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55D5B" w14:textId="77777777" w:rsidR="00DE4B6F" w:rsidRPr="00AF7509" w:rsidRDefault="00DE4B6F" w:rsidP="006E7A86">
      <w:pPr>
        <w:spacing w:after="0" w:line="240" w:lineRule="auto"/>
        <w:rPr>
          <w:rFonts w:cs="Calibri"/>
          <w:b/>
          <w:snapToGrid w:val="0"/>
        </w:rPr>
      </w:pPr>
    </w:p>
    <w:p w14:paraId="546B34EC" w14:textId="77777777" w:rsidR="009129CD" w:rsidRPr="00AF7509" w:rsidRDefault="009129CD" w:rsidP="006E7A86">
      <w:pPr>
        <w:spacing w:after="0" w:line="240" w:lineRule="auto"/>
        <w:rPr>
          <w:rFonts w:cs="Calibri"/>
          <w:b/>
          <w:snapToGrid w:val="0"/>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737"/>
      </w:tblGrid>
      <w:tr w:rsidR="009129CD" w:rsidRPr="00AF7509" w14:paraId="76E1951E" w14:textId="77777777" w:rsidTr="00470996">
        <w:tc>
          <w:tcPr>
            <w:tcW w:w="1809" w:type="dxa"/>
            <w:vMerge w:val="restart"/>
          </w:tcPr>
          <w:p w14:paraId="2FDA31FA" w14:textId="77777777" w:rsidR="009129CD" w:rsidRPr="00AF7509" w:rsidRDefault="004B35CD" w:rsidP="00470996">
            <w:pPr>
              <w:rPr>
                <w:rFonts w:cs="Calibri"/>
                <w:sz w:val="24"/>
                <w:szCs w:val="24"/>
                <w:lang w:eastAsia="en-US"/>
              </w:rPr>
            </w:pPr>
            <w:r w:rsidRPr="004B35CD">
              <w:rPr>
                <w:rFonts w:ascii="Times New Roman" w:hAnsi="Times New Roman" w:cs="Calibri"/>
                <w:noProof/>
              </w:rPr>
              <w:drawing>
                <wp:inline distT="0" distB="0" distL="0" distR="0" wp14:anchorId="6F77982E" wp14:editId="5A160EFA">
                  <wp:extent cx="952500" cy="1104900"/>
                  <wp:effectExtent l="0" t="0" r="0" b="0"/>
                  <wp:docPr id="1" name="Obrázek 4" descr="logo_tm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_tmav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1104900"/>
                          </a:xfrm>
                          <a:prstGeom prst="rect">
                            <a:avLst/>
                          </a:prstGeom>
                          <a:noFill/>
                          <a:ln>
                            <a:noFill/>
                          </a:ln>
                        </pic:spPr>
                      </pic:pic>
                    </a:graphicData>
                  </a:graphic>
                </wp:inline>
              </w:drawing>
            </w:r>
          </w:p>
        </w:tc>
        <w:tc>
          <w:tcPr>
            <w:tcW w:w="7737" w:type="dxa"/>
            <w:tcBorders>
              <w:top w:val="single" w:sz="4" w:space="0" w:color="auto"/>
              <w:bottom w:val="single" w:sz="4" w:space="0" w:color="auto"/>
            </w:tcBorders>
          </w:tcPr>
          <w:p w14:paraId="60BC2167" w14:textId="77777777" w:rsidR="009129CD" w:rsidRPr="00D2622C" w:rsidRDefault="009129CD" w:rsidP="00470996">
            <w:pPr>
              <w:widowControl w:val="0"/>
              <w:spacing w:beforeLines="80" w:before="192" w:after="80"/>
              <w:jc w:val="center"/>
              <w:outlineLvl w:val="0"/>
              <w:rPr>
                <w:rFonts w:cstheme="minorHAnsi"/>
                <w:b/>
                <w:smallCaps/>
                <w:sz w:val="36"/>
                <w:szCs w:val="36"/>
                <w:lang w:eastAsia="en-US"/>
              </w:rPr>
            </w:pPr>
            <w:r w:rsidRPr="00D2622C">
              <w:rPr>
                <w:rFonts w:cstheme="minorHAnsi"/>
                <w:b/>
                <w:smallCaps/>
                <w:sz w:val="36"/>
                <w:szCs w:val="36"/>
                <w:lang w:eastAsia="en-US"/>
              </w:rPr>
              <w:t xml:space="preserve">Zápis z </w:t>
            </w:r>
            <w:r w:rsidRPr="00D2622C">
              <w:rPr>
                <w:rFonts w:cstheme="minorHAnsi"/>
                <w:b/>
                <w:bCs/>
                <w:sz w:val="36"/>
                <w:szCs w:val="36"/>
                <w:lang w:eastAsia="en-US"/>
              </w:rPr>
              <w:t>24</w:t>
            </w:r>
            <w:r w:rsidRPr="00D2622C">
              <w:rPr>
                <w:rFonts w:cstheme="minorHAnsi"/>
                <w:b/>
                <w:smallCaps/>
                <w:sz w:val="36"/>
                <w:szCs w:val="36"/>
                <w:lang w:eastAsia="en-US"/>
              </w:rPr>
              <w:t>. zasedání</w:t>
            </w:r>
          </w:p>
          <w:p w14:paraId="2C5A679A" w14:textId="77777777" w:rsidR="009129CD" w:rsidRPr="00AF7509" w:rsidRDefault="001E7B5C" w:rsidP="00470996">
            <w:pPr>
              <w:widowControl w:val="0"/>
              <w:spacing w:beforeLines="80" w:before="192" w:after="80"/>
              <w:jc w:val="center"/>
              <w:outlineLvl w:val="0"/>
              <w:rPr>
                <w:rFonts w:cs="Calibri"/>
                <w:b/>
                <w:smallCaps/>
                <w:sz w:val="32"/>
                <w:szCs w:val="32"/>
                <w:lang w:eastAsia="en-US"/>
              </w:rPr>
            </w:pPr>
            <w:r w:rsidRPr="00AF7509">
              <w:rPr>
                <w:rFonts w:cs="Calibri"/>
                <w:b/>
                <w:smallCaps/>
                <w:sz w:val="32"/>
                <w:szCs w:val="32"/>
                <w:lang w:eastAsia="en-US"/>
              </w:rPr>
              <w:t>ZASTUPITELSTVA M</w:t>
            </w:r>
            <w:r w:rsidR="009129CD" w:rsidRPr="00AF7509">
              <w:rPr>
                <w:rFonts w:cs="Calibri"/>
                <w:b/>
                <w:smallCaps/>
                <w:sz w:val="32"/>
                <w:szCs w:val="32"/>
                <w:lang w:eastAsia="en-US"/>
              </w:rPr>
              <w:t>ĚSTSKÉ ČÁSTI PRAHA 18</w:t>
            </w:r>
          </w:p>
          <w:p w14:paraId="23454A1A" w14:textId="77777777" w:rsidR="009129CD" w:rsidRPr="00AF7509" w:rsidRDefault="001E7B5C" w:rsidP="00470996">
            <w:pPr>
              <w:widowControl w:val="0"/>
              <w:spacing w:beforeLines="80" w:before="192" w:after="80"/>
              <w:jc w:val="center"/>
              <w:outlineLvl w:val="0"/>
              <w:rPr>
                <w:rFonts w:cs="Calibri"/>
                <w:b/>
                <w:smallCaps/>
                <w:sz w:val="28"/>
                <w:szCs w:val="28"/>
                <w:lang w:eastAsia="en-US"/>
              </w:rPr>
            </w:pPr>
            <w:r w:rsidRPr="00AF7509">
              <w:rPr>
                <w:rFonts w:cs="Calibri"/>
                <w:b/>
                <w:smallCaps/>
                <w:sz w:val="28"/>
                <w:szCs w:val="28"/>
                <w:lang w:eastAsia="en-US"/>
              </w:rPr>
              <w:t xml:space="preserve">VE VOLEBNÍM OBDOBÍ 2022 - </w:t>
            </w:r>
            <w:r w:rsidR="009129CD" w:rsidRPr="00AF7509">
              <w:rPr>
                <w:rFonts w:cs="Calibri"/>
                <w:b/>
                <w:smallCaps/>
                <w:sz w:val="28"/>
                <w:szCs w:val="28"/>
                <w:lang w:eastAsia="en-US"/>
              </w:rPr>
              <w:t>202</w:t>
            </w:r>
            <w:r w:rsidRPr="00AF7509">
              <w:rPr>
                <w:rFonts w:cs="Calibri"/>
                <w:b/>
                <w:smallCaps/>
                <w:sz w:val="28"/>
                <w:szCs w:val="28"/>
                <w:lang w:eastAsia="en-US"/>
              </w:rPr>
              <w:t>6</w:t>
            </w:r>
          </w:p>
          <w:p w14:paraId="3438820A" w14:textId="77777777" w:rsidR="009129CD" w:rsidRPr="00AF7509" w:rsidRDefault="009129CD" w:rsidP="00470996">
            <w:pPr>
              <w:rPr>
                <w:rFonts w:cs="Calibri"/>
                <w:sz w:val="24"/>
                <w:szCs w:val="24"/>
                <w:lang w:eastAsia="en-US"/>
              </w:rPr>
            </w:pPr>
          </w:p>
        </w:tc>
      </w:tr>
      <w:tr w:rsidR="009129CD" w:rsidRPr="00AF7509" w14:paraId="6515896C" w14:textId="77777777" w:rsidTr="00470996">
        <w:tc>
          <w:tcPr>
            <w:tcW w:w="1809" w:type="dxa"/>
            <w:vMerge/>
          </w:tcPr>
          <w:p w14:paraId="472297C9" w14:textId="77777777" w:rsidR="009129CD" w:rsidRPr="00AF7509" w:rsidRDefault="009129CD" w:rsidP="00470996">
            <w:pPr>
              <w:rPr>
                <w:rFonts w:cs="Calibri"/>
                <w:sz w:val="24"/>
                <w:szCs w:val="24"/>
                <w:lang w:eastAsia="en-US"/>
              </w:rPr>
            </w:pPr>
          </w:p>
        </w:tc>
        <w:tc>
          <w:tcPr>
            <w:tcW w:w="7737" w:type="dxa"/>
            <w:tcBorders>
              <w:top w:val="single" w:sz="4" w:space="0" w:color="auto"/>
            </w:tcBorders>
          </w:tcPr>
          <w:p w14:paraId="1525C57A" w14:textId="2118D33F" w:rsidR="009129CD" w:rsidRPr="00AF7509" w:rsidRDefault="009129CD" w:rsidP="00D2622C">
            <w:pPr>
              <w:keepNext/>
              <w:widowControl w:val="0"/>
              <w:spacing w:before="480"/>
              <w:jc w:val="center"/>
              <w:outlineLvl w:val="0"/>
              <w:rPr>
                <w:rFonts w:cs="Calibri"/>
                <w:b/>
                <w:bCs/>
                <w:sz w:val="36"/>
                <w:szCs w:val="36"/>
                <w:lang w:eastAsia="en-US"/>
              </w:rPr>
            </w:pPr>
            <w:r w:rsidRPr="00AF7509">
              <w:rPr>
                <w:rFonts w:cs="Calibri"/>
                <w:b/>
                <w:bCs/>
                <w:sz w:val="36"/>
                <w:szCs w:val="36"/>
                <w:lang w:eastAsia="en-US"/>
              </w:rPr>
              <w:t>20.</w:t>
            </w:r>
            <w:r w:rsidR="00D2622C" w:rsidRPr="00D2622C">
              <w:rPr>
                <w:rFonts w:cs="Calibri"/>
                <w:b/>
                <w:bCs/>
                <w:smallCaps/>
                <w:sz w:val="36"/>
                <w:szCs w:val="36"/>
                <w:lang w:eastAsia="en-US"/>
              </w:rPr>
              <w:t xml:space="preserve"> dubna</w:t>
            </w:r>
            <w:r w:rsidR="00D2622C">
              <w:rPr>
                <w:rFonts w:cs="Calibri"/>
                <w:b/>
                <w:bCs/>
                <w:sz w:val="36"/>
                <w:szCs w:val="36"/>
                <w:lang w:eastAsia="en-US"/>
              </w:rPr>
              <w:t xml:space="preserve"> </w:t>
            </w:r>
            <w:r w:rsidRPr="00AF7509">
              <w:rPr>
                <w:rFonts w:cs="Calibri"/>
                <w:b/>
                <w:bCs/>
                <w:sz w:val="36"/>
                <w:szCs w:val="36"/>
                <w:lang w:eastAsia="en-US"/>
              </w:rPr>
              <w:t>2026</w:t>
            </w:r>
          </w:p>
        </w:tc>
      </w:tr>
    </w:tbl>
    <w:p w14:paraId="0645E59B" w14:textId="77777777" w:rsidR="00DE4B6F" w:rsidRPr="00AF7509" w:rsidRDefault="00DE4B6F" w:rsidP="006E7A86">
      <w:pPr>
        <w:spacing w:after="0" w:line="240" w:lineRule="auto"/>
        <w:rPr>
          <w:rFonts w:cs="Calibri"/>
          <w:b/>
          <w:snapToGrid w:val="0"/>
        </w:rPr>
      </w:pPr>
    </w:p>
    <w:p w14:paraId="428617F7" w14:textId="77777777" w:rsidR="00DE4B6F" w:rsidRPr="00AF7509" w:rsidRDefault="00DE4B6F" w:rsidP="006E7A86">
      <w:pPr>
        <w:spacing w:after="0" w:line="240" w:lineRule="auto"/>
        <w:rPr>
          <w:rFonts w:cs="Calibri"/>
          <w:b/>
          <w:snapToGrid w:val="0"/>
        </w:rPr>
      </w:pPr>
    </w:p>
    <w:p w14:paraId="2D524276" w14:textId="77777777" w:rsidR="00DE4B6F" w:rsidRPr="00AF7509" w:rsidRDefault="00DE4B6F" w:rsidP="006E7A86">
      <w:pPr>
        <w:spacing w:after="0" w:line="240" w:lineRule="auto"/>
        <w:rPr>
          <w:rFonts w:cs="Calibri"/>
          <w:b/>
          <w:snapToGrid w:val="0"/>
        </w:rPr>
      </w:pPr>
    </w:p>
    <w:p w14:paraId="47CC79A4" w14:textId="77777777" w:rsidR="00DE4B6F" w:rsidRPr="00AF7509" w:rsidRDefault="00DE4B6F" w:rsidP="006E7A86">
      <w:pPr>
        <w:spacing w:after="0" w:line="240" w:lineRule="auto"/>
        <w:rPr>
          <w:rFonts w:cs="Calibri"/>
          <w:b/>
          <w:snapToGrid w:val="0"/>
        </w:rPr>
      </w:pPr>
    </w:p>
    <w:p w14:paraId="0A635B14" w14:textId="77777777" w:rsidR="00DE4B6F" w:rsidRPr="00AF7509" w:rsidRDefault="00DE4B6F" w:rsidP="006E7A86">
      <w:pPr>
        <w:spacing w:after="0" w:line="240" w:lineRule="auto"/>
        <w:rPr>
          <w:rFonts w:cs="Calibri"/>
          <w:b/>
          <w:snapToGrid w:val="0"/>
        </w:rPr>
      </w:pPr>
    </w:p>
    <w:p w14:paraId="20A9C138" w14:textId="77777777" w:rsidR="00DE4B6F" w:rsidRPr="00AF7509" w:rsidRDefault="00DE4B6F" w:rsidP="006E7A86">
      <w:pPr>
        <w:spacing w:after="0" w:line="240" w:lineRule="auto"/>
        <w:rPr>
          <w:rFonts w:cs="Calibri"/>
          <w:b/>
          <w:snapToGrid w:val="0"/>
        </w:rPr>
      </w:pPr>
    </w:p>
    <w:p w14:paraId="2B66489A" w14:textId="77777777" w:rsidR="006E7A86" w:rsidRPr="00AF7509" w:rsidRDefault="006E7A86" w:rsidP="006E7A86">
      <w:pPr>
        <w:spacing w:after="0" w:line="240" w:lineRule="auto"/>
        <w:rPr>
          <w:rFonts w:cs="Calibri"/>
          <w:snapToGrid w:val="0"/>
        </w:rPr>
      </w:pPr>
      <w:r w:rsidRPr="00AF7509">
        <w:rPr>
          <w:rFonts w:cs="Calibri"/>
          <w:b/>
          <w:snapToGrid w:val="0"/>
        </w:rPr>
        <w:t>Předsedající:</w:t>
      </w:r>
      <w:r w:rsidRPr="00AF7509">
        <w:rPr>
          <w:rFonts w:cs="Calibri"/>
          <w:snapToGrid w:val="0"/>
        </w:rPr>
        <w:tab/>
      </w:r>
      <w:r w:rsidRPr="00AF7509">
        <w:rPr>
          <w:rFonts w:cs="Calibri"/>
          <w:snapToGrid w:val="0"/>
        </w:rPr>
        <w:tab/>
        <w:t>Mgr. Zdeněk Kučera, MBA</w:t>
      </w:r>
    </w:p>
    <w:p w14:paraId="195E42E5" w14:textId="77777777" w:rsidR="00735330" w:rsidRPr="00AF7509" w:rsidRDefault="00735330" w:rsidP="006E7A86">
      <w:pPr>
        <w:spacing w:after="0" w:line="240" w:lineRule="auto"/>
        <w:rPr>
          <w:rFonts w:cs="Calibri"/>
          <w:snapToGrid w:val="0"/>
        </w:rPr>
      </w:pPr>
    </w:p>
    <w:p w14:paraId="5039093B" w14:textId="77777777" w:rsidR="00735330" w:rsidRPr="00AF7509" w:rsidRDefault="001E7B5C" w:rsidP="0086198B">
      <w:pPr>
        <w:pStyle w:val="Bezmezer"/>
        <w:rPr>
          <w:rFonts w:asciiTheme="minorHAnsi" w:hAnsiTheme="minorHAnsi" w:cs="Calibri"/>
          <w:bCs/>
          <w:i/>
          <w:iCs/>
          <w:snapToGrid w:val="0"/>
          <w:sz w:val="22"/>
          <w:lang w:eastAsia="en-US"/>
        </w:rPr>
      </w:pPr>
      <w:r w:rsidRPr="00AF7509">
        <w:rPr>
          <w:rFonts w:asciiTheme="minorHAnsi" w:hAnsiTheme="minorHAnsi" w:cs="Calibri"/>
          <w:b/>
          <w:snapToGrid w:val="0"/>
          <w:sz w:val="22"/>
          <w:lang w:eastAsia="en-US"/>
        </w:rPr>
        <w:t>Přítomni:</w:t>
      </w:r>
      <w:r w:rsidRPr="00AF7509">
        <w:rPr>
          <w:rFonts w:asciiTheme="minorHAnsi" w:hAnsiTheme="minorHAnsi" w:cs="Calibri"/>
          <w:b/>
          <w:snapToGrid w:val="0"/>
          <w:sz w:val="22"/>
          <w:lang w:eastAsia="en-US"/>
        </w:rPr>
        <w:tab/>
      </w:r>
      <w:r w:rsidRPr="00AF7509">
        <w:rPr>
          <w:rFonts w:asciiTheme="minorHAnsi" w:hAnsiTheme="minorHAnsi" w:cs="Calibri"/>
          <w:b/>
          <w:snapToGrid w:val="0"/>
          <w:sz w:val="22"/>
          <w:lang w:eastAsia="en-US"/>
        </w:rPr>
        <w:tab/>
      </w:r>
      <w:r w:rsidRPr="00AF7509">
        <w:rPr>
          <w:rFonts w:asciiTheme="minorHAnsi" w:hAnsiTheme="minorHAnsi" w:cs="Calibri"/>
          <w:bCs/>
          <w:i/>
          <w:iCs/>
          <w:snapToGrid w:val="0"/>
          <w:sz w:val="22"/>
          <w:lang w:eastAsia="en-US"/>
        </w:rPr>
        <w:t>dle presenční listiny a zápisu ze zasedání</w:t>
      </w:r>
    </w:p>
    <w:p w14:paraId="3724058F" w14:textId="77777777" w:rsidR="001E7B5C" w:rsidRPr="00AF7509" w:rsidRDefault="001E7B5C" w:rsidP="0086198B">
      <w:pPr>
        <w:pStyle w:val="Bezmezer"/>
        <w:rPr>
          <w:rFonts w:asciiTheme="minorHAnsi" w:hAnsiTheme="minorHAnsi" w:cs="Calibri"/>
          <w:b/>
          <w:snapToGrid w:val="0"/>
          <w:sz w:val="22"/>
          <w:lang w:eastAsia="en-US"/>
        </w:rPr>
      </w:pPr>
    </w:p>
    <w:p w14:paraId="7BF612B7" w14:textId="3F36A44E" w:rsidR="001E7B5C" w:rsidRPr="00AF7509" w:rsidRDefault="001E7B5C" w:rsidP="0086198B">
      <w:pPr>
        <w:pStyle w:val="Bezmezer"/>
        <w:rPr>
          <w:rFonts w:asciiTheme="minorHAnsi" w:hAnsiTheme="minorHAnsi" w:cs="Calibri"/>
          <w:b/>
          <w:snapToGrid w:val="0"/>
          <w:sz w:val="22"/>
          <w:lang w:eastAsia="en-US"/>
        </w:rPr>
      </w:pPr>
      <w:r w:rsidRPr="00AF7509">
        <w:rPr>
          <w:rFonts w:asciiTheme="minorHAnsi" w:hAnsiTheme="minorHAnsi" w:cs="Calibri"/>
          <w:b/>
          <w:snapToGrid w:val="0"/>
          <w:sz w:val="22"/>
          <w:lang w:eastAsia="en-US"/>
        </w:rPr>
        <w:t>Pozdní příchod:</w:t>
      </w:r>
      <w:r w:rsidRPr="00AF7509">
        <w:rPr>
          <w:rFonts w:asciiTheme="minorHAnsi" w:hAnsiTheme="minorHAnsi" w:cs="Calibri"/>
          <w:b/>
          <w:snapToGrid w:val="0"/>
          <w:sz w:val="22"/>
          <w:lang w:eastAsia="en-US"/>
        </w:rPr>
        <w:tab/>
      </w:r>
      <w:r w:rsidR="00C47285" w:rsidRPr="00C47285">
        <w:rPr>
          <w:rFonts w:asciiTheme="minorHAnsi" w:hAnsiTheme="minorHAnsi" w:cs="Calibri"/>
          <w:bCs/>
          <w:snapToGrid w:val="0"/>
          <w:sz w:val="22"/>
          <w:lang w:eastAsia="en-US"/>
        </w:rPr>
        <w:t>Tadeáš Štěpka (17:03 h), Mgr. Martin Drtina (17:07 h)</w:t>
      </w:r>
    </w:p>
    <w:p w14:paraId="2A38F988" w14:textId="77777777" w:rsidR="007F5C7F" w:rsidRDefault="007F5C7F" w:rsidP="0086198B">
      <w:pPr>
        <w:pStyle w:val="Bezmezer"/>
        <w:rPr>
          <w:rFonts w:asciiTheme="minorHAnsi" w:hAnsiTheme="minorHAnsi" w:cs="Calibri"/>
          <w:b/>
          <w:snapToGrid w:val="0"/>
          <w:sz w:val="22"/>
          <w:lang w:eastAsia="en-US"/>
        </w:rPr>
      </w:pPr>
    </w:p>
    <w:p w14:paraId="66C9A468" w14:textId="506CDAF2" w:rsidR="001E7B5C" w:rsidRPr="00AF7509" w:rsidRDefault="001E7B5C" w:rsidP="0086198B">
      <w:pPr>
        <w:pStyle w:val="Bezmezer"/>
        <w:rPr>
          <w:rFonts w:asciiTheme="minorHAnsi" w:hAnsiTheme="minorHAnsi" w:cs="Calibri"/>
          <w:snapToGrid w:val="0"/>
          <w:sz w:val="22"/>
          <w:lang w:eastAsia="en-US"/>
        </w:rPr>
      </w:pPr>
      <w:r w:rsidRPr="00AF7509">
        <w:rPr>
          <w:rFonts w:asciiTheme="minorHAnsi" w:hAnsiTheme="minorHAnsi" w:cs="Calibri"/>
          <w:b/>
          <w:snapToGrid w:val="0"/>
          <w:sz w:val="22"/>
          <w:lang w:eastAsia="en-US"/>
        </w:rPr>
        <w:t>Omluveni</w:t>
      </w:r>
      <w:r w:rsidR="006E7A86" w:rsidRPr="00AF7509">
        <w:rPr>
          <w:rFonts w:asciiTheme="minorHAnsi" w:hAnsiTheme="minorHAnsi" w:cs="Calibri"/>
          <w:b/>
          <w:snapToGrid w:val="0"/>
          <w:sz w:val="22"/>
          <w:lang w:eastAsia="en-US"/>
        </w:rPr>
        <w:t>:</w:t>
      </w:r>
      <w:r w:rsidR="006E7A86" w:rsidRPr="00AF7509">
        <w:rPr>
          <w:rFonts w:asciiTheme="minorHAnsi" w:hAnsiTheme="minorHAnsi" w:cs="Calibri"/>
          <w:snapToGrid w:val="0"/>
          <w:sz w:val="22"/>
          <w:lang w:eastAsia="en-US"/>
        </w:rPr>
        <w:tab/>
      </w:r>
      <w:r w:rsidR="00515D47" w:rsidRPr="00AF7509">
        <w:rPr>
          <w:rFonts w:asciiTheme="minorHAnsi" w:hAnsiTheme="minorHAnsi" w:cs="Calibri"/>
          <w:snapToGrid w:val="0"/>
          <w:sz w:val="22"/>
          <w:lang w:eastAsia="en-US"/>
        </w:rPr>
        <w:tab/>
      </w:r>
      <w:r w:rsidR="00F435BF">
        <w:rPr>
          <w:rFonts w:asciiTheme="minorHAnsi" w:hAnsiTheme="minorHAnsi" w:cs="Calibri"/>
          <w:snapToGrid w:val="0"/>
          <w:sz w:val="22"/>
          <w:lang w:eastAsia="en-US"/>
        </w:rPr>
        <w:t>Ing. Tomáš Raška, PhDr. Zbyněk Walter</w:t>
      </w:r>
      <w:r w:rsidR="0055562F">
        <w:rPr>
          <w:rFonts w:asciiTheme="minorHAnsi" w:hAnsiTheme="minorHAnsi" w:cs="Calibri"/>
          <w:snapToGrid w:val="0"/>
          <w:sz w:val="22"/>
          <w:lang w:eastAsia="en-US"/>
        </w:rPr>
        <w:t>, Ing. Milan Bušek</w:t>
      </w:r>
      <w:r w:rsidR="006278EE">
        <w:rPr>
          <w:rFonts w:asciiTheme="minorHAnsi" w:hAnsiTheme="minorHAnsi" w:cs="Calibri"/>
          <w:snapToGrid w:val="0"/>
          <w:sz w:val="22"/>
          <w:lang w:eastAsia="en-US"/>
        </w:rPr>
        <w:t>, Mgr. Jan Krátký</w:t>
      </w:r>
      <w:r w:rsidRPr="00AF7509">
        <w:rPr>
          <w:rFonts w:asciiTheme="minorHAnsi" w:hAnsiTheme="minorHAnsi" w:cs="Calibri"/>
          <w:snapToGrid w:val="0"/>
          <w:sz w:val="22"/>
          <w:lang w:eastAsia="en-US"/>
        </w:rPr>
        <w:tab/>
      </w:r>
    </w:p>
    <w:p w14:paraId="45A40D73" w14:textId="77777777" w:rsidR="00AB64A4" w:rsidRDefault="00AB64A4" w:rsidP="00AB64A4">
      <w:pPr>
        <w:spacing w:after="0" w:line="240" w:lineRule="auto"/>
        <w:ind w:left="2126" w:hanging="2126"/>
        <w:rPr>
          <w:rFonts w:cs="Calibri"/>
          <w:b/>
          <w:snapToGrid w:val="0"/>
        </w:rPr>
      </w:pPr>
    </w:p>
    <w:p w14:paraId="60B506FE" w14:textId="26F35264" w:rsidR="0086198B" w:rsidRPr="00AF7509" w:rsidRDefault="001E7B5C" w:rsidP="00AB64A4">
      <w:pPr>
        <w:spacing w:after="0" w:line="240" w:lineRule="auto"/>
        <w:ind w:left="2126" w:hanging="2126"/>
        <w:rPr>
          <w:rFonts w:cs="Calibri"/>
          <w:b/>
          <w:snapToGrid w:val="0"/>
        </w:rPr>
      </w:pPr>
      <w:r w:rsidRPr="00AF7509">
        <w:rPr>
          <w:rFonts w:cs="Calibri"/>
          <w:b/>
          <w:snapToGrid w:val="0"/>
        </w:rPr>
        <w:t>Ověřovatelé</w:t>
      </w:r>
      <w:r w:rsidR="00515D47" w:rsidRPr="00AF7509">
        <w:rPr>
          <w:rFonts w:cs="Calibri"/>
          <w:b/>
          <w:snapToGrid w:val="0"/>
        </w:rPr>
        <w:t>:</w:t>
      </w:r>
      <w:r w:rsidR="00515D47" w:rsidRPr="00AF7509">
        <w:rPr>
          <w:rFonts w:cs="Calibri"/>
          <w:snapToGrid w:val="0"/>
        </w:rPr>
        <w:tab/>
      </w:r>
      <w:r w:rsidR="00073051">
        <w:rPr>
          <w:rFonts w:cs="Calibri"/>
          <w:snapToGrid w:val="0"/>
        </w:rPr>
        <w:t>Mgr. Irena Šípová, Karel Slavata</w:t>
      </w:r>
    </w:p>
    <w:p w14:paraId="1BDA169E" w14:textId="77777777" w:rsidR="0086198B" w:rsidRPr="00AF7509" w:rsidRDefault="0086198B" w:rsidP="006E7A86">
      <w:pPr>
        <w:spacing w:before="120"/>
        <w:ind w:left="2124" w:hanging="2124"/>
        <w:rPr>
          <w:rFonts w:cs="Calibri"/>
          <w:b/>
          <w:snapToGrid w:val="0"/>
        </w:rPr>
      </w:pPr>
    </w:p>
    <w:p w14:paraId="18A264CC" w14:textId="77777777" w:rsidR="0086198B" w:rsidRPr="00AF7509" w:rsidRDefault="0086198B" w:rsidP="006E7A86">
      <w:pPr>
        <w:spacing w:before="120"/>
        <w:ind w:left="2124" w:hanging="2124"/>
        <w:rPr>
          <w:rFonts w:cs="Calibri"/>
          <w:b/>
          <w:snapToGrid w:val="0"/>
        </w:rPr>
      </w:pPr>
    </w:p>
    <w:p w14:paraId="3E37181D" w14:textId="77777777" w:rsidR="00C93477" w:rsidRPr="00AF7509" w:rsidRDefault="00C93477" w:rsidP="0086198B">
      <w:pPr>
        <w:pStyle w:val="Bezmezer"/>
        <w:rPr>
          <w:rFonts w:asciiTheme="minorHAnsi" w:hAnsiTheme="minorHAnsi" w:cs="Calibri"/>
          <w:noProof/>
          <w:w w:val="111"/>
          <w:sz w:val="22"/>
          <w:lang w:eastAsia="en-US"/>
        </w:rPr>
      </w:pPr>
    </w:p>
    <w:p w14:paraId="012A0C91" w14:textId="77777777" w:rsidR="00C26310" w:rsidRPr="00AF7509" w:rsidRDefault="00C26310" w:rsidP="0086198B">
      <w:pPr>
        <w:pStyle w:val="Bezmezer"/>
        <w:rPr>
          <w:rFonts w:asciiTheme="minorHAnsi" w:hAnsiTheme="minorHAnsi" w:cs="Calibri"/>
          <w:noProof/>
          <w:w w:val="111"/>
          <w:sz w:val="22"/>
          <w:lang w:eastAsia="en-US"/>
        </w:rPr>
      </w:pPr>
    </w:p>
    <w:p w14:paraId="68B259B9" w14:textId="77777777" w:rsidR="006E7A86" w:rsidRPr="00AF7509" w:rsidRDefault="006E7A86" w:rsidP="006E7A86">
      <w:pPr>
        <w:pBdr>
          <w:bottom w:val="single" w:sz="6" w:space="1" w:color="auto"/>
        </w:pBdr>
        <w:spacing w:after="0" w:line="240" w:lineRule="auto"/>
        <w:rPr>
          <w:rFonts w:cs="Calibri"/>
          <w:b/>
          <w:bCs/>
          <w:noProof/>
          <w:w w:val="111"/>
        </w:rPr>
      </w:pPr>
    </w:p>
    <w:p w14:paraId="1D28EFFE" w14:textId="77777777" w:rsidR="00DE4B6F" w:rsidRPr="00AF7509" w:rsidRDefault="001E7B5C" w:rsidP="00C93477">
      <w:pPr>
        <w:pStyle w:val="Prosttext"/>
        <w:spacing w:after="120"/>
        <w:ind w:right="23"/>
        <w:rPr>
          <w:rFonts w:asciiTheme="minorHAnsi" w:hAnsiTheme="minorHAnsi" w:cs="Calibri"/>
          <w:b/>
          <w:bCs/>
          <w:smallCaps/>
          <w:sz w:val="22"/>
          <w:szCs w:val="22"/>
        </w:rPr>
      </w:pPr>
      <w:r w:rsidRPr="00AF7509">
        <w:rPr>
          <w:rFonts w:asciiTheme="minorHAnsi" w:hAnsiTheme="minorHAnsi" w:cs="Calibri"/>
          <w:b/>
          <w:bCs/>
          <w:smallCaps/>
          <w:sz w:val="22"/>
          <w:szCs w:val="22"/>
        </w:rPr>
        <w:t>ZAHÁJENÍ:</w:t>
      </w:r>
    </w:p>
    <w:p w14:paraId="468B9853" w14:textId="42D7FAEE" w:rsidR="001E7B5C" w:rsidRPr="00AF7509" w:rsidRDefault="001E7B5C" w:rsidP="001E7B5C">
      <w:pPr>
        <w:rPr>
          <w:rFonts w:cs="Calibri"/>
          <w:snapToGrid w:val="0"/>
        </w:rPr>
      </w:pPr>
      <w:r w:rsidRPr="00AF7509">
        <w:rPr>
          <w:rFonts w:cs="Calibri"/>
          <w:snapToGrid w:val="0"/>
        </w:rPr>
        <w:t>Zasedání zahájil starosta v 1</w:t>
      </w:r>
      <w:r w:rsidR="007F5C7F">
        <w:rPr>
          <w:rFonts w:cs="Calibri"/>
          <w:snapToGrid w:val="0"/>
        </w:rPr>
        <w:t>7</w:t>
      </w:r>
      <w:r w:rsidRPr="00AF7509">
        <w:rPr>
          <w:rFonts w:cs="Calibri"/>
          <w:snapToGrid w:val="0"/>
        </w:rPr>
        <w:t>:</w:t>
      </w:r>
      <w:r w:rsidR="00073051">
        <w:rPr>
          <w:rFonts w:cs="Calibri"/>
          <w:snapToGrid w:val="0"/>
        </w:rPr>
        <w:t>02</w:t>
      </w:r>
      <w:r w:rsidRPr="00AF7509">
        <w:rPr>
          <w:rFonts w:cs="Calibri"/>
          <w:snapToGrid w:val="0"/>
        </w:rPr>
        <w:t xml:space="preserve"> hodin. </w:t>
      </w:r>
    </w:p>
    <w:p w14:paraId="745F72B4" w14:textId="239BA34A" w:rsidR="001E7B5C" w:rsidRPr="00AF7509" w:rsidRDefault="001E7B5C" w:rsidP="00AF7509">
      <w:pPr>
        <w:jc w:val="both"/>
        <w:rPr>
          <w:rFonts w:cs="Calibri"/>
          <w:snapToGrid w:val="0"/>
        </w:rPr>
      </w:pPr>
      <w:r w:rsidRPr="00AF7509">
        <w:rPr>
          <w:rFonts w:cs="Calibri"/>
          <w:snapToGrid w:val="0"/>
        </w:rPr>
        <w:t xml:space="preserve">Starosta konstatoval, že jednání ZMČ bylo řádně svoláno a vyhlášeno a při zahájení bylo </w:t>
      </w:r>
      <w:r w:rsidRPr="00AF7509">
        <w:rPr>
          <w:rFonts w:cs="Calibri"/>
          <w:b/>
          <w:bCs/>
          <w:snapToGrid w:val="0"/>
        </w:rPr>
        <w:t xml:space="preserve">přítomno </w:t>
      </w:r>
      <w:r w:rsidR="00073051">
        <w:rPr>
          <w:rFonts w:cs="Calibri"/>
          <w:b/>
          <w:bCs/>
          <w:snapToGrid w:val="0"/>
        </w:rPr>
        <w:t>17</w:t>
      </w:r>
      <w:r w:rsidRPr="00AF7509">
        <w:rPr>
          <w:rFonts w:cs="Calibri"/>
          <w:b/>
          <w:bCs/>
          <w:snapToGrid w:val="0"/>
        </w:rPr>
        <w:t xml:space="preserve"> členů ZMČ</w:t>
      </w:r>
      <w:r w:rsidRPr="00AF7509">
        <w:rPr>
          <w:rFonts w:cs="Calibri"/>
          <w:snapToGrid w:val="0"/>
        </w:rPr>
        <w:t>.</w:t>
      </w:r>
    </w:p>
    <w:p w14:paraId="0CC05955" w14:textId="77777777" w:rsidR="001E7B5C" w:rsidRPr="00AF7509" w:rsidRDefault="001E7B5C" w:rsidP="00AF7509">
      <w:pPr>
        <w:pStyle w:val="Bezmezer"/>
        <w:jc w:val="both"/>
        <w:rPr>
          <w:rFonts w:asciiTheme="minorHAnsi" w:hAnsiTheme="minorHAnsi" w:cs="Calibri"/>
          <w:snapToGrid w:val="0"/>
          <w:sz w:val="22"/>
          <w:lang w:eastAsia="en-US"/>
        </w:rPr>
      </w:pPr>
      <w:r w:rsidRPr="00AF7509">
        <w:rPr>
          <w:rFonts w:asciiTheme="minorHAnsi" w:hAnsiTheme="minorHAnsi" w:cs="Calibri"/>
          <w:snapToGrid w:val="0"/>
          <w:sz w:val="22"/>
          <w:lang w:eastAsia="en-US"/>
        </w:rPr>
        <w:t xml:space="preserve">Zápis z minulého zasedání ZMČ ze dne </w:t>
      </w:r>
      <w:r w:rsidR="007F5C7F">
        <w:rPr>
          <w:rFonts w:asciiTheme="minorHAnsi" w:hAnsiTheme="minorHAnsi" w:cs="Calibri"/>
          <w:snapToGrid w:val="0"/>
          <w:sz w:val="22"/>
          <w:lang w:eastAsia="en-US"/>
        </w:rPr>
        <w:t>09.02.2026</w:t>
      </w:r>
      <w:r w:rsidRPr="00AF7509">
        <w:rPr>
          <w:rFonts w:asciiTheme="minorHAnsi" w:hAnsiTheme="minorHAnsi" w:cs="Calibri"/>
          <w:snapToGrid w:val="0"/>
          <w:sz w:val="22"/>
          <w:lang w:eastAsia="en-US"/>
        </w:rPr>
        <w:t xml:space="preserve"> byl řádně ověřen a stvrzen podpisy zastupitelky Heleny Lukešové a zastupitele Ing. M</w:t>
      </w:r>
      <w:r w:rsidR="007F5C7F">
        <w:rPr>
          <w:rFonts w:asciiTheme="minorHAnsi" w:hAnsiTheme="minorHAnsi" w:cs="Calibri"/>
          <w:snapToGrid w:val="0"/>
          <w:sz w:val="22"/>
          <w:lang w:eastAsia="en-US"/>
        </w:rPr>
        <w:t>artina Halamy</w:t>
      </w:r>
      <w:r w:rsidRPr="00AF7509">
        <w:rPr>
          <w:rFonts w:asciiTheme="minorHAnsi" w:hAnsiTheme="minorHAnsi" w:cs="Calibri"/>
          <w:snapToGrid w:val="0"/>
          <w:sz w:val="22"/>
          <w:lang w:eastAsia="en-US"/>
        </w:rPr>
        <w:t>, a nebyly proti němu vzneseny námitky.</w:t>
      </w:r>
    </w:p>
    <w:p w14:paraId="4A2FC1C2" w14:textId="77777777" w:rsidR="001E7B5C" w:rsidRPr="00AF7509" w:rsidRDefault="001E7B5C" w:rsidP="00AF7509">
      <w:pPr>
        <w:pStyle w:val="Bezmezer"/>
        <w:jc w:val="both"/>
        <w:rPr>
          <w:rFonts w:asciiTheme="minorHAnsi" w:hAnsiTheme="minorHAnsi" w:cs="Calibri"/>
          <w:snapToGrid w:val="0"/>
          <w:sz w:val="22"/>
          <w:lang w:eastAsia="en-US"/>
        </w:rPr>
      </w:pPr>
    </w:p>
    <w:p w14:paraId="25290BF1" w14:textId="77777777" w:rsidR="001E7B5C" w:rsidRPr="00AF7509" w:rsidRDefault="001E7B5C" w:rsidP="00AF7509">
      <w:pPr>
        <w:pStyle w:val="Bezmezer"/>
        <w:jc w:val="both"/>
        <w:rPr>
          <w:rFonts w:asciiTheme="minorHAnsi" w:hAnsiTheme="minorHAnsi" w:cs="Calibri"/>
          <w:snapToGrid w:val="0"/>
          <w:sz w:val="22"/>
          <w:lang w:eastAsia="en-US"/>
        </w:rPr>
      </w:pPr>
      <w:r w:rsidRPr="00AF7509">
        <w:rPr>
          <w:rFonts w:asciiTheme="minorHAnsi" w:hAnsiTheme="minorHAnsi" w:cs="Calibri"/>
          <w:snapToGrid w:val="0"/>
          <w:sz w:val="22"/>
          <w:lang w:eastAsia="en-US"/>
        </w:rPr>
        <w:t>Starosta před zahájením jednání oznámil, že se z jednání pořizuje zvukový a obrazový záznam, zasedání bude online přenášeno na internetové stránky MČ Praha 18 a záznam bude uložen k archivaci na odboru kanceláře tajemníka.</w:t>
      </w:r>
    </w:p>
    <w:p w14:paraId="32BBD593" w14:textId="77777777" w:rsidR="001E7B5C" w:rsidRPr="00AF7509" w:rsidRDefault="001E7B5C" w:rsidP="001E7B5C">
      <w:pPr>
        <w:pStyle w:val="Bezmezer"/>
        <w:rPr>
          <w:rFonts w:asciiTheme="minorHAnsi" w:hAnsiTheme="minorHAnsi" w:cs="Calibri"/>
          <w:snapToGrid w:val="0"/>
          <w:sz w:val="22"/>
          <w:lang w:eastAsia="en-US"/>
        </w:rPr>
      </w:pPr>
    </w:p>
    <w:p w14:paraId="5586D070" w14:textId="77777777" w:rsidR="000163CC" w:rsidRDefault="000163CC">
      <w:pPr>
        <w:rPr>
          <w:rFonts w:ascii="Calibri" w:hAnsi="Calibri" w:cs="Calibri"/>
          <w:color w:val="000000"/>
        </w:rPr>
      </w:pPr>
      <w:r>
        <w:rPr>
          <w:rFonts w:ascii="Calibri" w:hAnsi="Calibri" w:cs="Calibri"/>
          <w:color w:val="000000"/>
        </w:rPr>
        <w:br w:type="page"/>
      </w:r>
    </w:p>
    <w:p w14:paraId="0FA130F4" w14:textId="706B1344" w:rsidR="00C47285" w:rsidRPr="00D90CE2" w:rsidRDefault="00097F53" w:rsidP="000163CC">
      <w:pPr>
        <w:autoSpaceDE w:val="0"/>
        <w:autoSpaceDN w:val="0"/>
        <w:adjustRightInd w:val="0"/>
        <w:spacing w:before="120" w:line="240" w:lineRule="auto"/>
        <w:jc w:val="both"/>
        <w:rPr>
          <w:rFonts w:cstheme="minorHAnsi"/>
          <w:b/>
          <w:bCs/>
          <w:u w:val="single"/>
        </w:rPr>
      </w:pPr>
      <w:r w:rsidRPr="00D90CE2">
        <w:rPr>
          <w:rFonts w:cstheme="minorHAnsi"/>
        </w:rPr>
        <w:lastRenderedPageBreak/>
        <w:t>Dne 06.04.2026 zemřela ve věku 100 let paní Helena Vovsová, významná osobnost československého odboje</w:t>
      </w:r>
      <w:r w:rsidR="000163CC" w:rsidRPr="00D90CE2">
        <w:rPr>
          <w:rFonts w:cstheme="minorHAnsi"/>
        </w:rPr>
        <w:t>. Od roku 2003 byla paní Helena Vovsová čestnou občankou MČ Praha 18, kdy jí tento titul udělilo ZMČ</w:t>
      </w:r>
      <w:r w:rsidRPr="00D90CE2">
        <w:rPr>
          <w:rFonts w:cstheme="minorHAnsi"/>
        </w:rPr>
        <w:t xml:space="preserve"> </w:t>
      </w:r>
      <w:r w:rsidR="005E44FE" w:rsidRPr="00D90CE2">
        <w:rPr>
          <w:rFonts w:cstheme="minorHAnsi"/>
        </w:rPr>
        <w:t xml:space="preserve">jako projev úcty </w:t>
      </w:r>
      <w:r w:rsidR="000163CC" w:rsidRPr="00D90CE2">
        <w:rPr>
          <w:rFonts w:cstheme="minorHAnsi"/>
          <w:snapToGrid w:val="0"/>
        </w:rPr>
        <w:t>za její mimořádné činy spojené s osobním hrdinstvím, které znamenaly záchranu lidských životů a morálních hodnot v době druhé světové války.</w:t>
      </w:r>
      <w:r w:rsidR="005E44FE" w:rsidRPr="00D90CE2">
        <w:rPr>
          <w:rFonts w:cstheme="minorHAnsi"/>
          <w:snapToGrid w:val="0"/>
        </w:rPr>
        <w:t xml:space="preserve"> </w:t>
      </w:r>
    </w:p>
    <w:p w14:paraId="0B51C091" w14:textId="63A7AADA" w:rsidR="000163CC" w:rsidRPr="005E44FE" w:rsidRDefault="000163CC" w:rsidP="000163CC">
      <w:pPr>
        <w:autoSpaceDE w:val="0"/>
        <w:autoSpaceDN w:val="0"/>
        <w:adjustRightInd w:val="0"/>
        <w:spacing w:before="120" w:line="240" w:lineRule="auto"/>
        <w:jc w:val="both"/>
        <w:rPr>
          <w:rFonts w:ascii="Calibri" w:hAnsi="Calibri" w:cs="Calibri"/>
        </w:rPr>
      </w:pPr>
      <w:r w:rsidRPr="00D90CE2">
        <w:rPr>
          <w:rFonts w:ascii="Calibri" w:hAnsi="Calibri" w:cs="Calibri"/>
        </w:rPr>
        <w:t xml:space="preserve">Předsedající vyzval všechny přítomné, aby povstali a uctili památku </w:t>
      </w:r>
      <w:r w:rsidR="005E44FE" w:rsidRPr="00D90CE2">
        <w:rPr>
          <w:rFonts w:ascii="Calibri" w:hAnsi="Calibri" w:cs="Calibri"/>
        </w:rPr>
        <w:t xml:space="preserve">paní Heleny Vovsové </w:t>
      </w:r>
      <w:r w:rsidRPr="00D90CE2">
        <w:rPr>
          <w:rFonts w:ascii="Calibri" w:hAnsi="Calibri" w:cs="Calibri"/>
        </w:rPr>
        <w:t>minutou ticha.</w:t>
      </w:r>
    </w:p>
    <w:p w14:paraId="06E044C1" w14:textId="77777777" w:rsidR="005E44FE" w:rsidRDefault="005E44FE">
      <w:pPr>
        <w:rPr>
          <w:rFonts w:cs="Aptos"/>
          <w:bCs/>
          <w:color w:val="FF0000"/>
        </w:rPr>
      </w:pPr>
    </w:p>
    <w:p w14:paraId="2C583ED0" w14:textId="77777777" w:rsidR="00C47285" w:rsidRDefault="00C47285">
      <w:pPr>
        <w:rPr>
          <w:rFonts w:cs="Aptos"/>
          <w:b/>
          <w:bCs/>
          <w:u w:val="single"/>
        </w:rPr>
      </w:pPr>
    </w:p>
    <w:p w14:paraId="2E4678B0" w14:textId="77777777" w:rsidR="00C47285" w:rsidRDefault="00C47285">
      <w:pPr>
        <w:rPr>
          <w:rFonts w:cs="Aptos"/>
          <w:b/>
          <w:bCs/>
          <w:u w:val="single"/>
        </w:rPr>
      </w:pPr>
    </w:p>
    <w:p w14:paraId="2B4319B4" w14:textId="77777777" w:rsidR="00C47285" w:rsidRDefault="00C47285">
      <w:pPr>
        <w:rPr>
          <w:rFonts w:cs="Aptos"/>
          <w:b/>
          <w:bCs/>
          <w:u w:val="single"/>
        </w:rPr>
      </w:pPr>
    </w:p>
    <w:p w14:paraId="09031C9E" w14:textId="77777777" w:rsidR="00C47285" w:rsidRDefault="00C47285">
      <w:pPr>
        <w:rPr>
          <w:rFonts w:cs="Aptos"/>
          <w:b/>
          <w:bCs/>
          <w:u w:val="single"/>
        </w:rPr>
      </w:pPr>
    </w:p>
    <w:p w14:paraId="23E9FAB5" w14:textId="77777777" w:rsidR="00C47285" w:rsidRDefault="00C47285">
      <w:pPr>
        <w:rPr>
          <w:rFonts w:cs="Aptos"/>
          <w:b/>
          <w:bCs/>
          <w:u w:val="single"/>
        </w:rPr>
      </w:pPr>
    </w:p>
    <w:p w14:paraId="5CC404F3" w14:textId="77777777" w:rsidR="00C47285" w:rsidRDefault="00C47285">
      <w:pPr>
        <w:rPr>
          <w:rFonts w:cs="Aptos"/>
          <w:b/>
          <w:bCs/>
          <w:u w:val="single"/>
        </w:rPr>
      </w:pPr>
    </w:p>
    <w:p w14:paraId="59BB5117" w14:textId="77777777" w:rsidR="00C47285" w:rsidRDefault="00C47285">
      <w:pPr>
        <w:rPr>
          <w:rFonts w:cs="Aptos"/>
          <w:b/>
          <w:bCs/>
          <w:u w:val="single"/>
        </w:rPr>
      </w:pPr>
    </w:p>
    <w:p w14:paraId="089AAB2D" w14:textId="77777777" w:rsidR="00C47285" w:rsidRDefault="00C47285">
      <w:pPr>
        <w:rPr>
          <w:rFonts w:cs="Aptos"/>
          <w:b/>
          <w:bCs/>
          <w:u w:val="single"/>
        </w:rPr>
      </w:pPr>
    </w:p>
    <w:p w14:paraId="5C24A6A2" w14:textId="77777777" w:rsidR="00C47285" w:rsidRDefault="00C47285">
      <w:pPr>
        <w:rPr>
          <w:rFonts w:cs="Aptos"/>
          <w:b/>
          <w:bCs/>
          <w:u w:val="single"/>
        </w:rPr>
      </w:pPr>
    </w:p>
    <w:p w14:paraId="3E93DD06" w14:textId="77777777" w:rsidR="00C47285" w:rsidRDefault="00C47285">
      <w:pPr>
        <w:rPr>
          <w:rFonts w:cs="Aptos"/>
          <w:b/>
          <w:bCs/>
          <w:u w:val="single"/>
        </w:rPr>
      </w:pPr>
    </w:p>
    <w:p w14:paraId="264433B8" w14:textId="77777777" w:rsidR="00C47285" w:rsidRDefault="00C47285">
      <w:pPr>
        <w:rPr>
          <w:rFonts w:cs="Aptos"/>
          <w:b/>
          <w:bCs/>
          <w:u w:val="single"/>
        </w:rPr>
      </w:pPr>
    </w:p>
    <w:p w14:paraId="66D882DF" w14:textId="77777777" w:rsidR="00C47285" w:rsidRDefault="00C47285">
      <w:pPr>
        <w:rPr>
          <w:rFonts w:cs="Aptos"/>
          <w:b/>
          <w:bCs/>
          <w:u w:val="single"/>
        </w:rPr>
      </w:pPr>
    </w:p>
    <w:p w14:paraId="7139E9C6" w14:textId="77777777" w:rsidR="00C47285" w:rsidRDefault="00C47285">
      <w:pPr>
        <w:rPr>
          <w:rFonts w:cs="Aptos"/>
          <w:b/>
          <w:bCs/>
          <w:u w:val="single"/>
        </w:rPr>
      </w:pPr>
    </w:p>
    <w:p w14:paraId="4E71CD45" w14:textId="77777777" w:rsidR="00C47285" w:rsidRDefault="00C47285">
      <w:pPr>
        <w:rPr>
          <w:rFonts w:cs="Aptos"/>
          <w:b/>
          <w:bCs/>
          <w:u w:val="single"/>
        </w:rPr>
      </w:pPr>
    </w:p>
    <w:p w14:paraId="72779A90" w14:textId="77777777" w:rsidR="00C47285" w:rsidRDefault="00C47285">
      <w:pPr>
        <w:rPr>
          <w:rFonts w:cs="Aptos"/>
          <w:b/>
          <w:bCs/>
          <w:u w:val="single"/>
        </w:rPr>
      </w:pPr>
    </w:p>
    <w:p w14:paraId="460C3261" w14:textId="77777777" w:rsidR="005E44FE" w:rsidRDefault="005E44FE">
      <w:pPr>
        <w:rPr>
          <w:rFonts w:cs="Aptos"/>
          <w:b/>
          <w:bCs/>
          <w:u w:val="single"/>
        </w:rPr>
      </w:pPr>
    </w:p>
    <w:p w14:paraId="6584991D" w14:textId="77777777" w:rsidR="005E44FE" w:rsidRDefault="005E44FE">
      <w:pPr>
        <w:rPr>
          <w:rFonts w:cs="Aptos"/>
          <w:b/>
          <w:bCs/>
          <w:u w:val="single"/>
        </w:rPr>
      </w:pPr>
    </w:p>
    <w:p w14:paraId="2AF2E50C" w14:textId="77777777" w:rsidR="005E44FE" w:rsidRDefault="005E44FE">
      <w:pPr>
        <w:rPr>
          <w:rFonts w:cs="Aptos"/>
          <w:b/>
          <w:bCs/>
          <w:u w:val="single"/>
        </w:rPr>
      </w:pPr>
    </w:p>
    <w:p w14:paraId="4349CC55" w14:textId="77777777" w:rsidR="005E44FE" w:rsidRDefault="005E44FE">
      <w:pPr>
        <w:rPr>
          <w:rFonts w:cs="Aptos"/>
          <w:b/>
          <w:bCs/>
          <w:u w:val="single"/>
        </w:rPr>
      </w:pPr>
    </w:p>
    <w:p w14:paraId="0130C3F5" w14:textId="77777777" w:rsidR="005E44FE" w:rsidRDefault="005E44FE">
      <w:pPr>
        <w:rPr>
          <w:rFonts w:cs="Aptos"/>
          <w:b/>
          <w:bCs/>
          <w:u w:val="single"/>
        </w:rPr>
      </w:pPr>
    </w:p>
    <w:p w14:paraId="46DA30C5" w14:textId="77777777" w:rsidR="005E44FE" w:rsidRDefault="005E44FE">
      <w:pPr>
        <w:rPr>
          <w:rFonts w:cs="Aptos"/>
          <w:b/>
          <w:bCs/>
          <w:u w:val="single"/>
        </w:rPr>
      </w:pPr>
    </w:p>
    <w:p w14:paraId="3B8DDA32" w14:textId="77777777" w:rsidR="005E44FE" w:rsidRDefault="005E44FE">
      <w:pPr>
        <w:rPr>
          <w:rFonts w:cs="Aptos"/>
          <w:b/>
          <w:bCs/>
          <w:u w:val="single"/>
        </w:rPr>
      </w:pPr>
    </w:p>
    <w:p w14:paraId="654C4406" w14:textId="77777777" w:rsidR="00D90CE2" w:rsidRDefault="00D90CE2">
      <w:pPr>
        <w:rPr>
          <w:rFonts w:cs="Aptos"/>
          <w:b/>
          <w:bCs/>
          <w:u w:val="single"/>
        </w:rPr>
      </w:pPr>
    </w:p>
    <w:p w14:paraId="11E2F8F8" w14:textId="77777777" w:rsidR="00D90CE2" w:rsidRDefault="00D90CE2">
      <w:pPr>
        <w:rPr>
          <w:rFonts w:cs="Aptos"/>
          <w:b/>
          <w:bCs/>
          <w:u w:val="single"/>
        </w:rPr>
      </w:pPr>
    </w:p>
    <w:p w14:paraId="5484CB4C" w14:textId="057232E1" w:rsidR="0093303C" w:rsidRPr="00C47285" w:rsidRDefault="00C47285">
      <w:pPr>
        <w:rPr>
          <w:rFonts w:eastAsia="MS Mincho" w:cs="Aptos"/>
          <w:b/>
          <w:bCs/>
          <w:u w:val="single"/>
          <w:lang w:eastAsia="cs-CZ"/>
        </w:rPr>
      </w:pPr>
      <w:r w:rsidRPr="00C47285">
        <w:rPr>
          <w:rFonts w:cs="Aptos"/>
          <w:i/>
          <w:iCs/>
        </w:rPr>
        <w:t xml:space="preserve">Před zahájením projednávání programu jednání </w:t>
      </w:r>
      <w:r>
        <w:rPr>
          <w:rFonts w:cs="Aptos"/>
          <w:i/>
          <w:iCs/>
        </w:rPr>
        <w:t xml:space="preserve">se na zasedání dostavili zastupitelé Tadeáš Štěpka (17:03 h) a Mgr. Martin Drtina (17:07 h). Před hlasováním o programu jednání bylo přítomno 19 zastupitelů s právem hlasovat.  </w:t>
      </w:r>
      <w:r w:rsidRPr="00C47285">
        <w:rPr>
          <w:rFonts w:cs="Aptos"/>
          <w:i/>
          <w:iCs/>
        </w:rPr>
        <w:t xml:space="preserve"> </w:t>
      </w:r>
      <w:r w:rsidR="0093303C" w:rsidRPr="00C47285">
        <w:rPr>
          <w:rFonts w:eastAsia="MS Mincho" w:cs="Aptos"/>
          <w:b/>
          <w:bCs/>
          <w:u w:val="single"/>
          <w:lang w:eastAsia="cs-CZ"/>
        </w:rPr>
        <w:br w:type="page"/>
      </w:r>
    </w:p>
    <w:p w14:paraId="057813FB" w14:textId="77777777" w:rsidR="000C37E3" w:rsidRPr="000C37E3" w:rsidRDefault="000C37E3" w:rsidP="000C37E3">
      <w:pPr>
        <w:pStyle w:val="Prosttext"/>
        <w:ind w:right="23"/>
        <w:rPr>
          <w:rFonts w:asciiTheme="minorHAnsi" w:hAnsiTheme="minorHAnsi" w:cs="Aptos"/>
          <w:b/>
          <w:bCs/>
          <w:sz w:val="22"/>
          <w:szCs w:val="22"/>
          <w:u w:val="single"/>
        </w:rPr>
      </w:pPr>
      <w:r w:rsidRPr="000C37E3">
        <w:rPr>
          <w:rFonts w:asciiTheme="minorHAnsi" w:hAnsiTheme="minorHAnsi" w:cs="Aptos"/>
          <w:b/>
          <w:bCs/>
          <w:sz w:val="22"/>
          <w:szCs w:val="22"/>
          <w:u w:val="single"/>
        </w:rPr>
        <w:lastRenderedPageBreak/>
        <w:t xml:space="preserve">Navržený program jednání </w:t>
      </w:r>
    </w:p>
    <w:p w14:paraId="6AA330D7" w14:textId="77777777" w:rsidR="000C37E3" w:rsidRPr="000C37E3" w:rsidRDefault="000C37E3" w:rsidP="000C37E3">
      <w:pPr>
        <w:pStyle w:val="Prosttext"/>
        <w:ind w:right="23"/>
        <w:rPr>
          <w:rFonts w:asciiTheme="minorHAnsi" w:hAnsiTheme="minorHAnsi" w:cs="Aptos"/>
          <w:sz w:val="22"/>
          <w:szCs w:val="22"/>
        </w:rPr>
      </w:pPr>
      <w:r w:rsidRPr="000C37E3">
        <w:rPr>
          <w:rFonts w:asciiTheme="minorHAnsi" w:hAnsiTheme="minorHAnsi" w:cs="Aptos"/>
          <w:sz w:val="22"/>
          <w:szCs w:val="22"/>
        </w:rPr>
        <w:t>Předsedající Mgr. Zdeněk Kučera, MBA, předložil ZMČ návrh programu jednání, který byl navržen na základě žádosti o svolání mimořádného jednání Zastupitelstva městské části Praha 18 zastupitel</w:t>
      </w:r>
      <w:r>
        <w:rPr>
          <w:rFonts w:asciiTheme="minorHAnsi" w:hAnsiTheme="minorHAnsi" w:cs="Aptos"/>
          <w:sz w:val="22"/>
          <w:szCs w:val="22"/>
        </w:rPr>
        <w:t>ky</w:t>
      </w:r>
      <w:r w:rsidRPr="000C37E3">
        <w:rPr>
          <w:rFonts w:asciiTheme="minorHAnsi" w:hAnsiTheme="minorHAnsi" w:cs="Aptos"/>
          <w:sz w:val="22"/>
          <w:szCs w:val="22"/>
        </w:rPr>
        <w:t xml:space="preserve"> </w:t>
      </w:r>
      <w:r w:rsidRPr="000C37E3">
        <w:rPr>
          <w:rFonts w:ascii="Calibri" w:hAnsi="Calibri" w:cs="Calibri"/>
          <w:color w:val="040405"/>
          <w:sz w:val="22"/>
          <w:szCs w:val="22"/>
        </w:rPr>
        <w:t>Anny</w:t>
      </w:r>
      <w:r w:rsidRPr="00DC5343">
        <w:rPr>
          <w:rFonts w:ascii="Calibri" w:hAnsi="Calibri" w:cs="Calibri"/>
          <w:color w:val="040405"/>
        </w:rPr>
        <w:t xml:space="preserve"> </w:t>
      </w:r>
      <w:r w:rsidRPr="000C37E3">
        <w:rPr>
          <w:rFonts w:ascii="Calibri" w:hAnsi="Calibri" w:cs="Calibri"/>
          <w:color w:val="040405"/>
          <w:sz w:val="22"/>
          <w:szCs w:val="22"/>
        </w:rPr>
        <w:t>Michálkov</w:t>
      </w:r>
      <w:r>
        <w:rPr>
          <w:rFonts w:ascii="Calibri" w:hAnsi="Calibri" w:cs="Calibri"/>
          <w:color w:val="040405"/>
          <w:sz w:val="22"/>
          <w:szCs w:val="22"/>
        </w:rPr>
        <w:t>é</w:t>
      </w:r>
      <w:r w:rsidRPr="000C37E3">
        <w:rPr>
          <w:rFonts w:ascii="Calibri" w:hAnsi="Calibri" w:cs="Calibri"/>
          <w:color w:val="040405"/>
          <w:sz w:val="22"/>
          <w:szCs w:val="22"/>
        </w:rPr>
        <w:t xml:space="preserve"> Hadwiger a</w:t>
      </w:r>
      <w:r w:rsidRPr="000C37E3">
        <w:rPr>
          <w:rFonts w:ascii="Calibri" w:hAnsi="Calibri" w:cs="Calibri"/>
          <w:color w:val="040405"/>
          <w:spacing w:val="-12"/>
          <w:sz w:val="22"/>
          <w:szCs w:val="22"/>
        </w:rPr>
        <w:t xml:space="preserve"> </w:t>
      </w:r>
      <w:r w:rsidRPr="000C37E3">
        <w:rPr>
          <w:rFonts w:ascii="Calibri" w:hAnsi="Calibri" w:cs="Calibri"/>
          <w:color w:val="040405"/>
          <w:sz w:val="22"/>
          <w:szCs w:val="22"/>
        </w:rPr>
        <w:t>zastupitel</w:t>
      </w:r>
      <w:r>
        <w:rPr>
          <w:rFonts w:ascii="Calibri" w:hAnsi="Calibri" w:cs="Calibri"/>
          <w:color w:val="040405"/>
          <w:sz w:val="22"/>
          <w:szCs w:val="22"/>
        </w:rPr>
        <w:t>ů</w:t>
      </w:r>
      <w:r w:rsidRPr="000C37E3">
        <w:rPr>
          <w:rFonts w:ascii="Calibri" w:hAnsi="Calibri" w:cs="Calibri"/>
          <w:color w:val="040405"/>
          <w:sz w:val="22"/>
          <w:szCs w:val="22"/>
        </w:rPr>
        <w:t xml:space="preserve"> Mgr. Radk</w:t>
      </w:r>
      <w:r>
        <w:rPr>
          <w:rFonts w:ascii="Calibri" w:hAnsi="Calibri" w:cs="Calibri"/>
          <w:color w:val="040405"/>
          <w:sz w:val="22"/>
          <w:szCs w:val="22"/>
        </w:rPr>
        <w:t>a</w:t>
      </w:r>
      <w:r w:rsidRPr="000C37E3">
        <w:rPr>
          <w:rFonts w:ascii="Calibri" w:hAnsi="Calibri" w:cs="Calibri"/>
          <w:color w:val="040405"/>
          <w:sz w:val="22"/>
          <w:szCs w:val="22"/>
        </w:rPr>
        <w:t xml:space="preserve"> Čermák</w:t>
      </w:r>
      <w:r>
        <w:rPr>
          <w:rFonts w:ascii="Calibri" w:hAnsi="Calibri" w:cs="Calibri"/>
          <w:color w:val="040405"/>
          <w:sz w:val="22"/>
          <w:szCs w:val="22"/>
        </w:rPr>
        <w:t>a</w:t>
      </w:r>
      <w:r w:rsidRPr="000C37E3">
        <w:rPr>
          <w:rFonts w:ascii="Calibri" w:hAnsi="Calibri" w:cs="Calibri"/>
          <w:color w:val="040405"/>
          <w:sz w:val="22"/>
          <w:szCs w:val="22"/>
        </w:rPr>
        <w:t>, Olaf</w:t>
      </w:r>
      <w:r>
        <w:rPr>
          <w:rFonts w:ascii="Calibri" w:hAnsi="Calibri" w:cs="Calibri"/>
          <w:color w:val="040405"/>
          <w:sz w:val="22"/>
          <w:szCs w:val="22"/>
        </w:rPr>
        <w:t>a</w:t>
      </w:r>
      <w:r w:rsidRPr="000C37E3">
        <w:rPr>
          <w:rFonts w:ascii="Calibri" w:hAnsi="Calibri" w:cs="Calibri"/>
          <w:color w:val="040405"/>
          <w:sz w:val="22"/>
          <w:szCs w:val="22"/>
        </w:rPr>
        <w:t xml:space="preserve"> Deutsche, Mgr. Martin</w:t>
      </w:r>
      <w:r>
        <w:rPr>
          <w:rFonts w:ascii="Calibri" w:hAnsi="Calibri" w:cs="Calibri"/>
          <w:color w:val="040405"/>
          <w:sz w:val="22"/>
          <w:szCs w:val="22"/>
        </w:rPr>
        <w:t>a</w:t>
      </w:r>
      <w:r w:rsidRPr="000C37E3">
        <w:rPr>
          <w:rFonts w:ascii="Calibri" w:hAnsi="Calibri" w:cs="Calibri"/>
          <w:color w:val="040405"/>
          <w:sz w:val="22"/>
          <w:szCs w:val="22"/>
        </w:rPr>
        <w:t xml:space="preserve"> Drtin</w:t>
      </w:r>
      <w:r>
        <w:rPr>
          <w:rFonts w:ascii="Calibri" w:hAnsi="Calibri" w:cs="Calibri"/>
          <w:color w:val="040405"/>
          <w:sz w:val="22"/>
          <w:szCs w:val="22"/>
        </w:rPr>
        <w:t>y</w:t>
      </w:r>
      <w:r w:rsidRPr="000C37E3">
        <w:rPr>
          <w:rFonts w:ascii="Calibri" w:hAnsi="Calibri" w:cs="Calibri"/>
          <w:color w:val="040405"/>
          <w:sz w:val="22"/>
          <w:szCs w:val="22"/>
        </w:rPr>
        <w:t>, Eduard</w:t>
      </w:r>
      <w:r>
        <w:rPr>
          <w:rFonts w:ascii="Calibri" w:hAnsi="Calibri" w:cs="Calibri"/>
          <w:color w:val="040405"/>
          <w:sz w:val="22"/>
          <w:szCs w:val="22"/>
        </w:rPr>
        <w:t>a</w:t>
      </w:r>
      <w:r w:rsidRPr="000C37E3">
        <w:rPr>
          <w:rFonts w:ascii="Calibri" w:hAnsi="Calibri" w:cs="Calibri"/>
          <w:color w:val="040405"/>
          <w:sz w:val="22"/>
          <w:szCs w:val="22"/>
        </w:rPr>
        <w:t xml:space="preserve"> Horák</w:t>
      </w:r>
      <w:r>
        <w:rPr>
          <w:rFonts w:ascii="Calibri" w:hAnsi="Calibri" w:cs="Calibri"/>
          <w:color w:val="040405"/>
          <w:sz w:val="22"/>
          <w:szCs w:val="22"/>
        </w:rPr>
        <w:t>a</w:t>
      </w:r>
      <w:r w:rsidRPr="000C37E3">
        <w:rPr>
          <w:rFonts w:ascii="Calibri" w:hAnsi="Calibri" w:cs="Calibri"/>
          <w:color w:val="040405"/>
          <w:sz w:val="22"/>
          <w:szCs w:val="22"/>
        </w:rPr>
        <w:t>, Ing. Ondřeje Miffk</w:t>
      </w:r>
      <w:r>
        <w:rPr>
          <w:rFonts w:ascii="Calibri" w:hAnsi="Calibri" w:cs="Calibri"/>
          <w:color w:val="040405"/>
          <w:sz w:val="22"/>
          <w:szCs w:val="22"/>
        </w:rPr>
        <w:t>a</w:t>
      </w:r>
      <w:r w:rsidRPr="000C37E3">
        <w:rPr>
          <w:rFonts w:ascii="Calibri" w:hAnsi="Calibri" w:cs="Calibri"/>
          <w:color w:val="040405"/>
          <w:sz w:val="22"/>
          <w:szCs w:val="22"/>
        </w:rPr>
        <w:t>, Ph.D., Tadeáše Štěpk</w:t>
      </w:r>
      <w:r>
        <w:rPr>
          <w:rFonts w:ascii="Calibri" w:hAnsi="Calibri" w:cs="Calibri"/>
          <w:color w:val="040405"/>
          <w:sz w:val="22"/>
          <w:szCs w:val="22"/>
        </w:rPr>
        <w:t>y</w:t>
      </w:r>
      <w:r w:rsidRPr="000C37E3">
        <w:rPr>
          <w:rFonts w:ascii="Calibri" w:hAnsi="Calibri" w:cs="Calibri"/>
          <w:color w:val="040405"/>
          <w:sz w:val="22"/>
          <w:szCs w:val="22"/>
        </w:rPr>
        <w:t xml:space="preserve"> a PhDr. Zbyňk</w:t>
      </w:r>
      <w:r>
        <w:rPr>
          <w:rFonts w:ascii="Calibri" w:hAnsi="Calibri" w:cs="Calibri"/>
          <w:color w:val="040405"/>
          <w:sz w:val="22"/>
          <w:szCs w:val="22"/>
        </w:rPr>
        <w:t>a</w:t>
      </w:r>
      <w:r w:rsidRPr="000C37E3">
        <w:rPr>
          <w:rFonts w:ascii="Calibri" w:hAnsi="Calibri" w:cs="Calibri"/>
          <w:color w:val="040405"/>
          <w:sz w:val="22"/>
          <w:szCs w:val="22"/>
        </w:rPr>
        <w:t xml:space="preserve"> Walter</w:t>
      </w:r>
      <w:r>
        <w:rPr>
          <w:rFonts w:ascii="Calibri" w:hAnsi="Calibri" w:cs="Calibri"/>
          <w:color w:val="040405"/>
          <w:sz w:val="22"/>
          <w:szCs w:val="22"/>
        </w:rPr>
        <w:t>a</w:t>
      </w:r>
      <w:r w:rsidRPr="000C37E3">
        <w:rPr>
          <w:rFonts w:asciiTheme="minorHAnsi" w:hAnsiTheme="minorHAnsi" w:cs="Aptos"/>
          <w:sz w:val="22"/>
          <w:szCs w:val="22"/>
        </w:rPr>
        <w:t xml:space="preserve"> doručené Úřadu městské části Praha 18 dne </w:t>
      </w:r>
      <w:r>
        <w:rPr>
          <w:rFonts w:asciiTheme="minorHAnsi" w:hAnsiTheme="minorHAnsi" w:cs="Aptos"/>
          <w:sz w:val="22"/>
          <w:szCs w:val="22"/>
        </w:rPr>
        <w:t>01</w:t>
      </w:r>
      <w:r w:rsidRPr="000C37E3">
        <w:rPr>
          <w:rFonts w:asciiTheme="minorHAnsi" w:hAnsiTheme="minorHAnsi" w:cs="Aptos"/>
          <w:sz w:val="22"/>
          <w:szCs w:val="22"/>
        </w:rPr>
        <w:t>.0</w:t>
      </w:r>
      <w:r>
        <w:rPr>
          <w:rFonts w:asciiTheme="minorHAnsi" w:hAnsiTheme="minorHAnsi" w:cs="Aptos"/>
          <w:sz w:val="22"/>
          <w:szCs w:val="22"/>
        </w:rPr>
        <w:t>4</w:t>
      </w:r>
      <w:r w:rsidRPr="000C37E3">
        <w:rPr>
          <w:rFonts w:asciiTheme="minorHAnsi" w:hAnsiTheme="minorHAnsi" w:cs="Aptos"/>
          <w:sz w:val="22"/>
          <w:szCs w:val="22"/>
        </w:rPr>
        <w:t>.202</w:t>
      </w:r>
      <w:r>
        <w:rPr>
          <w:rFonts w:asciiTheme="minorHAnsi" w:hAnsiTheme="minorHAnsi" w:cs="Aptos"/>
          <w:sz w:val="22"/>
          <w:szCs w:val="22"/>
        </w:rPr>
        <w:t>6</w:t>
      </w:r>
      <w:r w:rsidRPr="000C37E3">
        <w:rPr>
          <w:rFonts w:asciiTheme="minorHAnsi" w:hAnsiTheme="minorHAnsi" w:cs="Aptos"/>
          <w:sz w:val="22"/>
          <w:szCs w:val="22"/>
        </w:rPr>
        <w:t xml:space="preserve"> a zveřejněn</w:t>
      </w:r>
      <w:r>
        <w:rPr>
          <w:rFonts w:asciiTheme="minorHAnsi" w:hAnsiTheme="minorHAnsi" w:cs="Aptos"/>
          <w:sz w:val="22"/>
          <w:szCs w:val="22"/>
        </w:rPr>
        <w:t>ého</w:t>
      </w:r>
      <w:r w:rsidRPr="000C37E3">
        <w:rPr>
          <w:rFonts w:asciiTheme="minorHAnsi" w:hAnsiTheme="minorHAnsi" w:cs="Aptos"/>
          <w:sz w:val="22"/>
          <w:szCs w:val="22"/>
        </w:rPr>
        <w:t xml:space="preserve"> na úřední desce dne 0</w:t>
      </w:r>
      <w:r>
        <w:rPr>
          <w:rFonts w:asciiTheme="minorHAnsi" w:hAnsiTheme="minorHAnsi" w:cs="Aptos"/>
          <w:sz w:val="22"/>
          <w:szCs w:val="22"/>
        </w:rPr>
        <w:t>9</w:t>
      </w:r>
      <w:r w:rsidRPr="000C37E3">
        <w:rPr>
          <w:rFonts w:asciiTheme="minorHAnsi" w:hAnsiTheme="minorHAnsi" w:cs="Aptos"/>
          <w:sz w:val="22"/>
          <w:szCs w:val="22"/>
        </w:rPr>
        <w:t>.0</w:t>
      </w:r>
      <w:r>
        <w:rPr>
          <w:rFonts w:asciiTheme="minorHAnsi" w:hAnsiTheme="minorHAnsi" w:cs="Aptos"/>
          <w:sz w:val="22"/>
          <w:szCs w:val="22"/>
        </w:rPr>
        <w:t>4</w:t>
      </w:r>
      <w:r w:rsidRPr="000C37E3">
        <w:rPr>
          <w:rFonts w:asciiTheme="minorHAnsi" w:hAnsiTheme="minorHAnsi" w:cs="Aptos"/>
          <w:sz w:val="22"/>
          <w:szCs w:val="22"/>
        </w:rPr>
        <w:t>.202</w:t>
      </w:r>
      <w:r>
        <w:rPr>
          <w:rFonts w:asciiTheme="minorHAnsi" w:hAnsiTheme="minorHAnsi" w:cs="Aptos"/>
          <w:sz w:val="22"/>
          <w:szCs w:val="22"/>
        </w:rPr>
        <w:t>6</w:t>
      </w:r>
      <w:r w:rsidRPr="000C37E3">
        <w:rPr>
          <w:rFonts w:asciiTheme="minorHAnsi" w:hAnsiTheme="minorHAnsi" w:cs="Aptos"/>
          <w:sz w:val="22"/>
          <w:szCs w:val="22"/>
        </w:rPr>
        <w:t>, ke schválení:</w:t>
      </w:r>
    </w:p>
    <w:p w14:paraId="11958BD7" w14:textId="77777777" w:rsidR="000C37E3" w:rsidRPr="000C37E3" w:rsidRDefault="000C37E3" w:rsidP="000C37E3">
      <w:pPr>
        <w:pStyle w:val="Prosttext"/>
        <w:ind w:right="23"/>
        <w:rPr>
          <w:rFonts w:asciiTheme="minorHAnsi" w:hAnsiTheme="minorHAnsi" w:cs="Aptos"/>
          <w:sz w:val="22"/>
          <w:szCs w:val="22"/>
        </w:rPr>
      </w:pPr>
    </w:p>
    <w:tbl>
      <w:tblPr>
        <w:tblStyle w:val="Mkatabulky"/>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
        <w:gridCol w:w="9322"/>
      </w:tblGrid>
      <w:tr w:rsidR="00C93477" w:rsidRPr="00AF7509" w14:paraId="216D3018" w14:textId="77777777" w:rsidTr="00D2622C">
        <w:trPr>
          <w:trHeight w:val="404"/>
        </w:trPr>
        <w:tc>
          <w:tcPr>
            <w:tcW w:w="459" w:type="dxa"/>
            <w:vAlign w:val="center"/>
          </w:tcPr>
          <w:p w14:paraId="31226184" w14:textId="77777777" w:rsidR="00C93477" w:rsidRPr="00AF7509" w:rsidRDefault="00C93477" w:rsidP="00041E3D">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w:t>
            </w:r>
          </w:p>
        </w:tc>
        <w:tc>
          <w:tcPr>
            <w:tcW w:w="9322" w:type="dxa"/>
            <w:vAlign w:val="center"/>
            <w:hideMark/>
          </w:tcPr>
          <w:p w14:paraId="0F03D774" w14:textId="28ED1348" w:rsidR="00C93477" w:rsidRPr="00AF7509" w:rsidRDefault="00C93477" w:rsidP="00D2622C">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D</w:t>
            </w:r>
            <w:r w:rsidR="00D2622C">
              <w:rPr>
                <w:rFonts w:asciiTheme="minorHAnsi" w:hAnsiTheme="minorHAnsi" w:cs="Calibri"/>
                <w:bCs/>
                <w:color w:val="000000"/>
                <w:sz w:val="22"/>
                <w:szCs w:val="22"/>
              </w:rPr>
              <w:t xml:space="preserve">otazy a podněty občanů </w:t>
            </w:r>
            <w:r w:rsidRPr="00AF7509">
              <w:rPr>
                <w:rFonts w:asciiTheme="minorHAnsi" w:hAnsiTheme="minorHAnsi" w:cs="Calibri"/>
                <w:bCs/>
                <w:color w:val="000000"/>
                <w:sz w:val="22"/>
                <w:szCs w:val="22"/>
              </w:rPr>
              <w:t>(pevný bod jednání v 17.00 hodin)</w:t>
            </w:r>
          </w:p>
        </w:tc>
      </w:tr>
      <w:tr w:rsidR="00C93477" w:rsidRPr="00AF7509" w14:paraId="2E6E6D6B" w14:textId="77777777" w:rsidTr="00D2622C">
        <w:trPr>
          <w:trHeight w:val="404"/>
        </w:trPr>
        <w:tc>
          <w:tcPr>
            <w:tcW w:w="459" w:type="dxa"/>
            <w:vAlign w:val="center"/>
          </w:tcPr>
          <w:p w14:paraId="74DACFF9" w14:textId="77777777" w:rsidR="00C93477" w:rsidRPr="00AF7509" w:rsidRDefault="00C93477" w:rsidP="00041E3D">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2.</w:t>
            </w:r>
          </w:p>
        </w:tc>
        <w:tc>
          <w:tcPr>
            <w:tcW w:w="9322" w:type="dxa"/>
            <w:vAlign w:val="center"/>
            <w:hideMark/>
          </w:tcPr>
          <w:p w14:paraId="096979B3" w14:textId="77777777" w:rsidR="00C93477" w:rsidRPr="00AF7509" w:rsidRDefault="00C93477" w:rsidP="00041E3D">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Projednání situace v Zařízení školního stravování v Letňanech </w:t>
            </w:r>
          </w:p>
        </w:tc>
      </w:tr>
      <w:tr w:rsidR="00C93477" w:rsidRPr="00AF7509" w14:paraId="7A1A86FF" w14:textId="77777777" w:rsidTr="00D2622C">
        <w:trPr>
          <w:trHeight w:val="404"/>
        </w:trPr>
        <w:tc>
          <w:tcPr>
            <w:tcW w:w="459" w:type="dxa"/>
            <w:vAlign w:val="center"/>
          </w:tcPr>
          <w:p w14:paraId="5D686DD9" w14:textId="77777777" w:rsidR="00C93477" w:rsidRPr="00AF7509" w:rsidRDefault="00C93477" w:rsidP="00041E3D">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3.</w:t>
            </w:r>
          </w:p>
        </w:tc>
        <w:tc>
          <w:tcPr>
            <w:tcW w:w="9322" w:type="dxa"/>
            <w:vAlign w:val="center"/>
            <w:hideMark/>
          </w:tcPr>
          <w:p w14:paraId="0A4AFEB8" w14:textId="50A689DA" w:rsidR="00C93477" w:rsidRPr="00AF7509" w:rsidRDefault="00D2622C" w:rsidP="00041E3D">
            <w:pPr>
              <w:pStyle w:val="Zkladntext3"/>
              <w:rPr>
                <w:rFonts w:asciiTheme="minorHAnsi" w:hAnsiTheme="minorHAnsi" w:cs="Calibri"/>
                <w:bCs/>
                <w:color w:val="000000"/>
                <w:sz w:val="22"/>
                <w:szCs w:val="22"/>
              </w:rPr>
            </w:pPr>
            <w:r>
              <w:rPr>
                <w:rFonts w:asciiTheme="minorHAnsi" w:hAnsiTheme="minorHAnsi" w:cs="Calibri"/>
                <w:bCs/>
                <w:color w:val="000000"/>
                <w:sz w:val="22"/>
                <w:szCs w:val="22"/>
              </w:rPr>
              <w:t xml:space="preserve">Dotazy a podněty členů </w:t>
            </w:r>
            <w:r w:rsidR="00C93477" w:rsidRPr="00AF7509">
              <w:rPr>
                <w:rFonts w:asciiTheme="minorHAnsi" w:hAnsiTheme="minorHAnsi" w:cs="Calibri"/>
                <w:bCs/>
                <w:color w:val="000000"/>
                <w:sz w:val="22"/>
                <w:szCs w:val="22"/>
              </w:rPr>
              <w:t>ZMČ</w:t>
            </w:r>
          </w:p>
        </w:tc>
      </w:tr>
    </w:tbl>
    <w:p w14:paraId="66B9E0A4" w14:textId="77777777" w:rsidR="00DE4B6F" w:rsidRPr="00AF7509" w:rsidRDefault="00DE4B6F">
      <w:pPr>
        <w:rPr>
          <w:rFonts w:cs="Calibri"/>
          <w:b/>
          <w:bCs/>
          <w:u w:val="single"/>
        </w:rPr>
      </w:pPr>
    </w:p>
    <w:p w14:paraId="03EBE519" w14:textId="77777777" w:rsidR="00DE4B6F" w:rsidRPr="00AF7509" w:rsidRDefault="00DE4B6F" w:rsidP="00DE4B6F">
      <w:pPr>
        <w:rPr>
          <w:rFonts w:cs="Calibri"/>
          <w:b/>
          <w:bCs/>
        </w:rPr>
      </w:pPr>
      <w:r w:rsidRPr="00AF7509">
        <w:rPr>
          <w:rFonts w:cs="Calibri"/>
          <w:b/>
          <w:bCs/>
        </w:rPr>
        <w:t>Hlasování o programu jednání:</w:t>
      </w:r>
    </w:p>
    <w:p w14:paraId="0BC0AAAE" w14:textId="5D88FF7F" w:rsidR="00DE4B6F" w:rsidRPr="00AF7509" w:rsidRDefault="00DE4B6F" w:rsidP="00DE4B6F">
      <w:pPr>
        <w:rPr>
          <w:rFonts w:cs="Calibri"/>
        </w:rPr>
      </w:pPr>
      <w:r w:rsidRPr="00AF7509">
        <w:rPr>
          <w:rFonts w:cs="Calibri"/>
        </w:rPr>
        <w:t xml:space="preserve">pro   </w:t>
      </w:r>
      <w:r w:rsidR="00073051">
        <w:rPr>
          <w:rFonts w:cs="Calibri"/>
        </w:rPr>
        <w:t>17</w:t>
      </w:r>
      <w:r w:rsidR="00D2622C">
        <w:rPr>
          <w:rFonts w:cs="Calibri"/>
        </w:rPr>
        <w:tab/>
      </w:r>
      <w:r w:rsidR="00D2622C">
        <w:rPr>
          <w:rFonts w:cs="Calibri"/>
        </w:rPr>
        <w:tab/>
      </w:r>
      <w:r w:rsidRPr="00AF7509">
        <w:rPr>
          <w:rFonts w:cs="Calibri"/>
        </w:rPr>
        <w:t xml:space="preserve">proti   </w:t>
      </w:r>
      <w:r w:rsidR="00073051">
        <w:rPr>
          <w:rFonts w:cs="Calibri"/>
        </w:rPr>
        <w:t>2</w:t>
      </w:r>
      <w:r w:rsidR="00D2622C">
        <w:rPr>
          <w:rFonts w:cs="Calibri"/>
        </w:rPr>
        <w:tab/>
      </w:r>
      <w:r w:rsidR="00D2622C">
        <w:rPr>
          <w:rFonts w:cs="Calibri"/>
        </w:rPr>
        <w:tab/>
      </w:r>
      <w:r w:rsidRPr="00AF7509">
        <w:rPr>
          <w:rFonts w:cs="Calibri"/>
        </w:rPr>
        <w:t xml:space="preserve">zdržel se   </w:t>
      </w:r>
      <w:r w:rsidR="00D2622C">
        <w:rPr>
          <w:rFonts w:cs="Calibri"/>
        </w:rPr>
        <w:t>0</w:t>
      </w:r>
      <w:r w:rsidR="00D2622C">
        <w:rPr>
          <w:rFonts w:cs="Calibri"/>
        </w:rPr>
        <w:tab/>
      </w:r>
      <w:r w:rsidR="00D2622C">
        <w:rPr>
          <w:rFonts w:cs="Calibri"/>
        </w:rPr>
        <w:tab/>
      </w:r>
      <w:r w:rsidR="00073051">
        <w:rPr>
          <w:rFonts w:cs="Calibri"/>
        </w:rPr>
        <w:t>nehlasoval   0</w:t>
      </w:r>
    </w:p>
    <w:p w14:paraId="79608A55" w14:textId="71820CC4" w:rsidR="00462CB6" w:rsidRPr="00AF7509" w:rsidRDefault="00DE4B6F">
      <w:pPr>
        <w:rPr>
          <w:rFonts w:cs="Calibri"/>
          <w:b/>
          <w:bCs/>
          <w:u w:val="single"/>
        </w:rPr>
      </w:pPr>
      <w:r w:rsidRPr="00AF7509">
        <w:rPr>
          <w:rFonts w:cs="Calibri"/>
          <w:b/>
          <w:bCs/>
        </w:rPr>
        <w:t>Program jednání byl přijat.</w:t>
      </w:r>
    </w:p>
    <w:p w14:paraId="07A7D6C5" w14:textId="44AD44C4"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51784B7F"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DOTAZY A PODNĚTY OBČANŮ (pevný bod jednání v 17.00 hodin)</w:t>
      </w:r>
    </w:p>
    <w:p w14:paraId="0EF53882"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p w14:paraId="70857FE2" w14:textId="77777777" w:rsidR="00FB3703" w:rsidRPr="00D87F57" w:rsidRDefault="00FB3703" w:rsidP="00FB3703">
      <w:pPr>
        <w:pStyle w:val="Bezmezer"/>
        <w:rPr>
          <w:rFonts w:asciiTheme="minorHAnsi" w:hAnsiTheme="minorHAnsi" w:cs="Calibri"/>
          <w:b/>
          <w:sz w:val="22"/>
        </w:rPr>
      </w:pPr>
    </w:p>
    <w:p w14:paraId="4C87E4D5" w14:textId="3D42571D" w:rsidR="006D339E" w:rsidRPr="006D339E" w:rsidRDefault="00E0564B" w:rsidP="006D339E">
      <w:pPr>
        <w:pStyle w:val="Bezmezer"/>
        <w:rPr>
          <w:rFonts w:ascii="Calibri" w:hAnsi="Calibri" w:cs="Aptos"/>
          <w:sz w:val="22"/>
        </w:rPr>
      </w:pPr>
      <w:r>
        <w:rPr>
          <w:rFonts w:ascii="Calibri" w:hAnsi="Calibri" w:cs="Aptos"/>
          <w:sz w:val="22"/>
        </w:rPr>
        <w:t>---</w:t>
      </w:r>
    </w:p>
    <w:p w14:paraId="1462903B" w14:textId="77777777" w:rsidR="002D1DB1" w:rsidRPr="006D339E" w:rsidRDefault="002D1DB1" w:rsidP="006D339E">
      <w:pPr>
        <w:pStyle w:val="Bezmezer"/>
        <w:rPr>
          <w:rFonts w:asciiTheme="minorHAnsi" w:hAnsiTheme="minorHAnsi" w:cs="Calibri"/>
          <w:b/>
          <w:sz w:val="22"/>
        </w:rPr>
      </w:pPr>
    </w:p>
    <w:p w14:paraId="2443DA89"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2 </w:t>
      </w:r>
    </w:p>
    <w:p w14:paraId="5A238EF6" w14:textId="77777777" w:rsidR="004C17D7" w:rsidRPr="00D87F57" w:rsidRDefault="004C17D7" w:rsidP="00FB3703">
      <w:pPr>
        <w:pStyle w:val="Bezmezer"/>
        <w:rPr>
          <w:rFonts w:asciiTheme="minorHAnsi" w:hAnsiTheme="minorHAnsi" w:cs="Calibri"/>
          <w:b/>
          <w:sz w:val="22"/>
          <w:u w:val="single"/>
        </w:rPr>
      </w:pPr>
    </w:p>
    <w:p w14:paraId="2130615D"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Projednání situace v Zařízení školního stravování v Letňanech </w:t>
      </w:r>
    </w:p>
    <w:p w14:paraId="5813F923"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1B29211" w14:textId="77777777" w:rsidTr="00FF2E46">
        <w:tc>
          <w:tcPr>
            <w:tcW w:w="1212" w:type="dxa"/>
          </w:tcPr>
          <w:p w14:paraId="11499114" w14:textId="77777777" w:rsidR="00006E5F" w:rsidRPr="00D87F57" w:rsidRDefault="00006E5F" w:rsidP="00C26310">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E4F6C2E" w14:textId="77777777" w:rsidR="00006E5F" w:rsidRPr="00D87F57" w:rsidRDefault="00DF6282" w:rsidP="00E8232E">
            <w:pPr>
              <w:pStyle w:val="Bezmezer"/>
              <w:rPr>
                <w:rFonts w:asciiTheme="minorHAnsi" w:hAnsiTheme="minorHAnsi" w:cs="Calibri"/>
                <w:bCs/>
                <w:sz w:val="22"/>
              </w:rPr>
            </w:pPr>
            <w:r>
              <w:rPr>
                <w:rFonts w:asciiTheme="minorHAnsi" w:hAnsiTheme="minorHAnsi" w:cs="Calibri"/>
                <w:bCs/>
                <w:sz w:val="22"/>
              </w:rPr>
              <w:t>zastupitel Miffek</w:t>
            </w:r>
          </w:p>
        </w:tc>
        <w:tc>
          <w:tcPr>
            <w:tcW w:w="421" w:type="dxa"/>
          </w:tcPr>
          <w:p w14:paraId="57F5F83A" w14:textId="77777777" w:rsidR="00006E5F" w:rsidRPr="00D87F57" w:rsidRDefault="00006E5F" w:rsidP="00E8232E">
            <w:pPr>
              <w:pStyle w:val="Bezmezer"/>
              <w:rPr>
                <w:rFonts w:asciiTheme="minorHAnsi" w:hAnsiTheme="minorHAnsi" w:cs="Calibri"/>
                <w:b/>
                <w:sz w:val="22"/>
              </w:rPr>
            </w:pPr>
          </w:p>
        </w:tc>
        <w:tc>
          <w:tcPr>
            <w:tcW w:w="1361" w:type="dxa"/>
          </w:tcPr>
          <w:p w14:paraId="1240A8E8"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59C8BF8" w14:textId="77777777" w:rsidR="00006E5F" w:rsidRPr="00D87F57" w:rsidRDefault="00DF6282" w:rsidP="00E8232E">
            <w:pPr>
              <w:pStyle w:val="Bezmezer"/>
              <w:rPr>
                <w:rFonts w:asciiTheme="minorHAnsi" w:hAnsiTheme="minorHAnsi" w:cs="Calibri"/>
                <w:bCs/>
                <w:sz w:val="22"/>
              </w:rPr>
            </w:pPr>
            <w:r>
              <w:rPr>
                <w:rFonts w:asciiTheme="minorHAnsi" w:hAnsiTheme="minorHAnsi" w:cs="Calibri"/>
                <w:bCs/>
                <w:sz w:val="22"/>
              </w:rPr>
              <w:t>zastupitel Miffek</w:t>
            </w:r>
          </w:p>
        </w:tc>
      </w:tr>
    </w:tbl>
    <w:p w14:paraId="6A9A825F" w14:textId="77777777" w:rsidR="00006E5F" w:rsidRPr="00D87F57" w:rsidRDefault="00006E5F" w:rsidP="00FB3703">
      <w:pPr>
        <w:pStyle w:val="Bezmezer"/>
        <w:rPr>
          <w:rFonts w:asciiTheme="minorHAnsi" w:hAnsiTheme="minorHAnsi" w:cs="Calibri"/>
          <w:b/>
          <w:sz w:val="22"/>
        </w:rPr>
      </w:pPr>
    </w:p>
    <w:p w14:paraId="44885B71"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Zastupitelé</w:t>
      </w:r>
      <w:r w:rsidR="00D40DD3" w:rsidRPr="00D87F57">
        <w:rPr>
          <w:rFonts w:asciiTheme="minorHAnsi" w:hAnsiTheme="minorHAnsi" w:cs="Calibri"/>
          <w:sz w:val="22"/>
        </w:rPr>
        <w:tab/>
        <w:t xml:space="preserve">      </w:t>
      </w:r>
    </w:p>
    <w:p w14:paraId="3E28CB3A" w14:textId="77777777" w:rsidR="00FB3703" w:rsidRPr="00D87F57" w:rsidRDefault="00FB3703" w:rsidP="00FB3703">
      <w:pPr>
        <w:pStyle w:val="Bezmezer"/>
        <w:rPr>
          <w:rFonts w:asciiTheme="minorHAnsi" w:hAnsiTheme="minorHAnsi" w:cs="Calibri"/>
          <w:b/>
          <w:sz w:val="22"/>
        </w:rPr>
      </w:pPr>
    </w:p>
    <w:p w14:paraId="3E094D5B" w14:textId="7532CB8E" w:rsidR="00DF6282" w:rsidRPr="00442FBF" w:rsidRDefault="00E0564B" w:rsidP="00DF6282">
      <w:pPr>
        <w:pStyle w:val="Bezmezer"/>
        <w:rPr>
          <w:rFonts w:asciiTheme="minorHAnsi" w:hAnsiTheme="minorHAnsi" w:cs="Aptos"/>
          <w:b/>
          <w:sz w:val="22"/>
        </w:rPr>
      </w:pPr>
      <w:r>
        <w:rPr>
          <w:rFonts w:asciiTheme="minorHAnsi" w:hAnsiTheme="minorHAnsi" w:cs="Aptos"/>
          <w:b/>
          <w:sz w:val="22"/>
        </w:rPr>
        <w:t>Návrh u</w:t>
      </w:r>
      <w:r w:rsidR="00DF6282" w:rsidRPr="00442FBF">
        <w:rPr>
          <w:rFonts w:asciiTheme="minorHAnsi" w:hAnsiTheme="minorHAnsi" w:cs="Aptos"/>
          <w:b/>
          <w:sz w:val="22"/>
        </w:rPr>
        <w:t>snesení</w:t>
      </w:r>
      <w:r>
        <w:rPr>
          <w:rFonts w:asciiTheme="minorHAnsi" w:hAnsiTheme="minorHAnsi" w:cs="Aptos"/>
          <w:b/>
          <w:sz w:val="22"/>
        </w:rPr>
        <w:t>:</w:t>
      </w:r>
    </w:p>
    <w:p w14:paraId="05E97B5F" w14:textId="77777777" w:rsidR="00833BFB" w:rsidRPr="00D87F57" w:rsidRDefault="00833BFB" w:rsidP="00FB3703">
      <w:pPr>
        <w:pStyle w:val="Bezmezer"/>
        <w:rPr>
          <w:rFonts w:asciiTheme="minorHAnsi" w:hAnsiTheme="minorHAnsi" w:cs="Calibri"/>
          <w:b/>
          <w:sz w:val="22"/>
        </w:rPr>
      </w:pPr>
    </w:p>
    <w:p w14:paraId="692EA0C9"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CDB1E7B" w14:textId="77777777" w:rsidR="004C0BE4" w:rsidRDefault="004C0BE4">
      <w:pPr>
        <w:spacing w:after="0" w:line="240" w:lineRule="auto"/>
        <w:divId w:val="2140756561"/>
        <w:rPr>
          <w:rFonts w:ascii="Calibri" w:eastAsiaTheme="minorEastAsia" w:hAnsi="Calibri" w:cs="Calibri"/>
          <w:sz w:val="24"/>
          <w:szCs w:val="24"/>
          <w:lang w:eastAsia="cs-CZ"/>
        </w:rPr>
      </w:pPr>
    </w:p>
    <w:p w14:paraId="3D2D17E5" w14:textId="77777777" w:rsidR="004C0BE4" w:rsidRDefault="004C0BE4">
      <w:pPr>
        <w:pStyle w:val="Normlnweb"/>
        <w:spacing w:before="0" w:after="0"/>
        <w:divId w:val="2140756561"/>
        <w:rPr>
          <w:rFonts w:ascii="Calibri" w:hAnsi="Calibri" w:cs="Calibri"/>
          <w:b/>
          <w:bCs/>
          <w:sz w:val="22"/>
          <w:szCs w:val="22"/>
        </w:rPr>
      </w:pPr>
      <w:r>
        <w:rPr>
          <w:rFonts w:ascii="Calibri" w:hAnsi="Calibri"/>
          <w:b/>
          <w:bCs/>
          <w:sz w:val="22"/>
          <w:szCs w:val="22"/>
        </w:rPr>
        <w:t xml:space="preserve">I. bere na vědomí </w:t>
      </w:r>
    </w:p>
    <w:p w14:paraId="05FA8369" w14:textId="77777777" w:rsidR="004C0BE4" w:rsidRDefault="004C0BE4">
      <w:pPr>
        <w:pStyle w:val="Normlnweb"/>
        <w:numPr>
          <w:ilvl w:val="0"/>
          <w:numId w:val="5"/>
        </w:numPr>
        <w:ind w:left="570"/>
        <w:jc w:val="both"/>
        <w:divId w:val="2140756560"/>
        <w:rPr>
          <w:rFonts w:ascii="Calibri" w:hAnsi="Calibri" w:cs="Calibri"/>
          <w:sz w:val="22"/>
          <w:szCs w:val="22"/>
        </w:rPr>
      </w:pPr>
      <w:r>
        <w:rPr>
          <w:rFonts w:ascii="Calibri" w:hAnsi="Calibri"/>
          <w:sz w:val="22"/>
          <w:szCs w:val="22"/>
        </w:rPr>
        <w:t>informace ve věci aktuální situace v Zařízení školního stravování v Letňanech.</w:t>
      </w:r>
    </w:p>
    <w:p w14:paraId="10D336FC" w14:textId="77777777" w:rsidR="00EC0EAB" w:rsidRDefault="00EC0EAB" w:rsidP="00FB3703">
      <w:pPr>
        <w:pStyle w:val="Bezmezer"/>
        <w:rPr>
          <w:rFonts w:asciiTheme="minorHAnsi" w:hAnsiTheme="minorHAnsi" w:cs="Calibri"/>
          <w:sz w:val="22"/>
        </w:rPr>
      </w:pPr>
    </w:p>
    <w:p w14:paraId="23A1738B" w14:textId="77777777" w:rsidR="00D2622C" w:rsidRPr="00D87F57" w:rsidRDefault="00D2622C" w:rsidP="00FB3703">
      <w:pPr>
        <w:pStyle w:val="Bezmezer"/>
        <w:rPr>
          <w:rFonts w:asciiTheme="minorHAnsi" w:hAnsiTheme="minorHAnsi" w:cs="Calibri"/>
          <w:sz w:val="22"/>
        </w:rPr>
      </w:pPr>
    </w:p>
    <w:p w14:paraId="11F122D0"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6AD1410E" w14:textId="77777777" w:rsidR="006124BF" w:rsidRDefault="006124BF">
      <w:pPr>
        <w:pStyle w:val="Normlnweb"/>
        <w:divId w:val="2140756565"/>
        <w:rPr>
          <w:rFonts w:ascii="Calibri" w:hAnsi="Calibri" w:cs="Calibri"/>
          <w:sz w:val="22"/>
          <w:szCs w:val="22"/>
        </w:rPr>
      </w:pPr>
      <w:r>
        <w:rPr>
          <w:rFonts w:ascii="Calibri" w:hAnsi="Calibri"/>
          <w:sz w:val="22"/>
          <w:szCs w:val="22"/>
        </w:rPr>
        <w:t>Použité právní předpisy:</w:t>
      </w:r>
    </w:p>
    <w:p w14:paraId="78B99877" w14:textId="77777777" w:rsidR="006124BF" w:rsidRDefault="006124BF" w:rsidP="005E44FE">
      <w:pPr>
        <w:numPr>
          <w:ilvl w:val="0"/>
          <w:numId w:val="6"/>
        </w:numPr>
        <w:spacing w:before="120" w:after="100" w:afterAutospacing="1" w:line="240" w:lineRule="auto"/>
        <w:ind w:left="714" w:hanging="357"/>
        <w:divId w:val="2140756565"/>
        <w:rPr>
          <w:rFonts w:ascii="Calibri" w:eastAsiaTheme="minorEastAsia" w:hAnsi="Calibri" w:cs="Calibri"/>
          <w:lang w:eastAsia="cs-CZ"/>
        </w:rPr>
      </w:pPr>
      <w:r>
        <w:rPr>
          <w:rFonts w:ascii="Calibri" w:eastAsiaTheme="minorEastAsia" w:hAnsi="Calibri"/>
          <w:lang w:eastAsia="cs-CZ"/>
        </w:rPr>
        <w:t>zákon č. 131/2000 Sb., o hlavním městě Praze</w:t>
      </w:r>
    </w:p>
    <w:p w14:paraId="031AFA1B" w14:textId="77777777" w:rsidR="006124BF" w:rsidRDefault="006124BF">
      <w:pPr>
        <w:numPr>
          <w:ilvl w:val="0"/>
          <w:numId w:val="6"/>
        </w:numPr>
        <w:spacing w:before="100" w:beforeAutospacing="1" w:after="100" w:afterAutospacing="1" w:line="240" w:lineRule="auto"/>
        <w:divId w:val="2140756565"/>
        <w:rPr>
          <w:rFonts w:ascii="Calibri" w:eastAsiaTheme="minorEastAsia" w:hAnsi="Calibri" w:cs="Calibri"/>
          <w:lang w:eastAsia="cs-CZ"/>
        </w:rPr>
      </w:pPr>
      <w:r>
        <w:rPr>
          <w:rFonts w:ascii="Calibri" w:eastAsiaTheme="minorEastAsia" w:hAnsi="Calibri"/>
          <w:lang w:eastAsia="cs-CZ"/>
        </w:rPr>
        <w:t>zákon č. 561/2004 Sb., školský zákon</w:t>
      </w:r>
    </w:p>
    <w:p w14:paraId="3CF98E70" w14:textId="77777777" w:rsidR="006124BF" w:rsidRDefault="006124BF">
      <w:pPr>
        <w:numPr>
          <w:ilvl w:val="0"/>
          <w:numId w:val="6"/>
        </w:numPr>
        <w:spacing w:before="100" w:beforeAutospacing="1" w:after="100" w:afterAutospacing="1" w:line="240" w:lineRule="auto"/>
        <w:divId w:val="2140756565"/>
        <w:rPr>
          <w:rFonts w:ascii="Calibri" w:eastAsiaTheme="minorEastAsia" w:hAnsi="Calibri" w:cs="Calibri"/>
          <w:lang w:eastAsia="cs-CZ"/>
        </w:rPr>
      </w:pPr>
      <w:r>
        <w:rPr>
          <w:rFonts w:ascii="Calibri" w:eastAsiaTheme="minorEastAsia" w:hAnsi="Calibri"/>
          <w:lang w:eastAsia="cs-CZ"/>
        </w:rPr>
        <w:t>zákon č. 110/1997 Sb., o potravinách a tabákových výrobcích</w:t>
      </w:r>
    </w:p>
    <w:p w14:paraId="4CDA341C" w14:textId="77777777" w:rsidR="006124BF" w:rsidRDefault="006124BF">
      <w:pPr>
        <w:numPr>
          <w:ilvl w:val="0"/>
          <w:numId w:val="6"/>
        </w:numPr>
        <w:spacing w:before="100" w:beforeAutospacing="1" w:after="100" w:afterAutospacing="1" w:line="240" w:lineRule="auto"/>
        <w:divId w:val="2140756565"/>
        <w:rPr>
          <w:rFonts w:ascii="Calibri" w:eastAsiaTheme="minorEastAsia" w:hAnsi="Calibri" w:cs="Calibri"/>
          <w:lang w:eastAsia="cs-CZ"/>
        </w:rPr>
      </w:pPr>
      <w:r>
        <w:rPr>
          <w:rFonts w:ascii="Calibri" w:eastAsiaTheme="minorEastAsia" w:hAnsi="Calibri"/>
          <w:lang w:eastAsia="cs-CZ"/>
        </w:rPr>
        <w:t>vyhláška Ministerstva školství, mládeže a tělovýchovy č. 107/2005 Sb., o školním stravování</w:t>
      </w:r>
    </w:p>
    <w:p w14:paraId="6A0DE359" w14:textId="77777777" w:rsidR="006124BF" w:rsidRDefault="006124BF" w:rsidP="005E44FE">
      <w:pPr>
        <w:numPr>
          <w:ilvl w:val="0"/>
          <w:numId w:val="6"/>
        </w:numPr>
        <w:spacing w:before="100" w:beforeAutospacing="1" w:after="120" w:line="240" w:lineRule="auto"/>
        <w:ind w:left="714" w:hanging="357"/>
        <w:divId w:val="2140756565"/>
        <w:rPr>
          <w:rFonts w:ascii="Calibri" w:eastAsiaTheme="minorEastAsia" w:hAnsi="Calibri" w:cs="Calibri"/>
          <w:lang w:eastAsia="cs-CZ"/>
        </w:rPr>
      </w:pPr>
      <w:r>
        <w:rPr>
          <w:rFonts w:ascii="Calibri" w:eastAsiaTheme="minorEastAsia" w:hAnsi="Calibri"/>
          <w:lang w:eastAsia="cs-CZ"/>
        </w:rPr>
        <w:t>zákon č. 258/2000 Sb., o ochraně veřejného zdraví a o změně některých souvisejících zákonů</w:t>
      </w:r>
    </w:p>
    <w:p w14:paraId="31D7AA9E" w14:textId="77777777" w:rsidR="006124BF" w:rsidRDefault="006124BF" w:rsidP="005E44FE">
      <w:pPr>
        <w:pStyle w:val="Normlnweb"/>
        <w:spacing w:before="120" w:after="120"/>
        <w:divId w:val="2140756565"/>
        <w:rPr>
          <w:rFonts w:ascii="Calibri" w:hAnsi="Calibri" w:cs="Calibri"/>
          <w:sz w:val="22"/>
          <w:szCs w:val="22"/>
        </w:rPr>
      </w:pPr>
      <w:r>
        <w:rPr>
          <w:rFonts w:ascii="Calibri" w:hAnsi="Calibri"/>
          <w:sz w:val="22"/>
          <w:szCs w:val="22"/>
        </w:rPr>
        <w:t>Odůvodnění předkladu:</w:t>
      </w:r>
    </w:p>
    <w:p w14:paraId="39B94EB5"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Dne 4. 2. 2026 dodala společnost Fjord Bohemia s.r.o. do provozoven ZŠSvL potravinu losos obecný – kousky, hluboce zmrazeno, vakuované, CZ 3003, šarže 20241218F. Odpovědnými pracovníky ZŠSvL bylo zjištěno, že podle štítku je tato potravina již po minimáln</w:t>
      </w:r>
      <w:r>
        <w:rPr>
          <w:rFonts w:hAnsi="Calibri"/>
          <w:sz w:val="22"/>
          <w:szCs w:val="22"/>
        </w:rPr>
        <w:t>í</w:t>
      </w:r>
      <w:r>
        <w:rPr>
          <w:rFonts w:ascii="Calibri" w:hAnsi="Calibri"/>
          <w:sz w:val="22"/>
          <w:szCs w:val="22"/>
        </w:rPr>
        <w:t xml:space="preserve"> lhůtě trvanlivosti. O této skutečnosti byl následně informován ředitel ZŠSvL a také dodavatel.</w:t>
      </w:r>
    </w:p>
    <w:p w14:paraId="150D5165"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Zástupce dodavatele následně 5. 2. 2026 předal osobně řediteli ZŠSvL dopis vysvětlující tuto nesrovnalost tím, že potravina může být užita i po datu minimální trvanlivosti, pokud je ověřena jeho zdravotní nezávadnost a zároveň tím, že uvedené datum na štítku je chybné a skutečná minimální trvanlivost je o rok delší, což odůvodnil administrativní chybou. Zároveň s tímto vysvětlujícím dopisem byl předán i certifikát ověřující zdravotní nezávadnost relevantní autoritou.</w:t>
      </w:r>
      <w:r w:rsidR="002E13B4">
        <w:rPr>
          <w:rFonts w:ascii="Calibri" w:hAnsi="Calibri"/>
          <w:sz w:val="22"/>
          <w:szCs w:val="22"/>
        </w:rPr>
        <w:t xml:space="preserve"> </w:t>
      </w:r>
      <w:r>
        <w:rPr>
          <w:rFonts w:ascii="Calibri" w:hAnsi="Calibri"/>
          <w:sz w:val="22"/>
          <w:szCs w:val="22"/>
        </w:rPr>
        <w:t>Na základě výše uvedeného ředitel ZŠSvL</w:t>
      </w:r>
      <w:r>
        <w:rPr>
          <w:rFonts w:ascii="Calibri"/>
          <w:sz w:val="22"/>
          <w:szCs w:val="22"/>
        </w:rPr>
        <w:t xml:space="preserve"> v</w:t>
      </w:r>
      <w:r>
        <w:rPr>
          <w:rFonts w:ascii="Calibri" w:hAnsi="Calibri"/>
          <w:sz w:val="22"/>
          <w:szCs w:val="22"/>
        </w:rPr>
        <w:t>ydal pokyn k uvolnění potraviny ke zpracování s tím, že tato potravina byla využita při výrobě rybích karbanátků, které byly dne 5. 2. 2026 podány cca 500 strávníkům (převážně dětem).</w:t>
      </w:r>
    </w:p>
    <w:p w14:paraId="3AF848CA"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O předání výše uvedených dokumentů nebyl učiněn oficiální doklad v podobě předávacího protokolu. Obdobně pak pokyn ředitele ZŠSvL k využití potraviny byl učiněn telefonicky. O celé záležitosti byl také informován gesčně odpovědný radní.</w:t>
      </w:r>
    </w:p>
    <w:p w14:paraId="620D3097" w14:textId="647019B5"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 xml:space="preserve">Následně počátkem března 2026 se dané problematice začal věnovat novinář </w:t>
      </w:r>
      <w:r w:rsidR="000C1463">
        <w:rPr>
          <w:rFonts w:ascii="Calibri" w:hAnsi="Calibri"/>
          <w:sz w:val="22"/>
          <w:szCs w:val="22"/>
        </w:rPr>
        <w:t>xxxxxxxxxxx</w:t>
      </w:r>
      <w:r>
        <w:rPr>
          <w:rFonts w:ascii="Calibri" w:hAnsi="Calibri"/>
          <w:sz w:val="22"/>
          <w:szCs w:val="22"/>
        </w:rPr>
        <w:t>, který s danou skutečností konfrontoval zástupce dodavatele, ředitele ZŠSvL i gesčně odpovědného radního. Zároveň došlo k podání podnětu na hygienickou stanici, potažmo státní veterinární zprávu.</w:t>
      </w:r>
    </w:p>
    <w:p w14:paraId="2F0E0E70"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Hygienická stanice hlavního města Prahy provedla v rámci své působnosti kontrolu dne 17. 2. 2026 ve všech 5 provozovnách ZŠSvL. Byla provedena kontrola podmínek pro hygienické provedení pracovních postupů – příjem a skladování potravin, kontrola zajištění sledovatelnosti potravin a dodržování lhůt použitelnosti či minimální trvanlivosti u potravin. V rámci sledovaných ukazatelů nebyly shledány závady.</w:t>
      </w:r>
    </w:p>
    <w:p w14:paraId="494CA2A6"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Ověřováním novináře Jana Tuny bylo zjištěno, že certifikát o zdravotní nezávadnosti předaný dne 5. 2. 2026 řediteli ZŠSvL je falešný a nebyl společností Eurofins vydán. Převzetí tohoto cerifikátu bylo zároveň potvrzeno ředitelem ZŠSvL i gesčně odpovědným radním. Naopak zástupci dodavatele potvrdili předání pouze vysvětlujícího dopisu a naopak popřeli, že by onen certifikát pocházel z jejich společnosti a že by jej ZŠSvL předali.</w:t>
      </w:r>
    </w:p>
    <w:p w14:paraId="1C088A7B"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lastRenderedPageBreak/>
        <w:t>V následném oficiálním vyjádření na svém webu dodavatel uvedl mimo jiné, že k dané skutečnosti došlo v důsledku individuálního pochybení zaměstnance při expedici suroviny pro školní jídelny. Společnost zároveň připustila, při následné kontrole dokumentace navíc zjistila závažnou skutečnost, tedy že mezi podklady se nacházel falzifikát certifikátu mikrobiologické analýzy. Firma se od tohoto dokumentu distancovala s tím, že disponuje výhradně ověřitelnými originály s QR kódy a nevylučuje, že šlo o úmyslné j</w:t>
      </w:r>
      <w:r>
        <w:rPr>
          <w:rFonts w:ascii="Calibri"/>
          <w:sz w:val="22"/>
          <w:szCs w:val="22"/>
        </w:rPr>
        <w:t>ed</w:t>
      </w:r>
      <w:r>
        <w:rPr>
          <w:rFonts w:ascii="Calibri" w:hAnsi="Calibri"/>
          <w:sz w:val="22"/>
          <w:szCs w:val="22"/>
        </w:rPr>
        <w:t>nání jednotlivce s cílem poškodit dobré jméno společnosti.</w:t>
      </w:r>
    </w:p>
    <w:p w14:paraId="0EB551CD"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V rámci předmětné dodávky společnost dále uvedla, že interní prověření potvrdilo, že v žádném případě nedošlo k ohrožení zdraví ani bezpečnosti strávníků. Surovina byla mikrobiologicky bezpečná. Dále pak uvedla, že u mražených ryb může být výrobcem stanovena doba trvanlivosti až na 24 měsíců, pokud jsou dodrženy podmínky skladování a kvalita výrobku po celou dobu trvanlivosti. Předmětná šarže byla zamrazena před přibližně 14 měsíci, nacházela se tedy hluboko v rámci limitu. Interní etiketa obsahovala krat</w:t>
      </w:r>
      <w:r>
        <w:rPr>
          <w:rFonts w:hAnsi="Calibri"/>
          <w:sz w:val="22"/>
          <w:szCs w:val="22"/>
        </w:rPr>
        <w:t>ší</w:t>
      </w:r>
      <w:r>
        <w:rPr>
          <w:rFonts w:ascii="Calibri" w:hAnsi="Calibri"/>
          <w:sz w:val="22"/>
          <w:szCs w:val="22"/>
        </w:rPr>
        <w:t xml:space="preserve"> dobu trvanlivosti, než stanovuje výrobce. Jednalo o „překlep“ při etiketaci, kterou administrátor prováděl po zamražení suroviny dne 18. prosince 2024 a místo data expirace 17. prosince 2026 zadal datum 17. prosince 2025.</w:t>
      </w:r>
    </w:p>
    <w:p w14:paraId="5D0FD307"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Záležitostí se také zabývala Státní veterinární správa, jejíž šetření dosud nebylo ukončeno. SVS konstatovala, že v průběhu probíhající kontroly byly odebrány úřední vzorky. Laboratorním vyšetřením úředního vzorku dotčené šarže mraženého lososa, která je dosud skladem, nebylo zjištěno, že by se jednalo o zdravotně závadnou a nebezpečnou potravinu. Bylo však potvrzeno, že expedována šarže mraženého lososa byla po datu minimální trvanlivosti, čímž došlo k porušení platné legislativy (z. 110/1997). Dále bylo</w:t>
      </w:r>
      <w:r>
        <w:rPr>
          <w:rFonts w:ascii="Calibri"/>
          <w:sz w:val="22"/>
          <w:szCs w:val="22"/>
        </w:rPr>
        <w:t xml:space="preserve"> o</w:t>
      </w:r>
      <w:r>
        <w:rPr>
          <w:rFonts w:ascii="Calibri" w:hAnsi="Calibri"/>
          <w:sz w:val="22"/>
          <w:szCs w:val="22"/>
        </w:rPr>
        <w:t>ficiálně potvrzeno Laboratoří Eurofins, že protokol předložený ve školních jídelnách je falzifikát. Interní mechanismy kontrolované společnosti, které selhaly a vedly k výše uvedenému pochybení, jsou předmětem dalšího šetření a posuzování.</w:t>
      </w:r>
    </w:p>
    <w:p w14:paraId="431F9E2B"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ZŠSvL k dané věci nevydalo dosud žádné písemné stanovisko, které by bylo k dispozici jak orgánům MČ, tak zejména strávníkům a rodičům. K dispozici je pouze krátké video na FB Naše Letňany.</w:t>
      </w:r>
    </w:p>
    <w:p w14:paraId="2F039D4E" w14:textId="430FF4BB"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MČ k dané věci vydala písemné vyjádření 30. 3. 2026, kde uvedla Městská část Praha 18 se situací týkající se dodávek ryb do Zařízení školního stravování v Letňanech (ZŠSvL) podrobně zabývá. V tomto vyjádření je zdůrazněn výsledek kontroly SVS potvrzující zdravotní nezávadnost a bezpečnost, že z dat zjištěných SVS vyplývá, že maso bylo nejvyšší možné kvality a že nebyl nahlášený žádný případ nevolnosti dětí po konzumaci ryb. Dále je pak uvedeno, že s firmou Fjord Bohemia již nebude ZŠSvL nadále spolupracov</w:t>
      </w:r>
      <w:r>
        <w:rPr>
          <w:rFonts w:ascii="Calibri"/>
          <w:sz w:val="22"/>
          <w:szCs w:val="22"/>
        </w:rPr>
        <w:t>at</w:t>
      </w:r>
      <w:r>
        <w:rPr>
          <w:rFonts w:ascii="Calibri" w:hAnsi="Calibri"/>
          <w:sz w:val="22"/>
          <w:szCs w:val="22"/>
        </w:rPr>
        <w:t xml:space="preserve"> a v že v nově vyhlášeném otevřeném výběrovém řízení bude vybrán nový dodavatel ryb a rybích výrobků a že zadávací podmínky budou nastaveny tak, aby se výběrového řízení mohli účastnit pouze ověření dodavatelé.</w:t>
      </w:r>
      <w:r w:rsidR="000C1463">
        <w:rPr>
          <w:rFonts w:ascii="Calibri" w:hAnsi="Calibri"/>
          <w:sz w:val="22"/>
          <w:szCs w:val="22"/>
        </w:rPr>
        <w:t xml:space="preserve"> </w:t>
      </w:r>
      <w:r>
        <w:rPr>
          <w:rFonts w:ascii="Calibri" w:hAnsi="Calibri"/>
          <w:sz w:val="22"/>
          <w:szCs w:val="22"/>
        </w:rPr>
        <w:t xml:space="preserve">MČ se také zásadně distancovala od reportáže pořadu </w:t>
      </w:r>
      <w:r w:rsidR="000C1463">
        <w:rPr>
          <w:rFonts w:ascii="Calibri" w:hAnsi="Calibri"/>
          <w:sz w:val="22"/>
          <w:szCs w:val="22"/>
        </w:rPr>
        <w:t>xxxxxxxxx</w:t>
      </w:r>
      <w:r>
        <w:rPr>
          <w:rFonts w:ascii="Calibri" w:hAnsi="Calibri"/>
          <w:sz w:val="22"/>
          <w:szCs w:val="22"/>
        </w:rPr>
        <w:t>, která zavádějícím způsobem spojila dodávku do ZŠSvL s dodávkou jiné šarže ryb (a tím pádem s odlišným datem minimální trvanlivosti).Danou věcí se také zabývala Rada MČ (usnesení č. 102/4/26 ze dne 11.03.2026 a usnesení č. 128/6/26 ze d</w:t>
      </w:r>
      <w:r>
        <w:rPr>
          <w:rFonts w:ascii="Calibri"/>
          <w:sz w:val="22"/>
          <w:szCs w:val="22"/>
        </w:rPr>
        <w:t>ne</w:t>
      </w:r>
      <w:r>
        <w:rPr>
          <w:rFonts w:ascii="Calibri" w:hAnsi="Calibri"/>
          <w:sz w:val="22"/>
          <w:szCs w:val="22"/>
        </w:rPr>
        <w:t xml:space="preserve"> 01.04.2026) a také Výbor pro školství, vzdělávání a sport (usnesení č. 01/VSVS03/26 ze dne 30.03.2026). Danou věcí se také zabývá Kontrolní výbor.</w:t>
      </w:r>
    </w:p>
    <w:p w14:paraId="38B69054"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Na výše uvedeném jednání VŠVS dne 30. 3. 2026 se taktéž k dané věci obsáhle formou prezentace vyjádřil ředitel ZŠSvL, prezentoval zjištěné skutečnosti, nápravná opatření a další. Vystoupil také zástupce dodavatele, který se za pochybení společnosti omluvil a zdůraznil administrativní formu pochybení a úmyslné jednání jednoho ze zaměstnanců bez vědomí vedení společnosti.</w:t>
      </w:r>
    </w:p>
    <w:p w14:paraId="4ECBBBEF" w14:textId="77777777" w:rsidR="006124BF" w:rsidRDefault="006124BF" w:rsidP="005E44FE">
      <w:pPr>
        <w:pStyle w:val="Normlnweb"/>
        <w:spacing w:before="120" w:after="120"/>
        <w:jc w:val="both"/>
        <w:divId w:val="2140756565"/>
        <w:rPr>
          <w:rFonts w:ascii="Calibri" w:hAnsi="Calibri" w:cs="Calibri"/>
          <w:sz w:val="22"/>
          <w:szCs w:val="22"/>
        </w:rPr>
      </w:pPr>
      <w:r>
        <w:rPr>
          <w:rFonts w:ascii="Calibri" w:hAnsi="Calibri"/>
          <w:sz w:val="22"/>
          <w:szCs w:val="22"/>
        </w:rPr>
        <w:t>Vzhledem k závažnosti celé situace, která mohla způsobit snížení důvěry strávníků a rodičů v ZŠSvL, řadě dosud nevyjasněných skutečností a rozporuplných informací a také s ohledem na konstatované porušení zákona považují svolavatelé za nevyhnutelné projednat celou věc na půdě ZMČ, kde bude možné prezentovat oficiální pozici ZŠSvL i Městské části, případně také dodavatele, posoudit a potvrdit přijatá opatření včetně dosud přijatých kroků MČ (RMČ) a případně projednat vyvození odpovědnosti na straně Městské č</w:t>
      </w:r>
      <w:r>
        <w:rPr>
          <w:rFonts w:ascii="Calibri" w:hAnsi="Calibri" w:cs="Calibri"/>
          <w:sz w:val="22"/>
          <w:szCs w:val="22"/>
        </w:rPr>
        <w:t>ásti, resp. ZŠSvL.</w:t>
      </w:r>
    </w:p>
    <w:p w14:paraId="78F59C5C" w14:textId="77777777" w:rsidR="002E13B4" w:rsidRDefault="002E13B4" w:rsidP="002E13B4">
      <w:pPr>
        <w:pStyle w:val="Bezmezer"/>
        <w:divId w:val="2140756565"/>
        <w:rPr>
          <w:rStyle w:val="Siln"/>
          <w:rFonts w:ascii="Calibri" w:hAnsi="Calibri" w:cs="Calibri"/>
          <w:sz w:val="22"/>
        </w:rPr>
      </w:pPr>
    </w:p>
    <w:p w14:paraId="017C5BC7" w14:textId="77777777" w:rsidR="002E13B4" w:rsidRPr="006D339E" w:rsidRDefault="002E13B4" w:rsidP="002E13B4">
      <w:pPr>
        <w:pStyle w:val="Bezmezer"/>
        <w:divId w:val="2140756565"/>
        <w:rPr>
          <w:rFonts w:ascii="Calibri" w:hAnsi="Calibri" w:cs="Aptos"/>
          <w:sz w:val="22"/>
        </w:rPr>
      </w:pPr>
      <w:r>
        <w:rPr>
          <w:rStyle w:val="Siln"/>
          <w:rFonts w:ascii="Calibri" w:hAnsi="Calibri" w:cs="Calibri"/>
          <w:sz w:val="22"/>
        </w:rPr>
        <w:t>Zodpovídá:</w:t>
      </w:r>
      <w:r>
        <w:rPr>
          <w:rFonts w:ascii="Calibri" w:hAnsi="Calibri"/>
          <w:sz w:val="22"/>
        </w:rPr>
        <w:t xml:space="preserve"> RMČ, OŠKT</w:t>
      </w:r>
    </w:p>
    <w:p w14:paraId="1AD99991" w14:textId="77777777" w:rsidR="002E13B4" w:rsidRDefault="002E13B4" w:rsidP="00D2622C">
      <w:pPr>
        <w:pStyle w:val="Normlnweb"/>
        <w:spacing w:before="120" w:after="120"/>
        <w:jc w:val="both"/>
        <w:divId w:val="2140756565"/>
        <w:rPr>
          <w:rFonts w:ascii="Calibri" w:hAnsi="Calibri"/>
          <w:sz w:val="22"/>
          <w:szCs w:val="22"/>
        </w:rPr>
      </w:pPr>
    </w:p>
    <w:p w14:paraId="145ECF69" w14:textId="77777777" w:rsidR="00C26310" w:rsidRDefault="00C26310">
      <w:pPr>
        <w:rPr>
          <w:rFonts w:ascii="Calibri" w:eastAsiaTheme="minorEastAsia" w:hAnsi="Calibri"/>
          <w:lang w:eastAsia="cs-CZ"/>
        </w:rPr>
      </w:pPr>
      <w:r>
        <w:rPr>
          <w:rFonts w:ascii="Calibri" w:hAnsi="Calibri"/>
        </w:rPr>
        <w:br w:type="page"/>
      </w:r>
    </w:p>
    <w:p w14:paraId="39710947" w14:textId="77777777" w:rsidR="002D1DB1" w:rsidRDefault="002D1DB1" w:rsidP="00C26310">
      <w:pPr>
        <w:pStyle w:val="Bezmezer"/>
        <w:spacing w:before="120" w:after="120"/>
        <w:rPr>
          <w:rFonts w:asciiTheme="minorHAnsi" w:hAnsiTheme="minorHAnsi" w:cs="Calibri"/>
          <w:b/>
          <w:sz w:val="22"/>
        </w:rPr>
      </w:pPr>
    </w:p>
    <w:p w14:paraId="06F5C004" w14:textId="2FC20D1B" w:rsidR="000330D5" w:rsidRPr="00D2622C" w:rsidRDefault="004C0919" w:rsidP="00C26310">
      <w:pPr>
        <w:pStyle w:val="Bezmezer"/>
        <w:spacing w:before="120" w:after="120"/>
        <w:jc w:val="both"/>
        <w:rPr>
          <w:rFonts w:asciiTheme="minorHAnsi" w:hAnsiTheme="minorHAnsi" w:cs="Calibri"/>
          <w:bCs/>
          <w:i/>
          <w:sz w:val="22"/>
        </w:rPr>
      </w:pPr>
      <w:r w:rsidRPr="00D2622C">
        <w:rPr>
          <w:rFonts w:asciiTheme="minorHAnsi" w:hAnsiTheme="minorHAnsi" w:cs="Calibri"/>
          <w:bCs/>
          <w:i/>
          <w:sz w:val="22"/>
        </w:rPr>
        <w:t xml:space="preserve">V 19.00 h předsedající </w:t>
      </w:r>
      <w:r w:rsidR="00D2622C" w:rsidRPr="00D2622C">
        <w:rPr>
          <w:rFonts w:asciiTheme="minorHAnsi" w:hAnsiTheme="minorHAnsi" w:cs="Calibri"/>
          <w:bCs/>
          <w:i/>
          <w:sz w:val="22"/>
        </w:rPr>
        <w:t xml:space="preserve">vyhlásil </w:t>
      </w:r>
      <w:r w:rsidRPr="00D2622C">
        <w:rPr>
          <w:rFonts w:asciiTheme="minorHAnsi" w:hAnsiTheme="minorHAnsi" w:cs="Calibri"/>
          <w:bCs/>
          <w:i/>
          <w:sz w:val="22"/>
        </w:rPr>
        <w:t>přestávku do 19.</w:t>
      </w:r>
      <w:r w:rsidR="00BC2080">
        <w:rPr>
          <w:rFonts w:asciiTheme="minorHAnsi" w:hAnsiTheme="minorHAnsi" w:cs="Calibri"/>
          <w:bCs/>
          <w:i/>
          <w:sz w:val="22"/>
        </w:rPr>
        <w:t>20</w:t>
      </w:r>
      <w:r w:rsidRPr="00D2622C">
        <w:rPr>
          <w:rFonts w:asciiTheme="minorHAnsi" w:hAnsiTheme="minorHAnsi" w:cs="Calibri"/>
          <w:bCs/>
          <w:i/>
          <w:sz w:val="22"/>
        </w:rPr>
        <w:t xml:space="preserve"> h.</w:t>
      </w:r>
    </w:p>
    <w:p w14:paraId="7736EB14" w14:textId="10E555EE" w:rsidR="00F375AD" w:rsidRPr="00A47331" w:rsidRDefault="00F375AD" w:rsidP="00C26310">
      <w:pPr>
        <w:pStyle w:val="Bezmezer"/>
        <w:spacing w:before="120" w:after="120"/>
        <w:jc w:val="both"/>
        <w:rPr>
          <w:rFonts w:asciiTheme="minorHAnsi" w:hAnsiTheme="minorHAnsi" w:cs="Calibri"/>
          <w:bCs/>
          <w:i/>
          <w:iCs/>
          <w:sz w:val="22"/>
        </w:rPr>
      </w:pPr>
      <w:r w:rsidRPr="00A47331">
        <w:rPr>
          <w:rFonts w:asciiTheme="minorHAnsi" w:hAnsiTheme="minorHAnsi" w:cs="Calibri"/>
          <w:bCs/>
          <w:i/>
          <w:iCs/>
          <w:sz w:val="22"/>
        </w:rPr>
        <w:t xml:space="preserve">Po vyhlášení přestávky v 19.00 h odešel z jednání zastupitel Mgr. Ivan Kabický. Před zahájením pokračování projednávání bodu č. 1 bylo přítomno 18 zastupitelů s právem hlasovat. </w:t>
      </w:r>
    </w:p>
    <w:p w14:paraId="43A87236" w14:textId="0A849EDC" w:rsidR="004C0919" w:rsidRPr="00D2622C" w:rsidRDefault="004C0919" w:rsidP="00C26310">
      <w:pPr>
        <w:pStyle w:val="Bezmezer"/>
        <w:spacing w:before="120" w:after="120"/>
        <w:jc w:val="both"/>
        <w:rPr>
          <w:rFonts w:asciiTheme="minorHAnsi" w:hAnsiTheme="minorHAnsi" w:cs="Calibri"/>
          <w:bCs/>
          <w:i/>
          <w:sz w:val="22"/>
        </w:rPr>
      </w:pPr>
      <w:r w:rsidRPr="00D2622C">
        <w:rPr>
          <w:rFonts w:asciiTheme="minorHAnsi" w:hAnsiTheme="minorHAnsi" w:cs="Calibri"/>
          <w:bCs/>
          <w:i/>
          <w:sz w:val="22"/>
        </w:rPr>
        <w:t>V 19.</w:t>
      </w:r>
      <w:r w:rsidR="00914867">
        <w:rPr>
          <w:rFonts w:asciiTheme="minorHAnsi" w:hAnsiTheme="minorHAnsi" w:cs="Calibri"/>
          <w:bCs/>
          <w:i/>
          <w:sz w:val="22"/>
        </w:rPr>
        <w:t>20</w:t>
      </w:r>
      <w:r w:rsidRPr="00D2622C">
        <w:rPr>
          <w:rFonts w:asciiTheme="minorHAnsi" w:hAnsiTheme="minorHAnsi" w:cs="Calibri"/>
          <w:bCs/>
          <w:i/>
          <w:sz w:val="22"/>
        </w:rPr>
        <w:t xml:space="preserve"> h zahájil předsedající pokračování projednávání bodu č. 1.</w:t>
      </w:r>
    </w:p>
    <w:p w14:paraId="79A8E938" w14:textId="77777777" w:rsidR="004C0919" w:rsidRPr="004C0919" w:rsidRDefault="004C0919" w:rsidP="00C26310">
      <w:pPr>
        <w:pStyle w:val="Bezmezer"/>
        <w:spacing w:before="120" w:after="120"/>
        <w:jc w:val="both"/>
        <w:rPr>
          <w:rFonts w:asciiTheme="minorHAnsi" w:hAnsiTheme="minorHAnsi" w:cs="Calibri"/>
          <w:bCs/>
          <w:sz w:val="22"/>
        </w:rPr>
      </w:pPr>
    </w:p>
    <w:p w14:paraId="07705F21" w14:textId="2F4D0DDC" w:rsidR="00E0564B" w:rsidRPr="00D2622C" w:rsidRDefault="00E0564B" w:rsidP="00C26310">
      <w:pPr>
        <w:pStyle w:val="Bezmezer"/>
        <w:spacing w:before="120" w:after="120"/>
        <w:jc w:val="both"/>
        <w:rPr>
          <w:rFonts w:asciiTheme="minorHAnsi" w:hAnsiTheme="minorHAnsi" w:cs="Calibri"/>
          <w:sz w:val="22"/>
        </w:rPr>
      </w:pPr>
      <w:r w:rsidRPr="00D2622C">
        <w:rPr>
          <w:rFonts w:asciiTheme="minorHAnsi" w:hAnsiTheme="minorHAnsi" w:cs="Calibri"/>
          <w:sz w:val="22"/>
        </w:rPr>
        <w:t>Předkladatel předložil rozšířen</w:t>
      </w:r>
      <w:r w:rsidR="005203FB" w:rsidRPr="00D2622C">
        <w:rPr>
          <w:rFonts w:asciiTheme="minorHAnsi" w:hAnsiTheme="minorHAnsi" w:cs="Calibri"/>
          <w:sz w:val="22"/>
        </w:rPr>
        <w:t>ý návrh</w:t>
      </w:r>
      <w:r w:rsidRPr="00D2622C">
        <w:rPr>
          <w:rFonts w:asciiTheme="minorHAnsi" w:hAnsiTheme="minorHAnsi" w:cs="Calibri"/>
          <w:sz w:val="22"/>
        </w:rPr>
        <w:t xml:space="preserve"> usnesení</w:t>
      </w:r>
      <w:r w:rsidR="005203FB" w:rsidRPr="00D2622C">
        <w:rPr>
          <w:rFonts w:asciiTheme="minorHAnsi" w:hAnsiTheme="minorHAnsi" w:cs="Calibri"/>
          <w:sz w:val="22"/>
        </w:rPr>
        <w:t xml:space="preserve"> a požádal o hlasování o každém bodu usnesení samostatně</w:t>
      </w:r>
      <w:r w:rsidRPr="00D2622C">
        <w:rPr>
          <w:rFonts w:asciiTheme="minorHAnsi" w:hAnsiTheme="minorHAnsi" w:cs="Calibri"/>
          <w:sz w:val="22"/>
        </w:rPr>
        <w:t xml:space="preserve">: </w:t>
      </w:r>
    </w:p>
    <w:p w14:paraId="31417CD1" w14:textId="77777777" w:rsidR="00B0061A" w:rsidRDefault="00B0061A" w:rsidP="00C26310">
      <w:pPr>
        <w:pStyle w:val="Bezmezer"/>
        <w:spacing w:before="120" w:after="120"/>
        <w:rPr>
          <w:rFonts w:asciiTheme="minorHAnsi" w:hAnsiTheme="minorHAnsi" w:cs="Calibri"/>
          <w:b/>
          <w:sz w:val="22"/>
        </w:rPr>
      </w:pPr>
    </w:p>
    <w:p w14:paraId="14947169" w14:textId="384DD251" w:rsidR="005203FB" w:rsidRPr="00442FBF" w:rsidRDefault="005203FB" w:rsidP="00C26310">
      <w:pPr>
        <w:pStyle w:val="Bezmezer"/>
        <w:spacing w:before="120" w:after="120"/>
        <w:rPr>
          <w:rFonts w:asciiTheme="minorHAnsi" w:hAnsiTheme="minorHAnsi" w:cs="Aptos"/>
          <w:b/>
          <w:sz w:val="22"/>
        </w:rPr>
      </w:pPr>
      <w:r>
        <w:rPr>
          <w:rFonts w:asciiTheme="minorHAnsi" w:hAnsiTheme="minorHAnsi" w:cs="Aptos"/>
          <w:b/>
          <w:sz w:val="22"/>
        </w:rPr>
        <w:t>U</w:t>
      </w:r>
      <w:r w:rsidRPr="00442FBF">
        <w:rPr>
          <w:rFonts w:asciiTheme="minorHAnsi" w:hAnsiTheme="minorHAnsi" w:cs="Aptos"/>
          <w:b/>
          <w:sz w:val="22"/>
        </w:rPr>
        <w:t>snesení</w:t>
      </w:r>
      <w:r>
        <w:rPr>
          <w:rFonts w:asciiTheme="minorHAnsi" w:hAnsiTheme="minorHAnsi" w:cs="Aptos"/>
          <w:b/>
          <w:sz w:val="22"/>
        </w:rPr>
        <w:t xml:space="preserve"> č. </w:t>
      </w:r>
      <w:r w:rsidR="003E5D49">
        <w:rPr>
          <w:rFonts w:asciiTheme="minorHAnsi" w:hAnsiTheme="minorHAnsi" w:cs="Aptos"/>
          <w:b/>
          <w:sz w:val="22"/>
        </w:rPr>
        <w:t>604</w:t>
      </w:r>
      <w:r>
        <w:rPr>
          <w:rFonts w:asciiTheme="minorHAnsi" w:hAnsiTheme="minorHAnsi" w:cs="Aptos"/>
          <w:b/>
          <w:sz w:val="22"/>
        </w:rPr>
        <w:t>/Z24/26:</w:t>
      </w:r>
    </w:p>
    <w:p w14:paraId="3CAA68E6" w14:textId="77777777" w:rsidR="005203FB" w:rsidRPr="00D87F57" w:rsidRDefault="005203FB" w:rsidP="00C2631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1FB8EE23" w14:textId="77777777" w:rsidR="005203FB" w:rsidRDefault="005203FB" w:rsidP="00C26310">
      <w:pPr>
        <w:pStyle w:val="Bezmezer"/>
        <w:spacing w:before="120" w:after="120"/>
        <w:rPr>
          <w:rFonts w:asciiTheme="minorHAnsi" w:hAnsiTheme="minorHAnsi" w:cs="Calibri"/>
          <w:b/>
          <w:sz w:val="22"/>
        </w:rPr>
      </w:pPr>
    </w:p>
    <w:p w14:paraId="078489F3" w14:textId="77777777" w:rsidR="005203FB" w:rsidRDefault="005203FB" w:rsidP="00C26310">
      <w:pPr>
        <w:pStyle w:val="Normlnweb"/>
        <w:spacing w:before="120" w:after="120"/>
        <w:rPr>
          <w:rFonts w:ascii="Calibri" w:hAnsi="Calibri" w:cs="Calibri"/>
          <w:b/>
          <w:bCs/>
          <w:sz w:val="22"/>
          <w:szCs w:val="22"/>
        </w:rPr>
      </w:pPr>
      <w:r>
        <w:rPr>
          <w:rFonts w:ascii="Calibri" w:hAnsi="Calibri"/>
          <w:b/>
          <w:bCs/>
          <w:sz w:val="22"/>
          <w:szCs w:val="22"/>
        </w:rPr>
        <w:t xml:space="preserve">I. bere na vědomí </w:t>
      </w:r>
    </w:p>
    <w:p w14:paraId="51F78F28" w14:textId="188AF5A9" w:rsidR="00B0061A" w:rsidRPr="00E0564B" w:rsidRDefault="00B0061A" w:rsidP="00C26310">
      <w:pPr>
        <w:pStyle w:val="Odstavecseseznamem"/>
        <w:numPr>
          <w:ilvl w:val="0"/>
          <w:numId w:val="10"/>
        </w:numPr>
        <w:spacing w:before="120" w:line="240" w:lineRule="auto"/>
        <w:ind w:left="714" w:hanging="357"/>
        <w:contextualSpacing w:val="0"/>
        <w:jc w:val="both"/>
        <w:rPr>
          <w:rFonts w:cstheme="minorHAnsi"/>
          <w:sz w:val="22"/>
          <w:szCs w:val="22"/>
        </w:rPr>
      </w:pPr>
      <w:r w:rsidRPr="00E0564B">
        <w:rPr>
          <w:rFonts w:cstheme="minorHAnsi"/>
          <w:sz w:val="22"/>
          <w:szCs w:val="22"/>
        </w:rPr>
        <w:t>poskytnuté informace ve věci aktuální situace v Zařízení školního stravování v Letňanech.</w:t>
      </w:r>
    </w:p>
    <w:p w14:paraId="5E794AA3" w14:textId="77777777" w:rsidR="00C26310" w:rsidRDefault="00C26310" w:rsidP="00C26310">
      <w:pPr>
        <w:pStyle w:val="Bezmezer"/>
        <w:spacing w:before="120" w:after="120"/>
        <w:ind w:left="360"/>
        <w:rPr>
          <w:rFonts w:asciiTheme="minorHAnsi" w:hAnsiTheme="minorHAnsi" w:cstheme="minorHAnsi"/>
          <w:b/>
          <w:bCs/>
          <w:sz w:val="22"/>
        </w:rPr>
      </w:pPr>
    </w:p>
    <w:p w14:paraId="4E79AD33" w14:textId="4CEA58F8" w:rsidR="003012DA" w:rsidRPr="00E0564B" w:rsidRDefault="003012DA" w:rsidP="00C26310">
      <w:pPr>
        <w:pStyle w:val="Bezmezer"/>
        <w:spacing w:before="120" w:after="120"/>
        <w:ind w:left="360"/>
        <w:rPr>
          <w:rFonts w:asciiTheme="minorHAnsi" w:hAnsiTheme="minorHAnsi" w:cstheme="minorHAnsi"/>
          <w:sz w:val="22"/>
        </w:rPr>
      </w:pPr>
      <w:r w:rsidRPr="00E0564B">
        <w:rPr>
          <w:rFonts w:asciiTheme="minorHAnsi" w:hAnsiTheme="minorHAnsi" w:cstheme="minorHAnsi"/>
          <w:b/>
          <w:bCs/>
          <w:sz w:val="22"/>
        </w:rPr>
        <w:t>Hlasování:</w:t>
      </w:r>
      <w:r w:rsidRPr="00E0564B">
        <w:rPr>
          <w:rFonts w:asciiTheme="minorHAnsi" w:hAnsiTheme="minorHAnsi" w:cstheme="minorHAnsi"/>
          <w:sz w:val="22"/>
        </w:rPr>
        <w:t> </w:t>
      </w:r>
      <w:r w:rsidRPr="00E0564B">
        <w:rPr>
          <w:rFonts w:asciiTheme="minorHAnsi" w:hAnsiTheme="minorHAnsi" w:cstheme="minorHAnsi"/>
          <w:sz w:val="22"/>
        </w:rPr>
        <w:tab/>
        <w:t>pro   18  </w:t>
      </w:r>
      <w:r w:rsidRPr="00E0564B">
        <w:rPr>
          <w:rFonts w:asciiTheme="minorHAnsi" w:hAnsiTheme="minorHAnsi" w:cstheme="minorHAnsi"/>
          <w:sz w:val="22"/>
        </w:rPr>
        <w:tab/>
        <w:t xml:space="preserve">proti   </w:t>
      </w:r>
      <w:r w:rsidR="00B71955">
        <w:rPr>
          <w:rFonts w:asciiTheme="minorHAnsi" w:hAnsiTheme="minorHAnsi" w:cstheme="minorHAnsi"/>
          <w:sz w:val="22"/>
        </w:rPr>
        <w:t>0</w:t>
      </w:r>
      <w:r w:rsidRPr="00E0564B">
        <w:rPr>
          <w:rFonts w:asciiTheme="minorHAnsi" w:hAnsiTheme="minorHAnsi" w:cstheme="minorHAnsi"/>
          <w:sz w:val="22"/>
        </w:rPr>
        <w:t> </w:t>
      </w:r>
      <w:r w:rsidRPr="00E0564B">
        <w:rPr>
          <w:rFonts w:asciiTheme="minorHAnsi" w:hAnsiTheme="minorHAnsi" w:cstheme="minorHAnsi"/>
          <w:sz w:val="22"/>
        </w:rPr>
        <w:tab/>
        <w:t xml:space="preserve">zdržel se   </w:t>
      </w:r>
      <w:r w:rsidR="00B71955">
        <w:rPr>
          <w:rFonts w:asciiTheme="minorHAnsi" w:hAnsiTheme="minorHAnsi" w:cstheme="minorHAnsi"/>
          <w:sz w:val="22"/>
        </w:rPr>
        <w:t>0</w:t>
      </w:r>
      <w:r w:rsidRPr="00E0564B">
        <w:rPr>
          <w:rFonts w:asciiTheme="minorHAnsi" w:hAnsiTheme="minorHAnsi" w:cstheme="minorHAnsi"/>
          <w:sz w:val="22"/>
        </w:rPr>
        <w:tab/>
      </w:r>
      <w:r w:rsidRPr="00E0564B">
        <w:rPr>
          <w:rFonts w:asciiTheme="minorHAnsi" w:hAnsiTheme="minorHAnsi" w:cstheme="minorHAnsi"/>
          <w:sz w:val="22"/>
        </w:rPr>
        <w:tab/>
        <w:t xml:space="preserve">nehlasoval   </w:t>
      </w:r>
      <w:r w:rsidR="00B71955">
        <w:rPr>
          <w:rFonts w:asciiTheme="minorHAnsi" w:hAnsiTheme="minorHAnsi" w:cstheme="minorHAnsi"/>
          <w:sz w:val="22"/>
        </w:rPr>
        <w:t>0</w:t>
      </w:r>
    </w:p>
    <w:p w14:paraId="2CF65186" w14:textId="72B50820" w:rsidR="003012DA" w:rsidRPr="00E0564B" w:rsidRDefault="00D2622C" w:rsidP="00C26310">
      <w:pPr>
        <w:pStyle w:val="Bezmezer"/>
        <w:spacing w:before="120" w:after="120"/>
        <w:ind w:left="360"/>
        <w:rPr>
          <w:rFonts w:asciiTheme="minorHAnsi" w:hAnsiTheme="minorHAnsi" w:cstheme="minorHAnsi"/>
          <w:b/>
          <w:bCs/>
          <w:sz w:val="22"/>
        </w:rPr>
      </w:pPr>
      <w:r w:rsidRPr="00D90CE2">
        <w:rPr>
          <w:rFonts w:asciiTheme="minorHAnsi" w:hAnsiTheme="minorHAnsi" w:cstheme="minorHAnsi"/>
          <w:b/>
          <w:bCs/>
          <w:sz w:val="22"/>
        </w:rPr>
        <w:t>Bod č. I u</w:t>
      </w:r>
      <w:r w:rsidR="003012DA" w:rsidRPr="00D90CE2">
        <w:rPr>
          <w:rFonts w:asciiTheme="minorHAnsi" w:hAnsiTheme="minorHAnsi" w:cstheme="minorHAnsi"/>
          <w:b/>
          <w:bCs/>
          <w:sz w:val="22"/>
        </w:rPr>
        <w:t xml:space="preserve">snesení </w:t>
      </w:r>
      <w:r w:rsidRPr="00D90CE2">
        <w:rPr>
          <w:rFonts w:asciiTheme="minorHAnsi" w:hAnsiTheme="minorHAnsi" w:cstheme="minorHAnsi"/>
          <w:b/>
          <w:bCs/>
          <w:sz w:val="22"/>
        </w:rPr>
        <w:t xml:space="preserve">č. </w:t>
      </w:r>
      <w:r w:rsidRPr="00D90CE2">
        <w:rPr>
          <w:rFonts w:asciiTheme="minorHAnsi" w:hAnsiTheme="minorHAnsi" w:cs="Aptos"/>
          <w:b/>
          <w:sz w:val="22"/>
        </w:rPr>
        <w:t xml:space="preserve">604/Z24/26 </w:t>
      </w:r>
      <w:r w:rsidRPr="00D90CE2">
        <w:rPr>
          <w:rFonts w:asciiTheme="minorHAnsi" w:hAnsiTheme="minorHAnsi" w:cstheme="minorHAnsi"/>
          <w:b/>
          <w:bCs/>
          <w:sz w:val="22"/>
        </w:rPr>
        <w:t>byl přijat</w:t>
      </w:r>
      <w:r w:rsidR="003012DA" w:rsidRPr="00D90CE2">
        <w:rPr>
          <w:rFonts w:asciiTheme="minorHAnsi" w:hAnsiTheme="minorHAnsi" w:cstheme="minorHAnsi"/>
          <w:b/>
          <w:bCs/>
          <w:sz w:val="22"/>
        </w:rPr>
        <w:t>.</w:t>
      </w:r>
      <w:r w:rsidR="003012DA" w:rsidRPr="00E0564B">
        <w:rPr>
          <w:rFonts w:asciiTheme="minorHAnsi" w:hAnsiTheme="minorHAnsi" w:cstheme="minorHAnsi"/>
          <w:b/>
          <w:bCs/>
          <w:sz w:val="22"/>
        </w:rPr>
        <w:t xml:space="preserve"> </w:t>
      </w:r>
    </w:p>
    <w:p w14:paraId="4351D8E2" w14:textId="77777777" w:rsidR="005203FB" w:rsidRDefault="005203FB" w:rsidP="00C26310">
      <w:pPr>
        <w:pStyle w:val="Normlnweb"/>
        <w:spacing w:before="120" w:after="120"/>
        <w:rPr>
          <w:rFonts w:ascii="Calibri" w:hAnsi="Calibri"/>
          <w:b/>
          <w:bCs/>
          <w:sz w:val="22"/>
          <w:szCs w:val="22"/>
        </w:rPr>
      </w:pPr>
    </w:p>
    <w:p w14:paraId="72F0F6E1" w14:textId="30346C8E" w:rsidR="003012DA" w:rsidRPr="00E0564B" w:rsidRDefault="005203FB" w:rsidP="00C26310">
      <w:pPr>
        <w:pStyle w:val="Normlnweb"/>
        <w:spacing w:before="120" w:after="120"/>
        <w:rPr>
          <w:rFonts w:asciiTheme="minorHAnsi" w:hAnsiTheme="minorHAnsi" w:cstheme="minorHAnsi"/>
          <w:b/>
          <w:bCs/>
          <w:sz w:val="22"/>
          <w:szCs w:val="22"/>
        </w:rPr>
      </w:pPr>
      <w:r>
        <w:rPr>
          <w:rFonts w:ascii="Calibri" w:hAnsi="Calibri"/>
          <w:b/>
          <w:bCs/>
          <w:sz w:val="22"/>
          <w:szCs w:val="22"/>
        </w:rPr>
        <w:t>II. souhlasí</w:t>
      </w:r>
    </w:p>
    <w:p w14:paraId="213BDC9B" w14:textId="7AFB2B66" w:rsidR="00B0061A" w:rsidRPr="005203FB" w:rsidRDefault="005203FB" w:rsidP="00C26310">
      <w:pPr>
        <w:spacing w:before="120" w:after="120" w:line="240" w:lineRule="auto"/>
        <w:ind w:left="357"/>
        <w:jc w:val="both"/>
        <w:rPr>
          <w:rFonts w:cstheme="minorHAnsi"/>
        </w:rPr>
      </w:pPr>
      <w:r>
        <w:rPr>
          <w:rFonts w:cstheme="minorHAnsi"/>
        </w:rPr>
        <w:t xml:space="preserve">1. </w:t>
      </w:r>
      <w:r>
        <w:rPr>
          <w:rFonts w:cstheme="minorHAnsi"/>
        </w:rPr>
        <w:tab/>
      </w:r>
      <w:r w:rsidR="00B0061A" w:rsidRPr="005203FB">
        <w:rPr>
          <w:rFonts w:cstheme="minorHAnsi"/>
        </w:rPr>
        <w:t>s dosavadním postupem RMČ ve věci vyvození odpovědnosti vůči řediteli ZŠSvL a spolupráci se společnost</w:t>
      </w:r>
      <w:r w:rsidR="003012DA" w:rsidRPr="005203FB">
        <w:rPr>
          <w:rFonts w:cstheme="minorHAnsi"/>
        </w:rPr>
        <w:t>í</w:t>
      </w:r>
      <w:r w:rsidR="00B0061A" w:rsidRPr="005203FB">
        <w:rPr>
          <w:rFonts w:cstheme="minorHAnsi"/>
        </w:rPr>
        <w:t xml:space="preserve"> Fjord Bohemia, s.r.o.</w:t>
      </w:r>
    </w:p>
    <w:p w14:paraId="6E31284D" w14:textId="77777777" w:rsidR="00C26310" w:rsidRDefault="00C26310" w:rsidP="00C26310">
      <w:pPr>
        <w:pStyle w:val="Bezmezer"/>
        <w:spacing w:before="120" w:after="120"/>
        <w:ind w:left="360"/>
        <w:rPr>
          <w:rFonts w:asciiTheme="minorHAnsi" w:hAnsiTheme="minorHAnsi" w:cstheme="minorHAnsi"/>
          <w:b/>
          <w:bCs/>
          <w:sz w:val="22"/>
        </w:rPr>
      </w:pPr>
    </w:p>
    <w:p w14:paraId="6ADFDF83" w14:textId="4E7C751C" w:rsidR="003012DA" w:rsidRPr="00E0564B" w:rsidRDefault="003012DA" w:rsidP="00C26310">
      <w:pPr>
        <w:pStyle w:val="Bezmezer"/>
        <w:spacing w:before="120" w:after="120"/>
        <w:ind w:left="360"/>
        <w:rPr>
          <w:rFonts w:asciiTheme="minorHAnsi" w:hAnsiTheme="minorHAnsi" w:cstheme="minorHAnsi"/>
          <w:sz w:val="22"/>
        </w:rPr>
      </w:pPr>
      <w:r w:rsidRPr="00E0564B">
        <w:rPr>
          <w:rFonts w:asciiTheme="minorHAnsi" w:hAnsiTheme="minorHAnsi" w:cstheme="minorHAnsi"/>
          <w:b/>
          <w:bCs/>
          <w:sz w:val="22"/>
        </w:rPr>
        <w:t>Hlasování:</w:t>
      </w:r>
      <w:r w:rsidRPr="00E0564B">
        <w:rPr>
          <w:rFonts w:asciiTheme="minorHAnsi" w:hAnsiTheme="minorHAnsi" w:cstheme="minorHAnsi"/>
          <w:sz w:val="22"/>
        </w:rPr>
        <w:t> </w:t>
      </w:r>
      <w:r w:rsidRPr="00E0564B">
        <w:rPr>
          <w:rFonts w:asciiTheme="minorHAnsi" w:hAnsiTheme="minorHAnsi" w:cstheme="minorHAnsi"/>
          <w:sz w:val="22"/>
        </w:rPr>
        <w:tab/>
        <w:t xml:space="preserve">pro   </w:t>
      </w:r>
      <w:r w:rsidR="00195A1C" w:rsidRPr="00E0564B">
        <w:rPr>
          <w:rFonts w:asciiTheme="minorHAnsi" w:hAnsiTheme="minorHAnsi" w:cstheme="minorHAnsi"/>
          <w:sz w:val="22"/>
        </w:rPr>
        <w:t>16</w:t>
      </w:r>
      <w:r w:rsidRPr="00E0564B">
        <w:rPr>
          <w:rFonts w:asciiTheme="minorHAnsi" w:hAnsiTheme="minorHAnsi" w:cstheme="minorHAnsi"/>
          <w:sz w:val="22"/>
        </w:rPr>
        <w:t>  </w:t>
      </w:r>
      <w:r w:rsidRPr="00E0564B">
        <w:rPr>
          <w:rFonts w:asciiTheme="minorHAnsi" w:hAnsiTheme="minorHAnsi" w:cstheme="minorHAnsi"/>
          <w:sz w:val="22"/>
        </w:rPr>
        <w:tab/>
        <w:t xml:space="preserve">proti   </w:t>
      </w:r>
      <w:r w:rsidR="00B71955">
        <w:rPr>
          <w:rFonts w:asciiTheme="minorHAnsi" w:hAnsiTheme="minorHAnsi" w:cstheme="minorHAnsi"/>
          <w:sz w:val="22"/>
        </w:rPr>
        <w:t>0</w:t>
      </w:r>
      <w:r w:rsidRPr="00E0564B">
        <w:rPr>
          <w:rFonts w:asciiTheme="minorHAnsi" w:hAnsiTheme="minorHAnsi" w:cstheme="minorHAnsi"/>
          <w:sz w:val="22"/>
        </w:rPr>
        <w:t> </w:t>
      </w:r>
      <w:r w:rsidRPr="00E0564B">
        <w:rPr>
          <w:rFonts w:asciiTheme="minorHAnsi" w:hAnsiTheme="minorHAnsi" w:cstheme="minorHAnsi"/>
          <w:sz w:val="22"/>
        </w:rPr>
        <w:tab/>
        <w:t xml:space="preserve">zdržel se   </w:t>
      </w:r>
      <w:r w:rsidR="00195A1C" w:rsidRPr="00E0564B">
        <w:rPr>
          <w:rFonts w:asciiTheme="minorHAnsi" w:hAnsiTheme="minorHAnsi" w:cstheme="minorHAnsi"/>
          <w:sz w:val="22"/>
        </w:rPr>
        <w:t>2</w:t>
      </w:r>
      <w:r w:rsidRPr="00E0564B">
        <w:rPr>
          <w:rFonts w:asciiTheme="minorHAnsi" w:hAnsiTheme="minorHAnsi" w:cstheme="minorHAnsi"/>
          <w:sz w:val="22"/>
        </w:rPr>
        <w:tab/>
      </w:r>
      <w:r w:rsidRPr="00E0564B">
        <w:rPr>
          <w:rFonts w:asciiTheme="minorHAnsi" w:hAnsiTheme="minorHAnsi" w:cstheme="minorHAnsi"/>
          <w:sz w:val="22"/>
        </w:rPr>
        <w:tab/>
        <w:t xml:space="preserve">nehlasoval   </w:t>
      </w:r>
      <w:r w:rsidR="00B71955">
        <w:rPr>
          <w:rFonts w:asciiTheme="minorHAnsi" w:hAnsiTheme="minorHAnsi" w:cstheme="minorHAnsi"/>
          <w:sz w:val="22"/>
        </w:rPr>
        <w:t>0</w:t>
      </w:r>
    </w:p>
    <w:p w14:paraId="15FBF54D" w14:textId="7DFE49FC" w:rsidR="00D2622C" w:rsidRPr="00E0564B" w:rsidRDefault="00D2622C" w:rsidP="00C26310">
      <w:pPr>
        <w:pStyle w:val="Bezmezer"/>
        <w:spacing w:before="120" w:after="120"/>
        <w:ind w:left="360"/>
        <w:rPr>
          <w:rFonts w:asciiTheme="minorHAnsi" w:hAnsiTheme="minorHAnsi" w:cstheme="minorHAnsi"/>
          <w:b/>
          <w:bCs/>
          <w:sz w:val="22"/>
        </w:rPr>
      </w:pPr>
      <w:r w:rsidRPr="00D90CE2">
        <w:rPr>
          <w:rFonts w:asciiTheme="minorHAnsi" w:hAnsiTheme="minorHAnsi" w:cstheme="minorHAnsi"/>
          <w:b/>
          <w:bCs/>
          <w:sz w:val="22"/>
        </w:rPr>
        <w:t xml:space="preserve">Bod č. II usnesení č. </w:t>
      </w:r>
      <w:r w:rsidRPr="00D90CE2">
        <w:rPr>
          <w:rFonts w:asciiTheme="minorHAnsi" w:hAnsiTheme="minorHAnsi" w:cs="Aptos"/>
          <w:b/>
          <w:sz w:val="22"/>
        </w:rPr>
        <w:t xml:space="preserve">604/Z24/26 </w:t>
      </w:r>
      <w:r w:rsidRPr="00D90CE2">
        <w:rPr>
          <w:rFonts w:asciiTheme="minorHAnsi" w:hAnsiTheme="minorHAnsi" w:cstheme="minorHAnsi"/>
          <w:b/>
          <w:bCs/>
          <w:sz w:val="22"/>
        </w:rPr>
        <w:t>byl přijat.</w:t>
      </w:r>
      <w:r w:rsidRPr="00E0564B">
        <w:rPr>
          <w:rFonts w:asciiTheme="minorHAnsi" w:hAnsiTheme="minorHAnsi" w:cstheme="minorHAnsi"/>
          <w:b/>
          <w:bCs/>
          <w:sz w:val="22"/>
        </w:rPr>
        <w:t xml:space="preserve"> </w:t>
      </w:r>
    </w:p>
    <w:p w14:paraId="0379288B" w14:textId="77777777" w:rsidR="00E0564B" w:rsidRDefault="00E0564B" w:rsidP="00C26310">
      <w:pPr>
        <w:pStyle w:val="Bezmezer"/>
        <w:spacing w:before="120" w:after="120"/>
        <w:ind w:left="360"/>
        <w:rPr>
          <w:rFonts w:asciiTheme="minorHAnsi" w:hAnsiTheme="minorHAnsi" w:cstheme="minorHAnsi"/>
          <w:b/>
          <w:bCs/>
          <w:sz w:val="22"/>
        </w:rPr>
      </w:pPr>
    </w:p>
    <w:p w14:paraId="5EAAE7B4" w14:textId="44D95A26" w:rsidR="005203FB" w:rsidRPr="00E0564B" w:rsidRDefault="005203FB" w:rsidP="00C26310">
      <w:pPr>
        <w:pStyle w:val="Normlnweb"/>
        <w:spacing w:before="120" w:after="120"/>
        <w:rPr>
          <w:rFonts w:asciiTheme="minorHAnsi" w:hAnsiTheme="minorHAnsi" w:cstheme="minorHAnsi"/>
          <w:b/>
          <w:bCs/>
          <w:sz w:val="22"/>
          <w:szCs w:val="22"/>
        </w:rPr>
      </w:pPr>
      <w:r>
        <w:rPr>
          <w:rFonts w:ascii="Calibri" w:hAnsi="Calibri"/>
          <w:b/>
          <w:bCs/>
          <w:sz w:val="22"/>
          <w:szCs w:val="22"/>
        </w:rPr>
        <w:t>III. vyzývá</w:t>
      </w:r>
    </w:p>
    <w:p w14:paraId="108AEF71" w14:textId="552559D9" w:rsidR="00B0061A" w:rsidRPr="00E0564B" w:rsidRDefault="005203FB" w:rsidP="00C26310">
      <w:pPr>
        <w:pStyle w:val="Bezmezer"/>
        <w:spacing w:before="120" w:after="120"/>
        <w:ind w:left="360"/>
        <w:rPr>
          <w:rFonts w:asciiTheme="minorHAnsi" w:hAnsiTheme="minorHAnsi" w:cstheme="minorHAnsi"/>
          <w:sz w:val="22"/>
        </w:rPr>
      </w:pPr>
      <w:r>
        <w:rPr>
          <w:rFonts w:asciiTheme="minorHAnsi" w:hAnsiTheme="minorHAnsi" w:cstheme="minorHAnsi"/>
          <w:sz w:val="22"/>
        </w:rPr>
        <w:t>1.</w:t>
      </w:r>
      <w:r w:rsidR="009A4328">
        <w:rPr>
          <w:rFonts w:asciiTheme="minorHAnsi" w:hAnsiTheme="minorHAnsi" w:cstheme="minorHAnsi"/>
          <w:sz w:val="22"/>
        </w:rPr>
        <w:tab/>
      </w:r>
      <w:r w:rsidR="00B0061A" w:rsidRPr="00E0564B">
        <w:rPr>
          <w:rFonts w:asciiTheme="minorHAnsi" w:hAnsiTheme="minorHAnsi" w:cstheme="minorHAnsi"/>
          <w:sz w:val="22"/>
        </w:rPr>
        <w:t xml:space="preserve">ředitele ZŠSvL Ing. Vlka k vyvození zodpovědnosti a odstoupení z funkce ředitele </w:t>
      </w:r>
      <w:r w:rsidR="00D90CE2">
        <w:rPr>
          <w:rFonts w:asciiTheme="minorHAnsi" w:hAnsiTheme="minorHAnsi" w:cstheme="minorHAnsi"/>
          <w:sz w:val="22"/>
        </w:rPr>
        <w:t>ZŠ</w:t>
      </w:r>
      <w:r w:rsidR="00B0061A" w:rsidRPr="00E0564B">
        <w:rPr>
          <w:rFonts w:asciiTheme="minorHAnsi" w:hAnsiTheme="minorHAnsi" w:cstheme="minorHAnsi"/>
          <w:sz w:val="22"/>
        </w:rPr>
        <w:t>SvL.</w:t>
      </w:r>
    </w:p>
    <w:p w14:paraId="6EE4110C" w14:textId="77777777" w:rsidR="00C26310" w:rsidRDefault="00C26310" w:rsidP="00C26310">
      <w:pPr>
        <w:pStyle w:val="Bezmezer"/>
        <w:spacing w:before="120" w:after="120"/>
        <w:ind w:left="360"/>
        <w:rPr>
          <w:rFonts w:asciiTheme="minorHAnsi" w:hAnsiTheme="minorHAnsi" w:cstheme="minorHAnsi"/>
          <w:b/>
          <w:bCs/>
          <w:sz w:val="22"/>
        </w:rPr>
      </w:pPr>
    </w:p>
    <w:p w14:paraId="209862D0" w14:textId="0BB4EE8A" w:rsidR="003012DA" w:rsidRPr="00E0564B" w:rsidRDefault="003012DA" w:rsidP="00C26310">
      <w:pPr>
        <w:pStyle w:val="Bezmezer"/>
        <w:spacing w:before="120" w:after="120"/>
        <w:ind w:left="360"/>
        <w:rPr>
          <w:rFonts w:asciiTheme="minorHAnsi" w:hAnsiTheme="minorHAnsi" w:cstheme="minorHAnsi"/>
          <w:sz w:val="22"/>
        </w:rPr>
      </w:pPr>
      <w:r w:rsidRPr="00E0564B">
        <w:rPr>
          <w:rFonts w:asciiTheme="minorHAnsi" w:hAnsiTheme="minorHAnsi" w:cstheme="minorHAnsi"/>
          <w:b/>
          <w:bCs/>
          <w:sz w:val="22"/>
        </w:rPr>
        <w:t>Hlasování:</w:t>
      </w:r>
      <w:r w:rsidRPr="00E0564B">
        <w:rPr>
          <w:rFonts w:asciiTheme="minorHAnsi" w:hAnsiTheme="minorHAnsi" w:cstheme="minorHAnsi"/>
          <w:sz w:val="22"/>
        </w:rPr>
        <w:t> </w:t>
      </w:r>
      <w:r w:rsidRPr="00E0564B">
        <w:rPr>
          <w:rFonts w:asciiTheme="minorHAnsi" w:hAnsiTheme="minorHAnsi" w:cstheme="minorHAnsi"/>
          <w:sz w:val="22"/>
        </w:rPr>
        <w:tab/>
        <w:t xml:space="preserve">pro   </w:t>
      </w:r>
      <w:r w:rsidR="00B71955">
        <w:rPr>
          <w:rFonts w:asciiTheme="minorHAnsi" w:hAnsiTheme="minorHAnsi" w:cstheme="minorHAnsi"/>
          <w:sz w:val="22"/>
        </w:rPr>
        <w:t>9</w:t>
      </w:r>
      <w:r w:rsidR="00B71955">
        <w:rPr>
          <w:rFonts w:asciiTheme="minorHAnsi" w:hAnsiTheme="minorHAnsi" w:cstheme="minorHAnsi"/>
          <w:sz w:val="22"/>
        </w:rPr>
        <w:tab/>
      </w:r>
      <w:r w:rsidRPr="00E0564B">
        <w:rPr>
          <w:rFonts w:asciiTheme="minorHAnsi" w:hAnsiTheme="minorHAnsi" w:cstheme="minorHAnsi"/>
          <w:sz w:val="22"/>
        </w:rPr>
        <w:t>  </w:t>
      </w:r>
      <w:r w:rsidRPr="00E0564B">
        <w:rPr>
          <w:rFonts w:asciiTheme="minorHAnsi" w:hAnsiTheme="minorHAnsi" w:cstheme="minorHAnsi"/>
          <w:sz w:val="22"/>
        </w:rPr>
        <w:tab/>
        <w:t xml:space="preserve">proti   </w:t>
      </w:r>
      <w:r w:rsidR="00B71955">
        <w:rPr>
          <w:rFonts w:asciiTheme="minorHAnsi" w:hAnsiTheme="minorHAnsi" w:cstheme="minorHAnsi"/>
          <w:sz w:val="22"/>
        </w:rPr>
        <w:t>3</w:t>
      </w:r>
      <w:r w:rsidRPr="00E0564B">
        <w:rPr>
          <w:rFonts w:asciiTheme="minorHAnsi" w:hAnsiTheme="minorHAnsi" w:cstheme="minorHAnsi"/>
          <w:sz w:val="22"/>
        </w:rPr>
        <w:t> </w:t>
      </w:r>
      <w:r w:rsidRPr="00E0564B">
        <w:rPr>
          <w:rFonts w:asciiTheme="minorHAnsi" w:hAnsiTheme="minorHAnsi" w:cstheme="minorHAnsi"/>
          <w:sz w:val="22"/>
        </w:rPr>
        <w:tab/>
        <w:t xml:space="preserve">zdržel se   </w:t>
      </w:r>
      <w:r w:rsidR="00B71955">
        <w:rPr>
          <w:rFonts w:asciiTheme="minorHAnsi" w:hAnsiTheme="minorHAnsi" w:cstheme="minorHAnsi"/>
          <w:sz w:val="22"/>
        </w:rPr>
        <w:t>1</w:t>
      </w:r>
      <w:r w:rsidRPr="00E0564B">
        <w:rPr>
          <w:rFonts w:asciiTheme="minorHAnsi" w:hAnsiTheme="minorHAnsi" w:cstheme="minorHAnsi"/>
          <w:sz w:val="22"/>
        </w:rPr>
        <w:tab/>
      </w:r>
      <w:r w:rsidRPr="00E0564B">
        <w:rPr>
          <w:rFonts w:asciiTheme="minorHAnsi" w:hAnsiTheme="minorHAnsi" w:cstheme="minorHAnsi"/>
          <w:sz w:val="22"/>
        </w:rPr>
        <w:tab/>
        <w:t xml:space="preserve">nehlasoval   </w:t>
      </w:r>
      <w:r w:rsidR="00B71955">
        <w:rPr>
          <w:rFonts w:asciiTheme="minorHAnsi" w:hAnsiTheme="minorHAnsi" w:cstheme="minorHAnsi"/>
          <w:sz w:val="22"/>
        </w:rPr>
        <w:t>5</w:t>
      </w:r>
    </w:p>
    <w:p w14:paraId="6CB9FC79" w14:textId="5D52F069" w:rsidR="00856783" w:rsidRPr="00C26310" w:rsidRDefault="00856783" w:rsidP="00C26310">
      <w:pPr>
        <w:pStyle w:val="Bezmezer"/>
        <w:spacing w:before="120" w:after="120"/>
        <w:ind w:left="360"/>
        <w:rPr>
          <w:rFonts w:asciiTheme="minorHAnsi" w:hAnsiTheme="minorHAnsi" w:cstheme="minorHAnsi"/>
          <w:b/>
          <w:bCs/>
          <w:sz w:val="22"/>
          <w:u w:val="single"/>
        </w:rPr>
      </w:pPr>
      <w:r w:rsidRPr="00D90CE2">
        <w:rPr>
          <w:rFonts w:asciiTheme="minorHAnsi" w:hAnsiTheme="minorHAnsi" w:cstheme="minorHAnsi"/>
          <w:b/>
          <w:bCs/>
          <w:sz w:val="22"/>
          <w:u w:val="single"/>
        </w:rPr>
        <w:t xml:space="preserve">Bod č. III usnesení č. </w:t>
      </w:r>
      <w:r w:rsidRPr="00D90CE2">
        <w:rPr>
          <w:rFonts w:asciiTheme="minorHAnsi" w:hAnsiTheme="minorHAnsi" w:cs="Aptos"/>
          <w:b/>
          <w:sz w:val="22"/>
          <w:u w:val="single"/>
        </w:rPr>
        <w:t>604/Z24/26 ne</w:t>
      </w:r>
      <w:r w:rsidRPr="00D90CE2">
        <w:rPr>
          <w:rFonts w:asciiTheme="minorHAnsi" w:hAnsiTheme="minorHAnsi" w:cstheme="minorHAnsi"/>
          <w:b/>
          <w:bCs/>
          <w:sz w:val="22"/>
          <w:u w:val="single"/>
        </w:rPr>
        <w:t>byl přijat.</w:t>
      </w:r>
      <w:r w:rsidRPr="00C26310">
        <w:rPr>
          <w:rFonts w:asciiTheme="minorHAnsi" w:hAnsiTheme="minorHAnsi" w:cstheme="minorHAnsi"/>
          <w:b/>
          <w:bCs/>
          <w:sz w:val="22"/>
          <w:u w:val="single"/>
        </w:rPr>
        <w:t xml:space="preserve"> </w:t>
      </w:r>
    </w:p>
    <w:p w14:paraId="47EC83B7" w14:textId="77777777" w:rsidR="003012DA" w:rsidRDefault="003012DA" w:rsidP="00C26310">
      <w:pPr>
        <w:pStyle w:val="Bezmezer"/>
        <w:spacing w:before="120" w:after="120"/>
        <w:ind w:left="360"/>
        <w:rPr>
          <w:rFonts w:asciiTheme="minorHAnsi" w:hAnsiTheme="minorHAnsi" w:cstheme="minorHAnsi"/>
          <w:b/>
          <w:bCs/>
          <w:sz w:val="22"/>
        </w:rPr>
      </w:pPr>
    </w:p>
    <w:p w14:paraId="5136EF60" w14:textId="57D65EB3" w:rsidR="005203FB" w:rsidRPr="00E0564B" w:rsidRDefault="005203FB" w:rsidP="00C26310">
      <w:pPr>
        <w:pStyle w:val="Normlnweb"/>
        <w:spacing w:before="120" w:after="120"/>
        <w:rPr>
          <w:rFonts w:asciiTheme="minorHAnsi" w:hAnsiTheme="minorHAnsi" w:cstheme="minorHAnsi"/>
          <w:b/>
          <w:bCs/>
          <w:sz w:val="22"/>
          <w:szCs w:val="22"/>
        </w:rPr>
      </w:pPr>
      <w:r>
        <w:rPr>
          <w:rFonts w:ascii="Calibri" w:hAnsi="Calibri"/>
          <w:b/>
          <w:bCs/>
          <w:sz w:val="22"/>
          <w:szCs w:val="22"/>
        </w:rPr>
        <w:t>IV. ukládá</w:t>
      </w:r>
    </w:p>
    <w:p w14:paraId="3D108051" w14:textId="77909376" w:rsidR="00B0061A" w:rsidRPr="005203FB" w:rsidRDefault="005203FB" w:rsidP="00C26310">
      <w:pPr>
        <w:spacing w:before="120" w:after="120" w:line="240" w:lineRule="auto"/>
        <w:ind w:left="284"/>
        <w:jc w:val="both"/>
        <w:rPr>
          <w:rFonts w:cstheme="minorHAnsi"/>
        </w:rPr>
      </w:pPr>
      <w:r w:rsidRPr="005203FB">
        <w:rPr>
          <w:rFonts w:cstheme="minorHAnsi"/>
        </w:rPr>
        <w:t>1.</w:t>
      </w:r>
      <w:r w:rsidR="009A4328">
        <w:rPr>
          <w:rFonts w:cstheme="minorHAnsi"/>
        </w:rPr>
        <w:tab/>
      </w:r>
      <w:r w:rsidR="00B0061A" w:rsidRPr="005203FB">
        <w:rPr>
          <w:rFonts w:cstheme="minorHAnsi"/>
        </w:rPr>
        <w:t>RMČ prověřit ve smyslu platné legislativy všechny možnosti pro odvolání ředitele ZŠSvL a k jejich provedení, pokud to platná legislativa umožňuje.</w:t>
      </w:r>
    </w:p>
    <w:p w14:paraId="3E6EFBF6" w14:textId="77777777" w:rsidR="00C26310" w:rsidRDefault="00C26310" w:rsidP="00C26310">
      <w:pPr>
        <w:pStyle w:val="Bezmezer"/>
        <w:spacing w:before="120" w:after="120"/>
        <w:ind w:left="360"/>
        <w:rPr>
          <w:rFonts w:asciiTheme="minorHAnsi" w:hAnsiTheme="minorHAnsi" w:cstheme="minorHAnsi"/>
          <w:b/>
          <w:bCs/>
          <w:sz w:val="22"/>
        </w:rPr>
      </w:pPr>
    </w:p>
    <w:p w14:paraId="2A719A92" w14:textId="4A3724F2" w:rsidR="003012DA" w:rsidRPr="00E0564B" w:rsidRDefault="003012DA" w:rsidP="00C26310">
      <w:pPr>
        <w:pStyle w:val="Bezmezer"/>
        <w:spacing w:before="120" w:after="120"/>
        <w:ind w:left="360"/>
        <w:rPr>
          <w:rFonts w:asciiTheme="minorHAnsi" w:hAnsiTheme="minorHAnsi" w:cstheme="minorHAnsi"/>
          <w:sz w:val="22"/>
        </w:rPr>
      </w:pPr>
      <w:r w:rsidRPr="00E0564B">
        <w:rPr>
          <w:rFonts w:asciiTheme="minorHAnsi" w:hAnsiTheme="minorHAnsi" w:cstheme="minorHAnsi"/>
          <w:b/>
          <w:bCs/>
          <w:sz w:val="22"/>
        </w:rPr>
        <w:t>Hlasování:</w:t>
      </w:r>
      <w:r w:rsidRPr="00E0564B">
        <w:rPr>
          <w:rFonts w:asciiTheme="minorHAnsi" w:hAnsiTheme="minorHAnsi" w:cstheme="minorHAnsi"/>
          <w:sz w:val="22"/>
        </w:rPr>
        <w:t> </w:t>
      </w:r>
      <w:r w:rsidRPr="00E0564B">
        <w:rPr>
          <w:rFonts w:asciiTheme="minorHAnsi" w:hAnsiTheme="minorHAnsi" w:cstheme="minorHAnsi"/>
          <w:sz w:val="22"/>
        </w:rPr>
        <w:tab/>
        <w:t xml:space="preserve">pro   </w:t>
      </w:r>
      <w:r w:rsidR="00EB03A2" w:rsidRPr="00E0564B">
        <w:rPr>
          <w:rFonts w:asciiTheme="minorHAnsi" w:hAnsiTheme="minorHAnsi" w:cstheme="minorHAnsi"/>
          <w:sz w:val="22"/>
        </w:rPr>
        <w:t>7</w:t>
      </w:r>
      <w:r w:rsidR="009A4328">
        <w:rPr>
          <w:rFonts w:asciiTheme="minorHAnsi" w:hAnsiTheme="minorHAnsi" w:cstheme="minorHAnsi"/>
          <w:sz w:val="22"/>
        </w:rPr>
        <w:tab/>
      </w:r>
      <w:r w:rsidRPr="00E0564B">
        <w:rPr>
          <w:rFonts w:asciiTheme="minorHAnsi" w:hAnsiTheme="minorHAnsi" w:cstheme="minorHAnsi"/>
          <w:sz w:val="22"/>
        </w:rPr>
        <w:t>  </w:t>
      </w:r>
      <w:r w:rsidRPr="00E0564B">
        <w:rPr>
          <w:rFonts w:asciiTheme="minorHAnsi" w:hAnsiTheme="minorHAnsi" w:cstheme="minorHAnsi"/>
          <w:sz w:val="22"/>
        </w:rPr>
        <w:tab/>
        <w:t xml:space="preserve">proti   </w:t>
      </w:r>
      <w:r w:rsidR="00EB03A2" w:rsidRPr="00E0564B">
        <w:rPr>
          <w:rFonts w:asciiTheme="minorHAnsi" w:hAnsiTheme="minorHAnsi" w:cstheme="minorHAnsi"/>
          <w:sz w:val="22"/>
        </w:rPr>
        <w:t>1</w:t>
      </w:r>
      <w:r w:rsidRPr="00E0564B">
        <w:rPr>
          <w:rFonts w:asciiTheme="minorHAnsi" w:hAnsiTheme="minorHAnsi" w:cstheme="minorHAnsi"/>
          <w:sz w:val="22"/>
        </w:rPr>
        <w:t> </w:t>
      </w:r>
      <w:r w:rsidRPr="00E0564B">
        <w:rPr>
          <w:rFonts w:asciiTheme="minorHAnsi" w:hAnsiTheme="minorHAnsi" w:cstheme="minorHAnsi"/>
          <w:sz w:val="22"/>
        </w:rPr>
        <w:tab/>
        <w:t xml:space="preserve">zdržel se   </w:t>
      </w:r>
      <w:r w:rsidR="00EB03A2" w:rsidRPr="00E0564B">
        <w:rPr>
          <w:rFonts w:asciiTheme="minorHAnsi" w:hAnsiTheme="minorHAnsi" w:cstheme="minorHAnsi"/>
          <w:sz w:val="22"/>
        </w:rPr>
        <w:t>2</w:t>
      </w:r>
      <w:r w:rsidRPr="00E0564B">
        <w:rPr>
          <w:rFonts w:asciiTheme="minorHAnsi" w:hAnsiTheme="minorHAnsi" w:cstheme="minorHAnsi"/>
          <w:sz w:val="22"/>
        </w:rPr>
        <w:tab/>
      </w:r>
      <w:r w:rsidRPr="00E0564B">
        <w:rPr>
          <w:rFonts w:asciiTheme="minorHAnsi" w:hAnsiTheme="minorHAnsi" w:cstheme="minorHAnsi"/>
          <w:sz w:val="22"/>
        </w:rPr>
        <w:tab/>
        <w:t xml:space="preserve">nehlasoval   </w:t>
      </w:r>
      <w:r w:rsidR="00EB03A2" w:rsidRPr="00E0564B">
        <w:rPr>
          <w:rFonts w:asciiTheme="minorHAnsi" w:hAnsiTheme="minorHAnsi" w:cstheme="minorHAnsi"/>
          <w:sz w:val="22"/>
        </w:rPr>
        <w:t>8</w:t>
      </w:r>
    </w:p>
    <w:p w14:paraId="51DDDEA2" w14:textId="6DF60C3B" w:rsidR="00856783" w:rsidRPr="00C26310" w:rsidRDefault="00856783" w:rsidP="00C26310">
      <w:pPr>
        <w:pStyle w:val="Bezmezer"/>
        <w:spacing w:before="120" w:after="120"/>
        <w:ind w:left="360"/>
        <w:rPr>
          <w:rFonts w:asciiTheme="minorHAnsi" w:hAnsiTheme="minorHAnsi" w:cstheme="minorHAnsi"/>
          <w:b/>
          <w:bCs/>
          <w:sz w:val="22"/>
          <w:u w:val="single"/>
        </w:rPr>
      </w:pPr>
      <w:r w:rsidRPr="00D90CE2">
        <w:rPr>
          <w:rFonts w:asciiTheme="minorHAnsi" w:hAnsiTheme="minorHAnsi" w:cstheme="minorHAnsi"/>
          <w:b/>
          <w:bCs/>
          <w:sz w:val="22"/>
          <w:u w:val="single"/>
        </w:rPr>
        <w:t xml:space="preserve">Bod č. IV usnesení č. </w:t>
      </w:r>
      <w:r w:rsidRPr="00D90CE2">
        <w:rPr>
          <w:rFonts w:asciiTheme="minorHAnsi" w:hAnsiTheme="minorHAnsi" w:cs="Aptos"/>
          <w:b/>
          <w:sz w:val="22"/>
          <w:u w:val="single"/>
        </w:rPr>
        <w:t>604/Z24/26 ne</w:t>
      </w:r>
      <w:r w:rsidRPr="00D90CE2">
        <w:rPr>
          <w:rFonts w:asciiTheme="minorHAnsi" w:hAnsiTheme="minorHAnsi" w:cstheme="minorHAnsi"/>
          <w:b/>
          <w:bCs/>
          <w:sz w:val="22"/>
          <w:u w:val="single"/>
        </w:rPr>
        <w:t>byl přijat.</w:t>
      </w:r>
      <w:r w:rsidRPr="00C26310">
        <w:rPr>
          <w:rFonts w:asciiTheme="minorHAnsi" w:hAnsiTheme="minorHAnsi" w:cstheme="minorHAnsi"/>
          <w:b/>
          <w:bCs/>
          <w:sz w:val="22"/>
          <w:u w:val="single"/>
        </w:rPr>
        <w:t xml:space="preserve"> </w:t>
      </w:r>
    </w:p>
    <w:p w14:paraId="4451F26E" w14:textId="77777777" w:rsidR="003012DA" w:rsidRDefault="003012DA" w:rsidP="00C26310">
      <w:pPr>
        <w:pStyle w:val="Bezmezer"/>
        <w:spacing w:before="120" w:after="120"/>
        <w:ind w:left="360"/>
        <w:rPr>
          <w:rFonts w:asciiTheme="minorHAnsi" w:hAnsiTheme="minorHAnsi" w:cstheme="minorHAnsi"/>
          <w:b/>
          <w:bCs/>
          <w:sz w:val="22"/>
        </w:rPr>
      </w:pPr>
    </w:p>
    <w:p w14:paraId="0AD10BCC" w14:textId="77777777" w:rsidR="00C26310" w:rsidRDefault="00C26310">
      <w:pPr>
        <w:rPr>
          <w:rFonts w:ascii="Calibri" w:eastAsiaTheme="minorEastAsia" w:hAnsi="Calibri"/>
          <w:b/>
          <w:bCs/>
          <w:lang w:eastAsia="cs-CZ"/>
        </w:rPr>
      </w:pPr>
      <w:r>
        <w:rPr>
          <w:rFonts w:ascii="Calibri" w:hAnsi="Calibri"/>
          <w:b/>
          <w:bCs/>
        </w:rPr>
        <w:br w:type="page"/>
      </w:r>
    </w:p>
    <w:p w14:paraId="3F5A5A41" w14:textId="1475EB50" w:rsidR="009A4328" w:rsidRPr="00E0564B" w:rsidRDefault="009A4328" w:rsidP="00C26310">
      <w:pPr>
        <w:pStyle w:val="Normlnweb"/>
        <w:spacing w:before="120" w:after="120"/>
        <w:rPr>
          <w:rFonts w:asciiTheme="minorHAnsi" w:hAnsiTheme="minorHAnsi" w:cstheme="minorHAnsi"/>
          <w:b/>
          <w:bCs/>
          <w:sz w:val="22"/>
          <w:szCs w:val="22"/>
        </w:rPr>
      </w:pPr>
      <w:r>
        <w:rPr>
          <w:rFonts w:ascii="Calibri" w:hAnsi="Calibri"/>
          <w:b/>
          <w:bCs/>
          <w:sz w:val="22"/>
          <w:szCs w:val="22"/>
        </w:rPr>
        <w:lastRenderedPageBreak/>
        <w:t>V. ukládá</w:t>
      </w:r>
    </w:p>
    <w:p w14:paraId="3D177B18" w14:textId="411512F8" w:rsidR="00B0061A" w:rsidRPr="00E0564B" w:rsidRDefault="009A4328" w:rsidP="00C26310">
      <w:pPr>
        <w:pStyle w:val="Odstavecseseznamem"/>
        <w:spacing w:before="120" w:line="240" w:lineRule="auto"/>
        <w:ind w:left="284"/>
        <w:jc w:val="both"/>
        <w:rPr>
          <w:rFonts w:cstheme="minorHAnsi"/>
          <w:sz w:val="22"/>
          <w:szCs w:val="22"/>
        </w:rPr>
      </w:pPr>
      <w:r>
        <w:rPr>
          <w:rFonts w:cstheme="minorHAnsi"/>
          <w:sz w:val="22"/>
          <w:szCs w:val="22"/>
        </w:rPr>
        <w:t>1.</w:t>
      </w:r>
      <w:r>
        <w:rPr>
          <w:rFonts w:cstheme="minorHAnsi"/>
          <w:sz w:val="22"/>
          <w:szCs w:val="22"/>
        </w:rPr>
        <w:tab/>
      </w:r>
      <w:r w:rsidR="00B0061A" w:rsidRPr="00E0564B">
        <w:rPr>
          <w:rFonts w:cstheme="minorHAnsi"/>
          <w:sz w:val="22"/>
          <w:szCs w:val="22"/>
        </w:rPr>
        <w:t>Kontrolnímu výboru ZMČ provedení kontroly v ZŠSvL zaměřené na efektivnost a účinnost přijatých nápravných opatření, praxi výběru dodavatelů potravin a ostatního zboží pro ZŠSvL a dále pak v případě konkrétních zjištění dozorových orgánů v dané věci na způsoby řešení těchto zjištění.</w:t>
      </w:r>
    </w:p>
    <w:p w14:paraId="10BE3946" w14:textId="77777777" w:rsidR="00C26310" w:rsidRDefault="00C26310" w:rsidP="00C26310">
      <w:pPr>
        <w:pStyle w:val="Bezmezer"/>
        <w:spacing w:before="120" w:after="120"/>
        <w:ind w:left="360"/>
        <w:rPr>
          <w:rFonts w:asciiTheme="minorHAnsi" w:hAnsiTheme="minorHAnsi" w:cstheme="minorHAnsi"/>
          <w:b/>
          <w:bCs/>
          <w:sz w:val="22"/>
        </w:rPr>
      </w:pPr>
    </w:p>
    <w:p w14:paraId="3A6978C9" w14:textId="701788F2" w:rsidR="003012DA" w:rsidRPr="00E0564B" w:rsidRDefault="003012DA" w:rsidP="00C26310">
      <w:pPr>
        <w:pStyle w:val="Bezmezer"/>
        <w:spacing w:before="120" w:after="120"/>
        <w:ind w:left="360"/>
        <w:rPr>
          <w:rFonts w:asciiTheme="minorHAnsi" w:hAnsiTheme="minorHAnsi" w:cstheme="minorHAnsi"/>
          <w:sz w:val="22"/>
        </w:rPr>
      </w:pPr>
      <w:r w:rsidRPr="00E0564B">
        <w:rPr>
          <w:rFonts w:asciiTheme="minorHAnsi" w:hAnsiTheme="minorHAnsi" w:cstheme="minorHAnsi"/>
          <w:b/>
          <w:bCs/>
          <w:sz w:val="22"/>
        </w:rPr>
        <w:t>Hlasování:</w:t>
      </w:r>
      <w:r w:rsidRPr="00E0564B">
        <w:rPr>
          <w:rFonts w:asciiTheme="minorHAnsi" w:hAnsiTheme="minorHAnsi" w:cstheme="minorHAnsi"/>
          <w:sz w:val="22"/>
        </w:rPr>
        <w:t> </w:t>
      </w:r>
      <w:r w:rsidRPr="00E0564B">
        <w:rPr>
          <w:rFonts w:asciiTheme="minorHAnsi" w:hAnsiTheme="minorHAnsi" w:cstheme="minorHAnsi"/>
          <w:sz w:val="22"/>
        </w:rPr>
        <w:tab/>
        <w:t xml:space="preserve">pro   </w:t>
      </w:r>
      <w:r w:rsidR="00EB03A2" w:rsidRPr="00E0564B">
        <w:rPr>
          <w:rFonts w:asciiTheme="minorHAnsi" w:hAnsiTheme="minorHAnsi" w:cstheme="minorHAnsi"/>
          <w:sz w:val="22"/>
        </w:rPr>
        <w:t>11</w:t>
      </w:r>
      <w:r w:rsidRPr="00E0564B">
        <w:rPr>
          <w:rFonts w:asciiTheme="minorHAnsi" w:hAnsiTheme="minorHAnsi" w:cstheme="minorHAnsi"/>
          <w:sz w:val="22"/>
        </w:rPr>
        <w:t>  </w:t>
      </w:r>
      <w:r w:rsidRPr="00E0564B">
        <w:rPr>
          <w:rFonts w:asciiTheme="minorHAnsi" w:hAnsiTheme="minorHAnsi" w:cstheme="minorHAnsi"/>
          <w:sz w:val="22"/>
        </w:rPr>
        <w:tab/>
        <w:t xml:space="preserve">proti   </w:t>
      </w:r>
      <w:r w:rsidR="00EB03A2" w:rsidRPr="00E0564B">
        <w:rPr>
          <w:rFonts w:asciiTheme="minorHAnsi" w:hAnsiTheme="minorHAnsi" w:cstheme="minorHAnsi"/>
          <w:sz w:val="22"/>
        </w:rPr>
        <w:t>2</w:t>
      </w:r>
      <w:r w:rsidRPr="00E0564B">
        <w:rPr>
          <w:rFonts w:asciiTheme="minorHAnsi" w:hAnsiTheme="minorHAnsi" w:cstheme="minorHAnsi"/>
          <w:sz w:val="22"/>
        </w:rPr>
        <w:t> </w:t>
      </w:r>
      <w:r w:rsidRPr="00E0564B">
        <w:rPr>
          <w:rFonts w:asciiTheme="minorHAnsi" w:hAnsiTheme="minorHAnsi" w:cstheme="minorHAnsi"/>
          <w:sz w:val="22"/>
        </w:rPr>
        <w:tab/>
        <w:t xml:space="preserve">zdržel se   </w:t>
      </w:r>
      <w:r w:rsidR="00EB03A2" w:rsidRPr="00E0564B">
        <w:rPr>
          <w:rFonts w:asciiTheme="minorHAnsi" w:hAnsiTheme="minorHAnsi" w:cstheme="minorHAnsi"/>
          <w:sz w:val="22"/>
        </w:rPr>
        <w:t>3</w:t>
      </w:r>
      <w:r w:rsidRPr="00E0564B">
        <w:rPr>
          <w:rFonts w:asciiTheme="minorHAnsi" w:hAnsiTheme="minorHAnsi" w:cstheme="minorHAnsi"/>
          <w:sz w:val="22"/>
        </w:rPr>
        <w:tab/>
      </w:r>
      <w:r w:rsidRPr="00E0564B">
        <w:rPr>
          <w:rFonts w:asciiTheme="minorHAnsi" w:hAnsiTheme="minorHAnsi" w:cstheme="minorHAnsi"/>
          <w:sz w:val="22"/>
        </w:rPr>
        <w:tab/>
        <w:t xml:space="preserve">nehlasoval   </w:t>
      </w:r>
      <w:r w:rsidR="00EB03A2" w:rsidRPr="00E0564B">
        <w:rPr>
          <w:rFonts w:asciiTheme="minorHAnsi" w:hAnsiTheme="minorHAnsi" w:cstheme="minorHAnsi"/>
          <w:sz w:val="22"/>
        </w:rPr>
        <w:t>2</w:t>
      </w:r>
    </w:p>
    <w:p w14:paraId="13401DD6" w14:textId="31903B65" w:rsidR="00856783" w:rsidRPr="00C26310" w:rsidRDefault="00856783" w:rsidP="00C26310">
      <w:pPr>
        <w:pStyle w:val="Bezmezer"/>
        <w:spacing w:before="120" w:after="120"/>
        <w:ind w:left="360"/>
        <w:rPr>
          <w:rFonts w:asciiTheme="minorHAnsi" w:hAnsiTheme="minorHAnsi" w:cstheme="minorHAnsi"/>
          <w:b/>
          <w:bCs/>
          <w:sz w:val="22"/>
          <w:u w:val="single"/>
        </w:rPr>
      </w:pPr>
      <w:r w:rsidRPr="00D90CE2">
        <w:rPr>
          <w:rFonts w:asciiTheme="minorHAnsi" w:hAnsiTheme="minorHAnsi" w:cstheme="minorHAnsi"/>
          <w:b/>
          <w:bCs/>
          <w:sz w:val="22"/>
          <w:u w:val="single"/>
        </w:rPr>
        <w:t xml:space="preserve">Bod č. V usnesení č. </w:t>
      </w:r>
      <w:r w:rsidRPr="00D90CE2">
        <w:rPr>
          <w:rFonts w:asciiTheme="minorHAnsi" w:hAnsiTheme="minorHAnsi" w:cs="Aptos"/>
          <w:b/>
          <w:sz w:val="22"/>
          <w:u w:val="single"/>
        </w:rPr>
        <w:t>604/Z24/26 ne</w:t>
      </w:r>
      <w:r w:rsidRPr="00D90CE2">
        <w:rPr>
          <w:rFonts w:asciiTheme="minorHAnsi" w:hAnsiTheme="minorHAnsi" w:cstheme="minorHAnsi"/>
          <w:b/>
          <w:bCs/>
          <w:sz w:val="22"/>
          <w:u w:val="single"/>
        </w:rPr>
        <w:t>byl přijat.</w:t>
      </w:r>
      <w:r w:rsidRPr="00C26310">
        <w:rPr>
          <w:rFonts w:asciiTheme="minorHAnsi" w:hAnsiTheme="minorHAnsi" w:cstheme="minorHAnsi"/>
          <w:b/>
          <w:bCs/>
          <w:sz w:val="22"/>
          <w:u w:val="single"/>
        </w:rPr>
        <w:t xml:space="preserve"> </w:t>
      </w:r>
    </w:p>
    <w:p w14:paraId="7F16C84D" w14:textId="77777777" w:rsidR="003012DA" w:rsidRPr="00E0564B" w:rsidRDefault="003012DA" w:rsidP="00C26310">
      <w:pPr>
        <w:pStyle w:val="Bezmezer"/>
        <w:spacing w:before="120" w:after="120"/>
        <w:ind w:left="360"/>
        <w:rPr>
          <w:rFonts w:asciiTheme="minorHAnsi" w:hAnsiTheme="minorHAnsi" w:cstheme="minorHAnsi"/>
          <w:b/>
          <w:bCs/>
          <w:sz w:val="22"/>
        </w:rPr>
      </w:pPr>
    </w:p>
    <w:p w14:paraId="2B2F2427" w14:textId="393404BF" w:rsidR="003012DA" w:rsidRPr="00E0564B" w:rsidRDefault="009A4328" w:rsidP="00C26310">
      <w:pPr>
        <w:pStyle w:val="Normlnweb"/>
        <w:spacing w:before="120" w:after="120"/>
        <w:rPr>
          <w:rFonts w:asciiTheme="minorHAnsi" w:hAnsiTheme="minorHAnsi" w:cstheme="minorHAnsi"/>
          <w:b/>
          <w:bCs/>
          <w:sz w:val="22"/>
          <w:szCs w:val="22"/>
        </w:rPr>
      </w:pPr>
      <w:r>
        <w:rPr>
          <w:rFonts w:ascii="Calibri" w:hAnsi="Calibri"/>
          <w:b/>
          <w:bCs/>
          <w:sz w:val="22"/>
          <w:szCs w:val="22"/>
        </w:rPr>
        <w:t>VI. odvolává</w:t>
      </w:r>
    </w:p>
    <w:p w14:paraId="48DA0F20" w14:textId="2C9A368B" w:rsidR="00B0061A" w:rsidRPr="009A4328" w:rsidRDefault="009A4328" w:rsidP="00C26310">
      <w:pPr>
        <w:spacing w:before="120" w:after="120" w:line="240" w:lineRule="auto"/>
        <w:ind w:left="709" w:hanging="425"/>
        <w:jc w:val="both"/>
        <w:rPr>
          <w:rFonts w:cstheme="minorHAnsi"/>
        </w:rPr>
      </w:pPr>
      <w:r>
        <w:rPr>
          <w:rFonts w:cstheme="minorHAnsi"/>
        </w:rPr>
        <w:t xml:space="preserve">1. </w:t>
      </w:r>
      <w:r>
        <w:rPr>
          <w:rFonts w:cstheme="minorHAnsi"/>
        </w:rPr>
        <w:tab/>
      </w:r>
      <w:r w:rsidR="00B0061A" w:rsidRPr="009A4328">
        <w:rPr>
          <w:rFonts w:cstheme="minorHAnsi"/>
        </w:rPr>
        <w:t>z funkce uvolněného místostarosty MČ Mgr. Ondřej</w:t>
      </w:r>
      <w:r>
        <w:rPr>
          <w:rFonts w:cstheme="minorHAnsi"/>
        </w:rPr>
        <w:t>e</w:t>
      </w:r>
      <w:r w:rsidR="00B0061A" w:rsidRPr="009A4328">
        <w:rPr>
          <w:rFonts w:cstheme="minorHAnsi"/>
        </w:rPr>
        <w:t xml:space="preserve"> Lněničku.</w:t>
      </w:r>
    </w:p>
    <w:p w14:paraId="6CA7F3B1" w14:textId="77777777" w:rsidR="00C26310" w:rsidRDefault="00C26310" w:rsidP="00C26310">
      <w:pPr>
        <w:pStyle w:val="Bezmezer"/>
        <w:spacing w:before="120" w:after="120"/>
        <w:ind w:left="284"/>
        <w:rPr>
          <w:rFonts w:asciiTheme="minorHAnsi" w:hAnsiTheme="minorHAnsi" w:cstheme="minorHAnsi"/>
          <w:b/>
          <w:bCs/>
          <w:sz w:val="22"/>
        </w:rPr>
      </w:pPr>
    </w:p>
    <w:p w14:paraId="3339172E" w14:textId="4633F762" w:rsidR="002E13B4" w:rsidRPr="00E0564B" w:rsidRDefault="002E13B4" w:rsidP="00C26310">
      <w:pPr>
        <w:pStyle w:val="Bezmezer"/>
        <w:spacing w:before="120" w:after="120"/>
        <w:ind w:left="284"/>
        <w:rPr>
          <w:rFonts w:asciiTheme="minorHAnsi" w:hAnsiTheme="minorHAnsi" w:cstheme="minorHAnsi"/>
          <w:sz w:val="22"/>
        </w:rPr>
      </w:pPr>
      <w:r w:rsidRPr="00E0564B">
        <w:rPr>
          <w:rFonts w:asciiTheme="minorHAnsi" w:hAnsiTheme="minorHAnsi" w:cstheme="minorHAnsi"/>
          <w:b/>
          <w:bCs/>
          <w:sz w:val="22"/>
        </w:rPr>
        <w:t>Hlasování:</w:t>
      </w:r>
      <w:r w:rsidRPr="00E0564B">
        <w:rPr>
          <w:rFonts w:asciiTheme="minorHAnsi" w:hAnsiTheme="minorHAnsi" w:cstheme="minorHAnsi"/>
          <w:sz w:val="22"/>
        </w:rPr>
        <w:t> </w:t>
      </w:r>
      <w:r w:rsidRPr="00E0564B">
        <w:rPr>
          <w:rFonts w:asciiTheme="minorHAnsi" w:hAnsiTheme="minorHAnsi" w:cstheme="minorHAnsi"/>
          <w:sz w:val="22"/>
        </w:rPr>
        <w:tab/>
        <w:t xml:space="preserve">pro   </w:t>
      </w:r>
      <w:r w:rsidR="006A0D52" w:rsidRPr="00E0564B">
        <w:rPr>
          <w:rFonts w:asciiTheme="minorHAnsi" w:hAnsiTheme="minorHAnsi" w:cstheme="minorHAnsi"/>
          <w:sz w:val="22"/>
        </w:rPr>
        <w:t>7</w:t>
      </w:r>
      <w:r w:rsidRPr="00E0564B">
        <w:rPr>
          <w:rFonts w:asciiTheme="minorHAnsi" w:hAnsiTheme="minorHAnsi" w:cstheme="minorHAnsi"/>
          <w:sz w:val="22"/>
        </w:rPr>
        <w:t>  </w:t>
      </w:r>
      <w:r w:rsidR="006B4E84">
        <w:rPr>
          <w:rFonts w:asciiTheme="minorHAnsi" w:hAnsiTheme="minorHAnsi" w:cstheme="minorHAnsi"/>
          <w:sz w:val="22"/>
        </w:rPr>
        <w:tab/>
      </w:r>
      <w:r w:rsidRPr="00E0564B">
        <w:rPr>
          <w:rFonts w:asciiTheme="minorHAnsi" w:hAnsiTheme="minorHAnsi" w:cstheme="minorHAnsi"/>
          <w:sz w:val="22"/>
        </w:rPr>
        <w:tab/>
        <w:t xml:space="preserve">proti   </w:t>
      </w:r>
      <w:r w:rsidR="006A0D52" w:rsidRPr="00E0564B">
        <w:rPr>
          <w:rFonts w:asciiTheme="minorHAnsi" w:hAnsiTheme="minorHAnsi" w:cstheme="minorHAnsi"/>
          <w:sz w:val="22"/>
        </w:rPr>
        <w:t>3</w:t>
      </w:r>
      <w:r w:rsidRPr="00E0564B">
        <w:rPr>
          <w:rFonts w:asciiTheme="minorHAnsi" w:hAnsiTheme="minorHAnsi" w:cstheme="minorHAnsi"/>
          <w:sz w:val="22"/>
        </w:rPr>
        <w:t> </w:t>
      </w:r>
      <w:r w:rsidRPr="00E0564B">
        <w:rPr>
          <w:rFonts w:asciiTheme="minorHAnsi" w:hAnsiTheme="minorHAnsi" w:cstheme="minorHAnsi"/>
          <w:sz w:val="22"/>
        </w:rPr>
        <w:tab/>
        <w:t xml:space="preserve">zdržel se   </w:t>
      </w:r>
      <w:r w:rsidR="006A0D52" w:rsidRPr="00E0564B">
        <w:rPr>
          <w:rFonts w:asciiTheme="minorHAnsi" w:hAnsiTheme="minorHAnsi" w:cstheme="minorHAnsi"/>
          <w:sz w:val="22"/>
        </w:rPr>
        <w:t>1</w:t>
      </w:r>
      <w:r w:rsidRPr="00E0564B">
        <w:rPr>
          <w:rFonts w:asciiTheme="minorHAnsi" w:hAnsiTheme="minorHAnsi" w:cstheme="minorHAnsi"/>
          <w:sz w:val="22"/>
        </w:rPr>
        <w:tab/>
      </w:r>
      <w:r w:rsidRPr="00E0564B">
        <w:rPr>
          <w:rFonts w:asciiTheme="minorHAnsi" w:hAnsiTheme="minorHAnsi" w:cstheme="minorHAnsi"/>
          <w:sz w:val="22"/>
        </w:rPr>
        <w:tab/>
        <w:t xml:space="preserve">nehlasoval   </w:t>
      </w:r>
      <w:r w:rsidR="006A0D52" w:rsidRPr="00E0564B">
        <w:rPr>
          <w:rFonts w:asciiTheme="minorHAnsi" w:hAnsiTheme="minorHAnsi" w:cstheme="minorHAnsi"/>
          <w:sz w:val="22"/>
        </w:rPr>
        <w:t>7</w:t>
      </w:r>
    </w:p>
    <w:p w14:paraId="24DAACF2" w14:textId="46FFAB4E" w:rsidR="00B4028C" w:rsidRPr="00C26310" w:rsidRDefault="00B4028C" w:rsidP="00C26310">
      <w:pPr>
        <w:pStyle w:val="Bezmezer"/>
        <w:spacing w:before="120" w:after="120"/>
        <w:ind w:left="284"/>
        <w:rPr>
          <w:rFonts w:asciiTheme="minorHAnsi" w:hAnsiTheme="minorHAnsi" w:cstheme="minorHAnsi"/>
          <w:b/>
          <w:bCs/>
          <w:sz w:val="22"/>
          <w:u w:val="single"/>
        </w:rPr>
      </w:pPr>
      <w:bookmarkStart w:id="0" w:name="_Hlk204290372"/>
      <w:r w:rsidRPr="00D90CE2">
        <w:rPr>
          <w:rFonts w:asciiTheme="minorHAnsi" w:hAnsiTheme="minorHAnsi" w:cstheme="minorHAnsi"/>
          <w:b/>
          <w:bCs/>
          <w:sz w:val="22"/>
          <w:u w:val="single"/>
        </w:rPr>
        <w:t xml:space="preserve">Bod č. VI usnesení č. </w:t>
      </w:r>
      <w:r w:rsidRPr="00D90CE2">
        <w:rPr>
          <w:rFonts w:asciiTheme="minorHAnsi" w:hAnsiTheme="minorHAnsi" w:cs="Aptos"/>
          <w:b/>
          <w:sz w:val="22"/>
          <w:u w:val="single"/>
        </w:rPr>
        <w:t>604/Z24/26 ne</w:t>
      </w:r>
      <w:r w:rsidRPr="00D90CE2">
        <w:rPr>
          <w:rFonts w:asciiTheme="minorHAnsi" w:hAnsiTheme="minorHAnsi" w:cstheme="minorHAnsi"/>
          <w:b/>
          <w:bCs/>
          <w:sz w:val="22"/>
          <w:u w:val="single"/>
        </w:rPr>
        <w:t>byl přijat.</w:t>
      </w:r>
      <w:r w:rsidRPr="00C26310">
        <w:rPr>
          <w:rFonts w:asciiTheme="minorHAnsi" w:hAnsiTheme="minorHAnsi" w:cstheme="minorHAnsi"/>
          <w:b/>
          <w:bCs/>
          <w:sz w:val="22"/>
          <w:u w:val="single"/>
        </w:rPr>
        <w:t xml:space="preserve"> </w:t>
      </w:r>
    </w:p>
    <w:p w14:paraId="292CA2F9" w14:textId="77777777" w:rsidR="00B4028C" w:rsidRDefault="00B4028C" w:rsidP="00C26310">
      <w:pPr>
        <w:pStyle w:val="Bezmezer"/>
        <w:spacing w:before="120" w:after="120"/>
        <w:rPr>
          <w:rFonts w:asciiTheme="minorHAnsi" w:hAnsiTheme="minorHAnsi" w:cstheme="minorHAnsi"/>
          <w:bCs/>
          <w:color w:val="FF0000"/>
          <w:sz w:val="22"/>
        </w:rPr>
      </w:pPr>
    </w:p>
    <w:p w14:paraId="5E7E0562" w14:textId="77777777" w:rsidR="00D2622C" w:rsidRDefault="00D2622C" w:rsidP="00C26310">
      <w:pPr>
        <w:spacing w:before="120" w:after="120" w:line="240" w:lineRule="auto"/>
        <w:rPr>
          <w:rFonts w:eastAsiaTheme="minorEastAsia" w:cs="Calibri"/>
          <w:b/>
          <w:u w:val="single"/>
          <w:lang w:eastAsia="cs-CZ"/>
        </w:rPr>
      </w:pPr>
      <w:r>
        <w:rPr>
          <w:rFonts w:cs="Calibri"/>
          <w:b/>
          <w:u w:val="single"/>
        </w:rPr>
        <w:br w:type="page"/>
      </w:r>
    </w:p>
    <w:p w14:paraId="281CD177" w14:textId="10CE8982"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DOTAZY A PODNĚTY ČLENŮ ZMČ</w:t>
      </w:r>
    </w:p>
    <w:p w14:paraId="749C8B9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bookmarkEnd w:id="0"/>
    <w:p w14:paraId="34A3CCAA" w14:textId="77777777" w:rsidR="00200457" w:rsidRPr="00016245" w:rsidRDefault="00200457" w:rsidP="00200457">
      <w:pPr>
        <w:spacing w:before="120"/>
        <w:rPr>
          <w:rFonts w:cs="Aptos"/>
        </w:rPr>
      </w:pPr>
      <w:r w:rsidRPr="00016245">
        <w:rPr>
          <w:rFonts w:cs="Aptos"/>
        </w:rPr>
        <w:t>Seznam dle odst. 5 § 12 jednacího řádu ZMČ podaných dotazů a podnětů:</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701"/>
        <w:gridCol w:w="4394"/>
        <w:gridCol w:w="1276"/>
        <w:gridCol w:w="1984"/>
      </w:tblGrid>
      <w:tr w:rsidR="00200457" w:rsidRPr="00016245" w14:paraId="5ECE2088" w14:textId="77777777" w:rsidTr="00B4028C">
        <w:trPr>
          <w:trHeight w:val="20"/>
        </w:trPr>
        <w:tc>
          <w:tcPr>
            <w:tcW w:w="426" w:type="dxa"/>
            <w:vAlign w:val="center"/>
          </w:tcPr>
          <w:p w14:paraId="0AEF6137" w14:textId="77777777" w:rsidR="00200457" w:rsidRPr="00016245" w:rsidRDefault="00200457" w:rsidP="00B4028C">
            <w:pPr>
              <w:spacing w:after="0" w:line="240" w:lineRule="auto"/>
              <w:jc w:val="center"/>
              <w:rPr>
                <w:rFonts w:cs="Aptos"/>
                <w:b/>
              </w:rPr>
            </w:pPr>
          </w:p>
        </w:tc>
        <w:tc>
          <w:tcPr>
            <w:tcW w:w="1701" w:type="dxa"/>
            <w:vAlign w:val="center"/>
          </w:tcPr>
          <w:p w14:paraId="1C712B16" w14:textId="77777777" w:rsidR="00200457" w:rsidRPr="00016245" w:rsidRDefault="00200457" w:rsidP="00B4028C">
            <w:pPr>
              <w:spacing w:after="0" w:line="240" w:lineRule="auto"/>
              <w:jc w:val="center"/>
              <w:rPr>
                <w:rFonts w:cs="Aptos"/>
                <w:b/>
              </w:rPr>
            </w:pPr>
            <w:r w:rsidRPr="00016245">
              <w:rPr>
                <w:rFonts w:cs="Aptos"/>
                <w:b/>
              </w:rPr>
              <w:t>Zastupitel</w:t>
            </w:r>
          </w:p>
        </w:tc>
        <w:tc>
          <w:tcPr>
            <w:tcW w:w="4394" w:type="dxa"/>
            <w:vAlign w:val="center"/>
          </w:tcPr>
          <w:p w14:paraId="3C8EB5FF" w14:textId="77777777" w:rsidR="00200457" w:rsidRPr="00016245" w:rsidRDefault="00200457" w:rsidP="00B4028C">
            <w:pPr>
              <w:spacing w:after="0" w:line="240" w:lineRule="auto"/>
              <w:jc w:val="center"/>
              <w:rPr>
                <w:rFonts w:cs="Aptos"/>
                <w:b/>
              </w:rPr>
            </w:pPr>
            <w:r w:rsidRPr="00016245">
              <w:rPr>
                <w:rFonts w:cs="Aptos"/>
                <w:b/>
              </w:rPr>
              <w:t>Obsah</w:t>
            </w:r>
          </w:p>
          <w:p w14:paraId="49E8CAA8" w14:textId="77777777" w:rsidR="00200457" w:rsidRPr="00016245" w:rsidRDefault="00200457" w:rsidP="00B4028C">
            <w:pPr>
              <w:spacing w:after="0" w:line="240" w:lineRule="auto"/>
              <w:jc w:val="center"/>
              <w:rPr>
                <w:rFonts w:cs="Aptos"/>
                <w:b/>
              </w:rPr>
            </w:pPr>
            <w:r w:rsidRPr="00016245">
              <w:rPr>
                <w:rFonts w:cs="Aptos"/>
                <w:b/>
              </w:rPr>
              <w:t>dotazu / podnětu</w:t>
            </w:r>
          </w:p>
        </w:tc>
        <w:tc>
          <w:tcPr>
            <w:tcW w:w="1276" w:type="dxa"/>
            <w:vAlign w:val="center"/>
          </w:tcPr>
          <w:p w14:paraId="02B372C4" w14:textId="77777777" w:rsidR="00200457" w:rsidRPr="00016245" w:rsidRDefault="00200457" w:rsidP="00B4028C">
            <w:pPr>
              <w:spacing w:after="0" w:line="240" w:lineRule="auto"/>
              <w:jc w:val="center"/>
              <w:rPr>
                <w:rFonts w:cs="Aptos"/>
                <w:b/>
              </w:rPr>
            </w:pPr>
            <w:r w:rsidRPr="00016245">
              <w:rPr>
                <w:rFonts w:cs="Aptos"/>
                <w:b/>
              </w:rPr>
              <w:t>Způsob podání</w:t>
            </w:r>
          </w:p>
        </w:tc>
        <w:tc>
          <w:tcPr>
            <w:tcW w:w="1984" w:type="dxa"/>
            <w:vAlign w:val="center"/>
          </w:tcPr>
          <w:p w14:paraId="3946739D" w14:textId="77777777" w:rsidR="00200457" w:rsidRPr="00016245" w:rsidRDefault="00200457" w:rsidP="00B4028C">
            <w:pPr>
              <w:spacing w:after="0" w:line="240" w:lineRule="auto"/>
              <w:jc w:val="center"/>
              <w:rPr>
                <w:rFonts w:cs="Aptos"/>
                <w:b/>
              </w:rPr>
            </w:pPr>
            <w:r w:rsidRPr="00016245">
              <w:rPr>
                <w:rFonts w:cs="Aptos"/>
                <w:b/>
              </w:rPr>
              <w:t>Adresát dotazu/podnětu</w:t>
            </w:r>
          </w:p>
        </w:tc>
      </w:tr>
      <w:tr w:rsidR="00200457" w:rsidRPr="00016245" w14:paraId="5A6B9A43" w14:textId="77777777" w:rsidTr="00B4028C">
        <w:trPr>
          <w:trHeight w:val="551"/>
        </w:trPr>
        <w:tc>
          <w:tcPr>
            <w:tcW w:w="426" w:type="dxa"/>
            <w:vAlign w:val="center"/>
          </w:tcPr>
          <w:p w14:paraId="24C2F1BA" w14:textId="77777777" w:rsidR="00200457" w:rsidRPr="00016245" w:rsidRDefault="00200457" w:rsidP="00746591">
            <w:pPr>
              <w:spacing w:after="0" w:line="240" w:lineRule="auto"/>
              <w:jc w:val="center"/>
              <w:rPr>
                <w:rFonts w:cs="Aptos"/>
              </w:rPr>
            </w:pPr>
            <w:r w:rsidRPr="00016245">
              <w:rPr>
                <w:rFonts w:cs="Aptos"/>
              </w:rPr>
              <w:t>1.</w:t>
            </w:r>
          </w:p>
        </w:tc>
        <w:tc>
          <w:tcPr>
            <w:tcW w:w="1701" w:type="dxa"/>
            <w:vAlign w:val="center"/>
          </w:tcPr>
          <w:p w14:paraId="65C02AC2" w14:textId="5241F667" w:rsidR="00200457" w:rsidRPr="00016245" w:rsidRDefault="006A0D52" w:rsidP="00746591">
            <w:pPr>
              <w:spacing w:after="0" w:line="240" w:lineRule="auto"/>
              <w:rPr>
                <w:rFonts w:cs="Aptos"/>
              </w:rPr>
            </w:pPr>
            <w:r>
              <w:rPr>
                <w:rFonts w:cs="Aptos"/>
              </w:rPr>
              <w:t>Tadeáš Štěpka</w:t>
            </w:r>
          </w:p>
        </w:tc>
        <w:tc>
          <w:tcPr>
            <w:tcW w:w="4394" w:type="dxa"/>
            <w:vAlign w:val="center"/>
          </w:tcPr>
          <w:p w14:paraId="18354B8A" w14:textId="03648122" w:rsidR="00200457" w:rsidRPr="00016245" w:rsidRDefault="00AB5161" w:rsidP="00B4028C">
            <w:pPr>
              <w:spacing w:after="0" w:line="240" w:lineRule="auto"/>
              <w:jc w:val="both"/>
              <w:rPr>
                <w:rFonts w:cs="Aptos"/>
              </w:rPr>
            </w:pPr>
            <w:r w:rsidRPr="00D90CE2">
              <w:rPr>
                <w:rFonts w:cs="Aptos"/>
              </w:rPr>
              <w:t xml:space="preserve">Akce „Rybí hody“ v restauraci Letňanské </w:t>
            </w:r>
            <w:r w:rsidR="00B4028C" w:rsidRPr="00D90CE2">
              <w:rPr>
                <w:rFonts w:cs="Aptos"/>
              </w:rPr>
              <w:t>t</w:t>
            </w:r>
            <w:r w:rsidRPr="00D90CE2">
              <w:rPr>
                <w:rFonts w:cs="Aptos"/>
              </w:rPr>
              <w:t xml:space="preserve">erasy </w:t>
            </w:r>
            <w:r w:rsidR="00B4028C" w:rsidRPr="00D90CE2">
              <w:rPr>
                <w:rFonts w:cs="Aptos"/>
              </w:rPr>
              <w:t>v prosinci</w:t>
            </w:r>
            <w:r w:rsidRPr="00D90CE2">
              <w:rPr>
                <w:rFonts w:cs="Aptos"/>
              </w:rPr>
              <w:t xml:space="preserve"> 2025 - </w:t>
            </w:r>
            <w:r w:rsidR="00B4028C" w:rsidRPr="00D90CE2">
              <w:rPr>
                <w:rFonts w:cs="Aptos"/>
              </w:rPr>
              <w:t>k</w:t>
            </w:r>
            <w:r w:rsidR="006A0D52" w:rsidRPr="00D90CE2">
              <w:rPr>
                <w:rFonts w:cs="Aptos"/>
              </w:rPr>
              <w:t xml:space="preserve">do byl organizátorem </w:t>
            </w:r>
            <w:r w:rsidR="00B4028C" w:rsidRPr="00D90CE2">
              <w:rPr>
                <w:rFonts w:cs="Aptos"/>
              </w:rPr>
              <w:t xml:space="preserve">a investorem </w:t>
            </w:r>
            <w:r w:rsidR="006A0D52" w:rsidRPr="00D90CE2">
              <w:rPr>
                <w:rFonts w:cs="Aptos"/>
              </w:rPr>
              <w:t>akce</w:t>
            </w:r>
            <w:r w:rsidR="006A0D52">
              <w:rPr>
                <w:rFonts w:cs="Aptos"/>
              </w:rPr>
              <w:t xml:space="preserve"> </w:t>
            </w:r>
          </w:p>
        </w:tc>
        <w:tc>
          <w:tcPr>
            <w:tcW w:w="1276" w:type="dxa"/>
            <w:vAlign w:val="center"/>
          </w:tcPr>
          <w:p w14:paraId="4F9FB8A9" w14:textId="6BBC2E25" w:rsidR="00200457" w:rsidRPr="00016245" w:rsidRDefault="006A0D52" w:rsidP="00746591">
            <w:pPr>
              <w:spacing w:after="0" w:line="240" w:lineRule="auto"/>
              <w:jc w:val="center"/>
              <w:rPr>
                <w:rFonts w:cs="Aptos"/>
              </w:rPr>
            </w:pPr>
            <w:r>
              <w:rPr>
                <w:rFonts w:cs="Aptos"/>
              </w:rPr>
              <w:t>ústně</w:t>
            </w:r>
          </w:p>
        </w:tc>
        <w:tc>
          <w:tcPr>
            <w:tcW w:w="1984" w:type="dxa"/>
            <w:vAlign w:val="center"/>
          </w:tcPr>
          <w:p w14:paraId="3D7C08D5" w14:textId="2B8E2395" w:rsidR="00200457" w:rsidRPr="00016245" w:rsidRDefault="006B4E84" w:rsidP="00746591">
            <w:pPr>
              <w:spacing w:after="0" w:line="240" w:lineRule="auto"/>
              <w:jc w:val="center"/>
              <w:rPr>
                <w:rFonts w:cs="Aptos"/>
              </w:rPr>
            </w:pPr>
            <w:r>
              <w:rPr>
                <w:rFonts w:cs="Aptos"/>
              </w:rPr>
              <w:t xml:space="preserve">místostarosta </w:t>
            </w:r>
            <w:r w:rsidR="006A0D52">
              <w:rPr>
                <w:rFonts w:cs="Aptos"/>
              </w:rPr>
              <w:t>Lněnička</w:t>
            </w:r>
          </w:p>
        </w:tc>
      </w:tr>
    </w:tbl>
    <w:p w14:paraId="101B0149" w14:textId="77777777" w:rsidR="006D339E" w:rsidRPr="006D339E" w:rsidRDefault="006D339E" w:rsidP="006D339E">
      <w:pPr>
        <w:pStyle w:val="Bezmezer"/>
        <w:rPr>
          <w:rFonts w:ascii="Calibri" w:hAnsi="Calibri" w:cs="Aptos"/>
          <w:sz w:val="22"/>
        </w:rPr>
      </w:pPr>
    </w:p>
    <w:p w14:paraId="6148C117" w14:textId="77777777" w:rsidR="00B4028C" w:rsidRDefault="00B4028C">
      <w:pPr>
        <w:rPr>
          <w:rFonts w:cs="Calibri"/>
        </w:rPr>
      </w:pPr>
    </w:p>
    <w:p w14:paraId="4C4A6183" w14:textId="77777777" w:rsidR="0081285C" w:rsidRPr="00AF7509" w:rsidRDefault="0081285C">
      <w:pPr>
        <w:rPr>
          <w:rFonts w:cs="Calibri"/>
        </w:rPr>
      </w:pPr>
      <w:r w:rsidRPr="00AF7509">
        <w:rPr>
          <w:rFonts w:cs="Calibri"/>
        </w:rPr>
        <w:br w:type="page"/>
      </w:r>
    </w:p>
    <w:p w14:paraId="5C8BAF70" w14:textId="69891052" w:rsidR="007821C0" w:rsidRPr="00AF7509" w:rsidRDefault="007821C0" w:rsidP="007821C0">
      <w:pPr>
        <w:pStyle w:val="Bezmezer"/>
        <w:rPr>
          <w:rFonts w:asciiTheme="minorHAnsi" w:hAnsiTheme="minorHAnsi" w:cs="Calibri"/>
          <w:sz w:val="22"/>
          <w:lang w:eastAsia="en-US"/>
        </w:rPr>
      </w:pPr>
      <w:r w:rsidRPr="00AF7509">
        <w:rPr>
          <w:rFonts w:asciiTheme="minorHAnsi" w:hAnsiTheme="minorHAnsi" w:cs="Calibri"/>
          <w:sz w:val="22"/>
          <w:lang w:eastAsia="en-US"/>
        </w:rPr>
        <w:lastRenderedPageBreak/>
        <w:t xml:space="preserve">Předsedající ukončil </w:t>
      </w:r>
      <w:r w:rsidR="00AF7509" w:rsidRPr="00AF7509">
        <w:rPr>
          <w:rFonts w:asciiTheme="minorHAnsi" w:hAnsiTheme="minorHAnsi" w:cs="Calibri"/>
          <w:sz w:val="22"/>
          <w:lang w:eastAsia="en-US"/>
        </w:rPr>
        <w:t xml:space="preserve">zasedání dne </w:t>
      </w:r>
      <w:r w:rsidR="006A0D52" w:rsidRPr="003E11B9">
        <w:rPr>
          <w:rFonts w:asciiTheme="minorHAnsi" w:hAnsiTheme="minorHAnsi" w:cs="Calibri"/>
          <w:sz w:val="22"/>
          <w:lang w:eastAsia="en-US"/>
        </w:rPr>
        <w:t>20</w:t>
      </w:r>
      <w:r w:rsidR="00E71FE7" w:rsidRPr="003E11B9">
        <w:rPr>
          <w:rFonts w:asciiTheme="minorHAnsi" w:hAnsiTheme="minorHAnsi" w:cs="Calibri"/>
          <w:sz w:val="22"/>
          <w:lang w:eastAsia="en-US"/>
        </w:rPr>
        <w:t>.</w:t>
      </w:r>
      <w:r w:rsidR="006A0D52" w:rsidRPr="003E11B9">
        <w:rPr>
          <w:rFonts w:asciiTheme="minorHAnsi" w:hAnsiTheme="minorHAnsi" w:cs="Calibri"/>
          <w:sz w:val="22"/>
          <w:lang w:eastAsia="en-US"/>
        </w:rPr>
        <w:t>04</w:t>
      </w:r>
      <w:r w:rsidR="00AF7509" w:rsidRPr="003E11B9">
        <w:rPr>
          <w:rFonts w:asciiTheme="minorHAnsi" w:hAnsiTheme="minorHAnsi" w:cs="Calibri"/>
          <w:sz w:val="22"/>
          <w:lang w:eastAsia="en-US"/>
        </w:rPr>
        <w:t>.202</w:t>
      </w:r>
      <w:r w:rsidR="00403BD7" w:rsidRPr="003E11B9">
        <w:rPr>
          <w:rFonts w:asciiTheme="minorHAnsi" w:hAnsiTheme="minorHAnsi" w:cs="Calibri"/>
          <w:sz w:val="22"/>
          <w:lang w:eastAsia="en-US"/>
        </w:rPr>
        <w:t>6</w:t>
      </w:r>
      <w:r w:rsidR="00AF7509" w:rsidRPr="003E11B9">
        <w:rPr>
          <w:rFonts w:asciiTheme="minorHAnsi" w:hAnsiTheme="minorHAnsi" w:cs="Calibri"/>
          <w:sz w:val="22"/>
          <w:lang w:eastAsia="en-US"/>
        </w:rPr>
        <w:t xml:space="preserve"> </w:t>
      </w:r>
      <w:r w:rsidRPr="003E11B9">
        <w:rPr>
          <w:rFonts w:asciiTheme="minorHAnsi" w:hAnsiTheme="minorHAnsi" w:cs="Calibri"/>
          <w:sz w:val="22"/>
          <w:lang w:eastAsia="en-US"/>
        </w:rPr>
        <w:t>v</w:t>
      </w:r>
      <w:r w:rsidR="00E71FE7" w:rsidRPr="003E11B9">
        <w:rPr>
          <w:rFonts w:asciiTheme="minorHAnsi" w:hAnsiTheme="minorHAnsi" w:cs="Calibri"/>
          <w:sz w:val="22"/>
          <w:lang w:eastAsia="en-US"/>
        </w:rPr>
        <w:t> </w:t>
      </w:r>
      <w:r w:rsidR="006A0D52" w:rsidRPr="003E11B9">
        <w:rPr>
          <w:rFonts w:asciiTheme="minorHAnsi" w:hAnsiTheme="minorHAnsi" w:cs="Calibri"/>
          <w:sz w:val="22"/>
          <w:lang w:eastAsia="en-US"/>
        </w:rPr>
        <w:t>20</w:t>
      </w:r>
      <w:r w:rsidR="00E71FE7" w:rsidRPr="003E11B9">
        <w:rPr>
          <w:rFonts w:asciiTheme="minorHAnsi" w:hAnsiTheme="minorHAnsi" w:cs="Calibri"/>
          <w:sz w:val="22"/>
          <w:lang w:eastAsia="en-US"/>
        </w:rPr>
        <w:t>.</w:t>
      </w:r>
      <w:r w:rsidR="006A0D52" w:rsidRPr="003E11B9">
        <w:rPr>
          <w:rFonts w:asciiTheme="minorHAnsi" w:hAnsiTheme="minorHAnsi" w:cs="Calibri"/>
          <w:sz w:val="22"/>
          <w:lang w:eastAsia="en-US"/>
        </w:rPr>
        <w:t>00</w:t>
      </w:r>
      <w:r w:rsidR="008410E2">
        <w:rPr>
          <w:rFonts w:asciiTheme="minorHAnsi" w:hAnsiTheme="minorHAnsi" w:cs="Calibri"/>
          <w:sz w:val="22"/>
          <w:lang w:eastAsia="en-US"/>
        </w:rPr>
        <w:t xml:space="preserve"> </w:t>
      </w:r>
      <w:r w:rsidRPr="003E11B9">
        <w:rPr>
          <w:rFonts w:asciiTheme="minorHAnsi" w:hAnsiTheme="minorHAnsi" w:cs="Calibri"/>
          <w:sz w:val="22"/>
          <w:lang w:eastAsia="en-US"/>
        </w:rPr>
        <w:t>hodin</w:t>
      </w:r>
      <w:r w:rsidRPr="00AF7509">
        <w:rPr>
          <w:rFonts w:asciiTheme="minorHAnsi" w:hAnsiTheme="minorHAnsi" w:cs="Calibri"/>
          <w:sz w:val="22"/>
          <w:lang w:eastAsia="en-US"/>
        </w:rPr>
        <w:t>.</w:t>
      </w:r>
    </w:p>
    <w:p w14:paraId="75D63526" w14:textId="77777777" w:rsidR="007821C0" w:rsidRPr="00AF7509" w:rsidRDefault="007821C0" w:rsidP="007821C0">
      <w:pPr>
        <w:pStyle w:val="Bezmezer"/>
        <w:pBdr>
          <w:bottom w:val="single" w:sz="6" w:space="1" w:color="auto"/>
        </w:pBdr>
        <w:rPr>
          <w:rFonts w:asciiTheme="minorHAnsi" w:hAnsiTheme="minorHAnsi" w:cs="Calibri"/>
          <w:sz w:val="22"/>
          <w:lang w:eastAsia="en-US"/>
        </w:rPr>
      </w:pPr>
    </w:p>
    <w:p w14:paraId="35C1EE5D" w14:textId="77777777" w:rsidR="00AF7509" w:rsidRPr="00AF7509" w:rsidRDefault="00AF7509" w:rsidP="007821C0">
      <w:pPr>
        <w:pStyle w:val="Bezmezer"/>
        <w:rPr>
          <w:rFonts w:asciiTheme="minorHAnsi" w:hAnsiTheme="minorHAnsi" w:cs="Calibri"/>
          <w:b/>
          <w:bCs/>
          <w:sz w:val="8"/>
          <w:szCs w:val="8"/>
          <w:lang w:eastAsia="en-US"/>
        </w:rPr>
      </w:pPr>
    </w:p>
    <w:p w14:paraId="6BE22D7D" w14:textId="07EFAFF0" w:rsidR="007821C0" w:rsidRPr="00AF7509" w:rsidRDefault="007821C0" w:rsidP="007821C0">
      <w:pPr>
        <w:pStyle w:val="Bezmezer"/>
        <w:rPr>
          <w:rFonts w:asciiTheme="minorHAnsi" w:hAnsiTheme="minorHAnsi" w:cs="Calibri"/>
          <w:sz w:val="22"/>
          <w:lang w:eastAsia="en-US"/>
        </w:rPr>
      </w:pPr>
      <w:r w:rsidRPr="00AF7509">
        <w:rPr>
          <w:rFonts w:asciiTheme="minorHAnsi" w:hAnsiTheme="minorHAnsi" w:cs="Calibri"/>
          <w:b/>
          <w:bCs/>
          <w:sz w:val="22"/>
          <w:lang w:eastAsia="en-US"/>
        </w:rPr>
        <w:t>Zapsala:</w:t>
      </w:r>
      <w:r w:rsidRPr="00AF7509">
        <w:rPr>
          <w:rFonts w:asciiTheme="minorHAnsi" w:hAnsiTheme="minorHAnsi" w:cs="Calibri"/>
          <w:sz w:val="22"/>
          <w:lang w:eastAsia="en-US"/>
        </w:rPr>
        <w:tab/>
      </w:r>
      <w:r w:rsidR="00AF7509" w:rsidRPr="00AF7509">
        <w:rPr>
          <w:rFonts w:asciiTheme="minorHAnsi" w:hAnsiTheme="minorHAnsi" w:cs="Calibri"/>
          <w:sz w:val="22"/>
          <w:lang w:eastAsia="en-US"/>
        </w:rPr>
        <w:t xml:space="preserve">Bc. Lucie Kubíčková, MPA (poslední č. </w:t>
      </w:r>
      <w:r w:rsidR="00AF7509" w:rsidRPr="003E11B9">
        <w:rPr>
          <w:rFonts w:asciiTheme="minorHAnsi" w:hAnsiTheme="minorHAnsi" w:cs="Calibri"/>
          <w:sz w:val="22"/>
          <w:lang w:eastAsia="en-US"/>
        </w:rPr>
        <w:t xml:space="preserve">usnesení </w:t>
      </w:r>
      <w:r w:rsidR="00D95BF2" w:rsidRPr="003E11B9">
        <w:rPr>
          <w:rFonts w:asciiTheme="minorHAnsi" w:hAnsiTheme="minorHAnsi" w:cs="Calibri"/>
          <w:sz w:val="22"/>
          <w:lang w:eastAsia="en-US"/>
        </w:rPr>
        <w:t>60</w:t>
      </w:r>
      <w:r w:rsidR="003E11B9" w:rsidRPr="003E11B9">
        <w:rPr>
          <w:rFonts w:asciiTheme="minorHAnsi" w:hAnsiTheme="minorHAnsi" w:cs="Calibri"/>
          <w:sz w:val="22"/>
          <w:lang w:eastAsia="en-US"/>
        </w:rPr>
        <w:t>4</w:t>
      </w:r>
      <w:r w:rsidR="00AF7509" w:rsidRPr="003E11B9">
        <w:rPr>
          <w:rFonts w:asciiTheme="minorHAnsi" w:hAnsiTheme="minorHAnsi" w:cs="Calibri"/>
          <w:sz w:val="22"/>
          <w:lang w:eastAsia="en-US"/>
        </w:rPr>
        <w:t>/Z</w:t>
      </w:r>
      <w:r w:rsidR="00E71FE7" w:rsidRPr="003E11B9">
        <w:rPr>
          <w:rFonts w:asciiTheme="minorHAnsi" w:hAnsiTheme="minorHAnsi" w:cs="Calibri"/>
          <w:sz w:val="22"/>
          <w:lang w:eastAsia="en-US"/>
        </w:rPr>
        <w:t>2</w:t>
      </w:r>
      <w:r w:rsidR="00D23DE4" w:rsidRPr="003E11B9">
        <w:rPr>
          <w:rFonts w:asciiTheme="minorHAnsi" w:hAnsiTheme="minorHAnsi" w:cs="Calibri"/>
          <w:sz w:val="22"/>
          <w:lang w:eastAsia="en-US"/>
        </w:rPr>
        <w:t>4</w:t>
      </w:r>
      <w:r w:rsidR="00AF7509" w:rsidRPr="00D95BF2">
        <w:rPr>
          <w:rFonts w:asciiTheme="minorHAnsi" w:hAnsiTheme="minorHAnsi" w:cs="Calibri"/>
          <w:sz w:val="22"/>
          <w:lang w:eastAsia="en-US"/>
        </w:rPr>
        <w:t>/2</w:t>
      </w:r>
      <w:r w:rsidR="00D23DE4" w:rsidRPr="00D95BF2">
        <w:rPr>
          <w:rFonts w:asciiTheme="minorHAnsi" w:hAnsiTheme="minorHAnsi" w:cs="Calibri"/>
          <w:sz w:val="22"/>
          <w:lang w:eastAsia="en-US"/>
        </w:rPr>
        <w:t>6</w:t>
      </w:r>
      <w:r w:rsidR="00AF7509" w:rsidRPr="00D95BF2">
        <w:rPr>
          <w:rFonts w:asciiTheme="minorHAnsi" w:hAnsiTheme="minorHAnsi" w:cs="Calibri"/>
          <w:sz w:val="22"/>
          <w:lang w:eastAsia="en-US"/>
        </w:rPr>
        <w:t>)</w:t>
      </w:r>
    </w:p>
    <w:p w14:paraId="5EF80E18" w14:textId="77777777" w:rsidR="007821C0" w:rsidRPr="00AF7509" w:rsidRDefault="007821C0" w:rsidP="007821C0">
      <w:pPr>
        <w:pStyle w:val="Bezmezer"/>
        <w:rPr>
          <w:rFonts w:asciiTheme="minorHAnsi" w:hAnsiTheme="minorHAnsi" w:cs="Calibri"/>
          <w:sz w:val="8"/>
          <w:szCs w:val="8"/>
          <w:lang w:eastAsia="en-US"/>
        </w:rPr>
      </w:pPr>
    </w:p>
    <w:p w14:paraId="6D4187F5" w14:textId="77777777" w:rsidR="00AF7509" w:rsidRDefault="007821C0" w:rsidP="007821C0">
      <w:pPr>
        <w:pStyle w:val="Bezmezer"/>
        <w:rPr>
          <w:rFonts w:asciiTheme="minorHAnsi" w:hAnsiTheme="minorHAnsi" w:cs="Calibri"/>
          <w:sz w:val="22"/>
          <w:lang w:eastAsia="en-US"/>
        </w:rPr>
      </w:pPr>
      <w:r w:rsidRPr="00AF7509">
        <w:rPr>
          <w:rFonts w:asciiTheme="minorHAnsi" w:hAnsiTheme="minorHAnsi" w:cs="Calibri"/>
          <w:b/>
          <w:bCs/>
          <w:sz w:val="22"/>
          <w:lang w:eastAsia="en-US"/>
        </w:rPr>
        <w:t>Obdrží:</w:t>
      </w:r>
      <w:r w:rsidRPr="00AF7509">
        <w:rPr>
          <w:rFonts w:asciiTheme="minorHAnsi" w:hAnsiTheme="minorHAnsi" w:cs="Calibri"/>
          <w:b/>
          <w:bCs/>
          <w:sz w:val="22"/>
          <w:lang w:eastAsia="en-US"/>
        </w:rPr>
        <w:tab/>
      </w:r>
      <w:r w:rsidRPr="00AF7509">
        <w:rPr>
          <w:rFonts w:asciiTheme="minorHAnsi" w:hAnsiTheme="minorHAnsi" w:cs="Calibri"/>
          <w:b/>
          <w:bCs/>
          <w:sz w:val="22"/>
          <w:lang w:eastAsia="en-US"/>
        </w:rPr>
        <w:tab/>
      </w:r>
      <w:r w:rsidR="00AF7509" w:rsidRPr="00AF7509">
        <w:rPr>
          <w:rFonts w:asciiTheme="minorHAnsi" w:hAnsiTheme="minorHAnsi" w:cs="Calibri"/>
          <w:sz w:val="22"/>
          <w:lang w:eastAsia="en-US"/>
        </w:rPr>
        <w:t xml:space="preserve">členové ZMČ </w:t>
      </w:r>
      <w:r w:rsidR="00AF7509">
        <w:rPr>
          <w:rFonts w:asciiTheme="minorHAnsi" w:hAnsiTheme="minorHAnsi" w:cs="Calibri"/>
          <w:sz w:val="22"/>
          <w:lang w:eastAsia="en-US"/>
        </w:rPr>
        <w:t xml:space="preserve">(dokumenty dostupné </w:t>
      </w:r>
      <w:r w:rsidR="00E71FE7">
        <w:rPr>
          <w:rFonts w:asciiTheme="minorHAnsi" w:hAnsiTheme="minorHAnsi" w:cs="Calibri"/>
          <w:sz w:val="22"/>
          <w:lang w:eastAsia="en-US"/>
        </w:rPr>
        <w:t>na Extranet Letňany)</w:t>
      </w:r>
    </w:p>
    <w:p w14:paraId="0609A8A9" w14:textId="77777777" w:rsidR="00AF7509" w:rsidRPr="00AF7509" w:rsidRDefault="00AF7509" w:rsidP="007821C0">
      <w:pPr>
        <w:pStyle w:val="Bezmezer"/>
        <w:rPr>
          <w:rFonts w:asciiTheme="minorHAnsi" w:hAnsiTheme="minorHAnsi" w:cs="Calibri"/>
          <w:b/>
          <w:bCs/>
          <w:sz w:val="8"/>
          <w:szCs w:val="8"/>
          <w:lang w:eastAsia="en-US"/>
        </w:rPr>
      </w:pPr>
    </w:p>
    <w:p w14:paraId="3B98092D" w14:textId="77777777" w:rsidR="00AF7509" w:rsidRDefault="00AF7509" w:rsidP="00AF7509">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Tajemnice Bc. Dagmar Bradlerová</w:t>
      </w:r>
    </w:p>
    <w:p w14:paraId="52A4DC83" w14:textId="77777777" w:rsidR="00E71FE7" w:rsidRPr="00AF7509" w:rsidRDefault="00E71FE7" w:rsidP="00AF7509">
      <w:pPr>
        <w:pStyle w:val="Bezmezer"/>
        <w:ind w:left="708" w:firstLine="708"/>
        <w:rPr>
          <w:rFonts w:asciiTheme="minorHAnsi" w:hAnsiTheme="minorHAnsi" w:cs="Calibri"/>
          <w:sz w:val="22"/>
          <w:lang w:eastAsia="en-US"/>
        </w:rPr>
      </w:pPr>
      <w:r>
        <w:rPr>
          <w:rFonts w:asciiTheme="minorHAnsi" w:hAnsiTheme="minorHAnsi" w:cs="Calibri"/>
          <w:sz w:val="22"/>
          <w:lang w:eastAsia="en-US"/>
        </w:rPr>
        <w:t>Ved. OKS Mgr. Gabriela Bednářová</w:t>
      </w:r>
    </w:p>
    <w:p w14:paraId="19AC6D47" w14:textId="77777777" w:rsidR="007821C0" w:rsidRPr="00AF7509" w:rsidRDefault="00AF7509" w:rsidP="00AF7509">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 xml:space="preserve">ved. OKT Bc. Lucie Kubíčková, MPA </w:t>
      </w:r>
    </w:p>
    <w:p w14:paraId="06E8EE8D" w14:textId="77777777" w:rsidR="007821C0"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OE Ing. Tereza Watzkeová</w:t>
      </w:r>
    </w:p>
    <w:p w14:paraId="31143BB7" w14:textId="77777777" w:rsidR="007821C0"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OHSI Martin Hrádek</w:t>
      </w:r>
    </w:p>
    <w:p w14:paraId="7043A090" w14:textId="77777777" w:rsidR="007821C0"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 xml:space="preserve">ved. OSA </w:t>
      </w:r>
      <w:r w:rsidR="00D23DE4">
        <w:rPr>
          <w:rFonts w:asciiTheme="minorHAnsi" w:hAnsiTheme="minorHAnsi" w:cs="Calibri"/>
          <w:sz w:val="22"/>
          <w:lang w:eastAsia="en-US"/>
        </w:rPr>
        <w:t>Mgr. Dagmar Marzinyová</w:t>
      </w:r>
    </w:p>
    <w:p w14:paraId="6D73A048" w14:textId="77777777" w:rsidR="007821C0"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 xml:space="preserve">ved. OSM </w:t>
      </w:r>
      <w:r w:rsidR="00D23DE4">
        <w:rPr>
          <w:rFonts w:asciiTheme="minorHAnsi" w:hAnsiTheme="minorHAnsi" w:cs="Calibri"/>
          <w:sz w:val="22"/>
          <w:lang w:eastAsia="en-US"/>
        </w:rPr>
        <w:t>Bc. Lucie Brodská</w:t>
      </w:r>
    </w:p>
    <w:p w14:paraId="07D8E09F"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OSPZ Mgr. Markéta Kolářová</w:t>
      </w:r>
    </w:p>
    <w:p w14:paraId="262DEDFC"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OŠKT Bc. Marcela Horešovská</w:t>
      </w:r>
    </w:p>
    <w:p w14:paraId="4B0F9531" w14:textId="475ACE86"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w:t>
      </w:r>
      <w:r w:rsidR="00305136">
        <w:rPr>
          <w:rFonts w:asciiTheme="minorHAnsi" w:hAnsiTheme="minorHAnsi" w:cs="Calibri"/>
          <w:sz w:val="22"/>
          <w:lang w:eastAsia="en-US"/>
        </w:rPr>
        <w:t>ST</w:t>
      </w:r>
      <w:r w:rsidRPr="00AF7509">
        <w:rPr>
          <w:rFonts w:asciiTheme="minorHAnsi" w:hAnsiTheme="minorHAnsi" w:cs="Calibri"/>
          <w:sz w:val="22"/>
          <w:lang w:eastAsia="en-US"/>
        </w:rPr>
        <w:t xml:space="preserve"> Ing. Václav Ryčl</w:t>
      </w:r>
    </w:p>
    <w:p w14:paraId="2FDB5EEE"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OD Ing. Kristýna Šilhavá</w:t>
      </w:r>
    </w:p>
    <w:p w14:paraId="0DD59A0B"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OŽP Mgr. Věra Bidlová</w:t>
      </w:r>
    </w:p>
    <w:p w14:paraId="568359B5" w14:textId="77777777" w:rsid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OŽÚP Bc. Roman Häusler</w:t>
      </w:r>
    </w:p>
    <w:p w14:paraId="08155A10" w14:textId="77777777" w:rsidR="00E71FE7" w:rsidRDefault="00E71FE7" w:rsidP="007821C0">
      <w:pPr>
        <w:pStyle w:val="Bezmezer"/>
        <w:ind w:left="708" w:firstLine="708"/>
        <w:rPr>
          <w:rFonts w:asciiTheme="minorHAnsi" w:hAnsiTheme="minorHAnsi" w:cs="Calibri"/>
          <w:sz w:val="22"/>
          <w:lang w:eastAsia="en-US"/>
        </w:rPr>
      </w:pPr>
    </w:p>
    <w:p w14:paraId="362CBB1B" w14:textId="77777777" w:rsidR="00E71FE7" w:rsidRDefault="00E71FE7" w:rsidP="007821C0">
      <w:pPr>
        <w:pStyle w:val="Bezmezer"/>
        <w:ind w:left="708" w:firstLine="708"/>
        <w:rPr>
          <w:rFonts w:asciiTheme="minorHAnsi" w:hAnsiTheme="minorHAnsi" w:cs="Calibri"/>
          <w:sz w:val="22"/>
          <w:lang w:eastAsia="en-US"/>
        </w:rPr>
      </w:pPr>
    </w:p>
    <w:p w14:paraId="6D12C37D"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kronika</w:t>
      </w:r>
    </w:p>
    <w:p w14:paraId="03E27399" w14:textId="77777777" w:rsidR="007821C0" w:rsidRPr="00AF7509" w:rsidRDefault="007821C0" w:rsidP="007821C0">
      <w:pPr>
        <w:pStyle w:val="Bezmezer"/>
        <w:ind w:left="708" w:firstLine="708"/>
        <w:rPr>
          <w:rFonts w:asciiTheme="minorHAnsi" w:hAnsiTheme="minorHAnsi" w:cs="Calibri"/>
          <w:sz w:val="22"/>
          <w:lang w:eastAsia="en-US"/>
        </w:rPr>
      </w:pPr>
    </w:p>
    <w:p w14:paraId="21795853" w14:textId="77777777" w:rsidR="00F97478" w:rsidRPr="00AF7509" w:rsidRDefault="00F97478" w:rsidP="007821C0">
      <w:pPr>
        <w:pStyle w:val="Bezmezer"/>
        <w:rPr>
          <w:rFonts w:asciiTheme="minorHAnsi" w:hAnsiTheme="minorHAnsi" w:cs="Calibri"/>
          <w:sz w:val="22"/>
          <w:lang w:eastAsia="en-US"/>
        </w:rPr>
      </w:pPr>
    </w:p>
    <w:p w14:paraId="473E3448" w14:textId="77777777" w:rsidR="008C5003" w:rsidRPr="00AF7509" w:rsidRDefault="008C5003" w:rsidP="007821C0">
      <w:pPr>
        <w:pStyle w:val="Bezmezer"/>
        <w:rPr>
          <w:rFonts w:asciiTheme="minorHAnsi" w:hAnsiTheme="minorHAnsi" w:cs="Calibri"/>
          <w:sz w:val="22"/>
          <w:lang w:eastAsia="en-US"/>
        </w:rPr>
      </w:pPr>
    </w:p>
    <w:p w14:paraId="3868769D" w14:textId="77777777" w:rsidR="008C5003" w:rsidRPr="00AF7509" w:rsidRDefault="008C5003" w:rsidP="007821C0">
      <w:pPr>
        <w:pStyle w:val="Bezmezer"/>
        <w:rPr>
          <w:rFonts w:asciiTheme="minorHAnsi" w:hAnsiTheme="minorHAnsi" w:cs="Calibri"/>
          <w:sz w:val="22"/>
          <w:lang w:eastAsia="en-US"/>
        </w:rPr>
      </w:pPr>
    </w:p>
    <w:p w14:paraId="1A9B3151" w14:textId="77777777" w:rsidR="008C5003" w:rsidRPr="00AF7509" w:rsidRDefault="008C5003" w:rsidP="007821C0">
      <w:pPr>
        <w:pStyle w:val="Bezmezer"/>
        <w:rPr>
          <w:rFonts w:asciiTheme="minorHAnsi" w:hAnsiTheme="minorHAnsi" w:cs="Calibri"/>
          <w:sz w:val="22"/>
          <w:lang w:eastAsia="en-US"/>
        </w:rPr>
      </w:pPr>
    </w:p>
    <w:p w14:paraId="4EBFA074" w14:textId="77777777" w:rsidR="00AF7509" w:rsidRPr="00AF7509" w:rsidRDefault="00AF7509" w:rsidP="007821C0">
      <w:pPr>
        <w:pStyle w:val="Bezmezer"/>
        <w:rPr>
          <w:rFonts w:asciiTheme="minorHAnsi" w:hAnsiTheme="minorHAnsi" w:cs="Calibri"/>
          <w:sz w:val="22"/>
          <w:lang w:eastAsia="en-US"/>
        </w:rPr>
      </w:pPr>
    </w:p>
    <w:p w14:paraId="287B6C8A" w14:textId="77777777" w:rsidR="00AF7509" w:rsidRPr="00AF7509" w:rsidRDefault="00AF7509" w:rsidP="007821C0">
      <w:pPr>
        <w:pStyle w:val="Bezmezer"/>
        <w:rPr>
          <w:rFonts w:asciiTheme="minorHAnsi" w:hAnsiTheme="minorHAnsi" w:cs="Calibri"/>
          <w:sz w:val="22"/>
          <w:lang w:eastAsia="en-US"/>
        </w:rPr>
      </w:pPr>
    </w:p>
    <w:p w14:paraId="21FFC147" w14:textId="77777777" w:rsidR="00AF7509" w:rsidRPr="00AF7509" w:rsidRDefault="00AF7509" w:rsidP="007821C0">
      <w:pPr>
        <w:pStyle w:val="Bezmezer"/>
        <w:rPr>
          <w:rFonts w:asciiTheme="minorHAnsi" w:hAnsiTheme="minorHAnsi" w:cs="Calibri"/>
          <w:sz w:val="22"/>
          <w:lang w:eastAsia="en-US"/>
        </w:rPr>
      </w:pPr>
    </w:p>
    <w:p w14:paraId="6BA67DC8" w14:textId="77777777" w:rsidR="00AF7509" w:rsidRPr="00AF7509" w:rsidRDefault="00AF7509" w:rsidP="007821C0">
      <w:pPr>
        <w:pStyle w:val="Bezmezer"/>
        <w:rPr>
          <w:rFonts w:asciiTheme="minorHAnsi" w:hAnsiTheme="minorHAnsi" w:cs="Calibri"/>
          <w:sz w:val="22"/>
          <w:lang w:eastAsia="en-US"/>
        </w:rPr>
      </w:pPr>
    </w:p>
    <w:p w14:paraId="6D345C50" w14:textId="77777777" w:rsidR="00AF7509" w:rsidRPr="00AF7509" w:rsidRDefault="00AF7509" w:rsidP="007821C0">
      <w:pPr>
        <w:pStyle w:val="Bezmezer"/>
        <w:rPr>
          <w:rFonts w:asciiTheme="minorHAnsi" w:hAnsiTheme="minorHAnsi" w:cs="Calibri"/>
          <w:sz w:val="22"/>
          <w:lang w:eastAsia="en-US"/>
        </w:rPr>
      </w:pPr>
    </w:p>
    <w:p w14:paraId="0CC6503E" w14:textId="77777777" w:rsidR="00AF7509" w:rsidRPr="00AF7509" w:rsidRDefault="00AF7509" w:rsidP="007821C0">
      <w:pPr>
        <w:pStyle w:val="Bezmezer"/>
        <w:rPr>
          <w:rFonts w:asciiTheme="minorHAnsi" w:hAnsiTheme="minorHAnsi" w:cs="Calibri"/>
          <w:sz w:val="22"/>
          <w:lang w:eastAsia="en-US"/>
        </w:rPr>
      </w:pPr>
    </w:p>
    <w:p w14:paraId="2F0112A5" w14:textId="77777777" w:rsidR="008C5003" w:rsidRPr="00AF7509" w:rsidRDefault="008C5003" w:rsidP="007821C0">
      <w:pPr>
        <w:pStyle w:val="Bezmezer"/>
        <w:rPr>
          <w:rFonts w:asciiTheme="minorHAnsi" w:hAnsiTheme="minorHAnsi" w:cs="Calibri"/>
          <w:sz w:val="22"/>
          <w:lang w:eastAsia="en-US"/>
        </w:rPr>
      </w:pPr>
    </w:p>
    <w:p w14:paraId="57351FA7" w14:textId="77777777" w:rsidR="008C5003" w:rsidRPr="00AF7509" w:rsidRDefault="008C5003" w:rsidP="007821C0">
      <w:pPr>
        <w:pStyle w:val="Bezmezer"/>
        <w:rPr>
          <w:rFonts w:asciiTheme="minorHAnsi" w:hAnsiTheme="minorHAnsi" w:cs="Calibri"/>
          <w:sz w:val="22"/>
          <w:lang w:eastAsia="en-US"/>
        </w:rPr>
      </w:pPr>
    </w:p>
    <w:p w14:paraId="2C0C3019" w14:textId="77777777" w:rsidR="008C5003" w:rsidRPr="00AF7509" w:rsidRDefault="008C5003" w:rsidP="007821C0">
      <w:pPr>
        <w:pStyle w:val="Bezmezer"/>
        <w:rPr>
          <w:rFonts w:asciiTheme="minorHAnsi" w:hAnsiTheme="minorHAnsi" w:cs="Calibri"/>
          <w:sz w:val="22"/>
          <w:lang w:eastAsia="en-US"/>
        </w:rPr>
      </w:pPr>
    </w:p>
    <w:p w14:paraId="6A9DEE2B" w14:textId="77777777" w:rsidR="00AF7509" w:rsidRPr="00AF7509" w:rsidRDefault="00AF7509" w:rsidP="007821C0">
      <w:pPr>
        <w:pStyle w:val="Bezmezer"/>
        <w:rPr>
          <w:rFonts w:asciiTheme="minorHAnsi" w:hAnsiTheme="minorHAnsi" w:cs="Calibri"/>
          <w:sz w:val="22"/>
          <w:lang w:eastAsia="en-US"/>
        </w:rPr>
      </w:pPr>
    </w:p>
    <w:p w14:paraId="47C6E593" w14:textId="77777777" w:rsidR="00AF7509" w:rsidRPr="00AF7509" w:rsidRDefault="00AF7509" w:rsidP="007821C0">
      <w:pPr>
        <w:pStyle w:val="Bezmezer"/>
        <w:rPr>
          <w:rFonts w:asciiTheme="minorHAnsi" w:hAnsiTheme="minorHAnsi" w:cs="Calibri"/>
          <w:sz w:val="22"/>
          <w:lang w:eastAsia="en-US"/>
        </w:rPr>
      </w:pPr>
    </w:p>
    <w:p w14:paraId="34621F34" w14:textId="77777777" w:rsidR="00AF7509" w:rsidRPr="00AF7509" w:rsidRDefault="00AF7509" w:rsidP="007821C0">
      <w:pPr>
        <w:pStyle w:val="Bezmezer"/>
        <w:rPr>
          <w:rFonts w:asciiTheme="minorHAnsi" w:hAnsiTheme="minorHAnsi" w:cs="Calibri"/>
          <w:sz w:val="22"/>
          <w:lang w:eastAsia="en-US"/>
        </w:rPr>
      </w:pPr>
    </w:p>
    <w:p w14:paraId="3353EFD3" w14:textId="77777777" w:rsidR="00AF7509" w:rsidRPr="00AF7509" w:rsidRDefault="00AF7509" w:rsidP="007821C0">
      <w:pPr>
        <w:pStyle w:val="Bezmezer"/>
        <w:rPr>
          <w:rFonts w:asciiTheme="minorHAnsi" w:hAnsiTheme="minorHAnsi" w:cs="Calibri"/>
          <w:sz w:val="22"/>
          <w:lang w:eastAsia="en-US"/>
        </w:rPr>
      </w:pPr>
    </w:p>
    <w:p w14:paraId="362434A4" w14:textId="77777777" w:rsidR="00AF7509" w:rsidRPr="00AF7509" w:rsidRDefault="00AF7509" w:rsidP="007821C0">
      <w:pPr>
        <w:pStyle w:val="Bezmezer"/>
        <w:rPr>
          <w:rFonts w:asciiTheme="minorHAnsi" w:hAnsiTheme="minorHAnsi" w:cs="Calibri"/>
          <w:sz w:val="22"/>
          <w:lang w:eastAsia="en-US"/>
        </w:rPr>
      </w:pPr>
    </w:p>
    <w:p w14:paraId="260439E4" w14:textId="77777777" w:rsidR="00AF7509" w:rsidRPr="00AF7509" w:rsidRDefault="00AF7509" w:rsidP="007821C0">
      <w:pPr>
        <w:pStyle w:val="Bezmezer"/>
        <w:rPr>
          <w:rFonts w:asciiTheme="minorHAnsi" w:hAnsiTheme="minorHAnsi" w:cs="Calibri"/>
          <w:sz w:val="22"/>
          <w:lang w:eastAsia="en-US"/>
        </w:rPr>
      </w:pPr>
    </w:p>
    <w:p w14:paraId="0B2DB028" w14:textId="77777777" w:rsidR="00AF7509" w:rsidRPr="00AF7509" w:rsidRDefault="00AF7509" w:rsidP="007821C0">
      <w:pPr>
        <w:pStyle w:val="Bezmezer"/>
        <w:rPr>
          <w:rFonts w:asciiTheme="minorHAnsi" w:hAnsiTheme="minorHAnsi" w:cs="Calibri"/>
          <w:sz w:val="22"/>
          <w:lang w:eastAsia="en-US"/>
        </w:rPr>
      </w:pPr>
    </w:p>
    <w:p w14:paraId="72CB9737" w14:textId="77777777" w:rsidR="00AF7509" w:rsidRPr="00AF7509" w:rsidRDefault="00AF7509" w:rsidP="007821C0">
      <w:pPr>
        <w:pStyle w:val="Bezmezer"/>
        <w:rPr>
          <w:rFonts w:asciiTheme="minorHAnsi" w:hAnsiTheme="minorHAnsi" w:cs="Calibri"/>
          <w:sz w:val="22"/>
          <w:lang w:eastAsia="en-US"/>
        </w:rPr>
      </w:pPr>
    </w:p>
    <w:p w14:paraId="07750B06" w14:textId="77777777" w:rsidR="00AF7509" w:rsidRPr="00AF7509" w:rsidRDefault="00AF7509" w:rsidP="007821C0">
      <w:pPr>
        <w:pStyle w:val="Bezmezer"/>
        <w:rPr>
          <w:rFonts w:asciiTheme="minorHAnsi" w:hAnsiTheme="minorHAnsi" w:cs="Calibri"/>
          <w:sz w:val="22"/>
          <w:lang w:eastAsia="en-US"/>
        </w:rPr>
      </w:pPr>
    </w:p>
    <w:p w14:paraId="3034AA57" w14:textId="6EFA785C" w:rsidR="00AF7509" w:rsidRPr="00AF7509" w:rsidRDefault="00AF7509" w:rsidP="007821C0">
      <w:pPr>
        <w:pStyle w:val="Bezmezer"/>
        <w:rPr>
          <w:rFonts w:asciiTheme="minorHAnsi" w:hAnsiTheme="minorHAnsi" w:cs="Calibri"/>
          <w:sz w:val="22"/>
          <w:lang w:eastAsia="en-US"/>
        </w:rPr>
      </w:pPr>
      <w:r w:rsidRPr="00AF7509">
        <w:rPr>
          <w:rFonts w:asciiTheme="minorHAnsi" w:hAnsiTheme="minorHAnsi" w:cs="Calibri"/>
          <w:sz w:val="22"/>
          <w:lang w:eastAsia="en-US"/>
        </w:rPr>
        <w:t xml:space="preserve">Zápis vyhotoven dne </w:t>
      </w:r>
      <w:r w:rsidR="003E11B9" w:rsidRPr="003E11B9">
        <w:rPr>
          <w:rFonts w:asciiTheme="minorHAnsi" w:hAnsiTheme="minorHAnsi" w:cs="Calibri"/>
          <w:sz w:val="22"/>
          <w:lang w:eastAsia="en-US"/>
        </w:rPr>
        <w:t>21</w:t>
      </w:r>
      <w:r w:rsidR="00403BD7" w:rsidRPr="003E11B9">
        <w:rPr>
          <w:rFonts w:asciiTheme="minorHAnsi" w:hAnsiTheme="minorHAnsi" w:cs="Calibri"/>
          <w:sz w:val="22"/>
          <w:lang w:eastAsia="en-US"/>
        </w:rPr>
        <w:t>.</w:t>
      </w:r>
      <w:r w:rsidR="003E11B9" w:rsidRPr="003E11B9">
        <w:rPr>
          <w:rFonts w:asciiTheme="minorHAnsi" w:hAnsiTheme="minorHAnsi" w:cs="Calibri"/>
          <w:sz w:val="22"/>
          <w:lang w:eastAsia="en-US"/>
        </w:rPr>
        <w:t>04</w:t>
      </w:r>
      <w:r w:rsidR="00403BD7" w:rsidRPr="003E11B9">
        <w:rPr>
          <w:rFonts w:asciiTheme="minorHAnsi" w:hAnsiTheme="minorHAnsi" w:cs="Calibri"/>
          <w:sz w:val="22"/>
          <w:lang w:eastAsia="en-US"/>
        </w:rPr>
        <w:t>.2026</w:t>
      </w:r>
    </w:p>
    <w:sectPr w:rsidR="00AF7509" w:rsidRPr="00AF7509" w:rsidSect="000163CC">
      <w:footerReference w:type="default" r:id="rId8"/>
      <w:headerReference w:type="first" r:id="rId9"/>
      <w:footerReference w:type="first" r:id="rId10"/>
      <w:pgSz w:w="11906" w:h="16838"/>
      <w:pgMar w:top="1135" w:right="1134" w:bottom="72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804B1" w14:textId="77777777" w:rsidR="00EE4361" w:rsidRDefault="00EE4361" w:rsidP="001373A7">
      <w:pPr>
        <w:spacing w:after="0" w:line="240" w:lineRule="auto"/>
      </w:pPr>
      <w:r>
        <w:separator/>
      </w:r>
    </w:p>
  </w:endnote>
  <w:endnote w:type="continuationSeparator" w:id="0">
    <w:p w14:paraId="3B7F1FCB" w14:textId="77777777" w:rsidR="00EE4361" w:rsidRDefault="00EE4361" w:rsidP="0013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ptos">
    <w:charset w:val="00"/>
    <w:family w:val="swiss"/>
    <w:pitch w:val="variable"/>
    <w:sig w:usb0="20000287" w:usb1="00000003" w:usb2="00000000" w:usb3="00000000" w:csb0="0000019F" w:csb1="00000000"/>
  </w:font>
  <w:font w:name="AlfaPID">
    <w:panose1 w:val="020B06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A25E3" w14:textId="77777777" w:rsidR="00457E54" w:rsidRPr="00C26310" w:rsidRDefault="00457E54" w:rsidP="00C40368">
    <w:pPr>
      <w:pStyle w:val="Zpat"/>
      <w:jc w:val="right"/>
      <w:rPr>
        <w:rFonts w:cstheme="minorHAnsi"/>
        <w:i/>
      </w:rPr>
    </w:pPr>
    <w:r w:rsidRPr="00C26310">
      <w:rPr>
        <w:rFonts w:cstheme="minorHAnsi"/>
        <w:i/>
      </w:rPr>
      <w:t>-</w:t>
    </w:r>
    <w:r w:rsidRPr="00C26310">
      <w:rPr>
        <w:rFonts w:cstheme="minorHAnsi"/>
        <w:i/>
      </w:rPr>
      <w:fldChar w:fldCharType="begin"/>
    </w:r>
    <w:r w:rsidRPr="00C26310">
      <w:rPr>
        <w:rFonts w:cstheme="minorHAnsi"/>
        <w:i/>
      </w:rPr>
      <w:instrText>PAGE</w:instrText>
    </w:r>
    <w:r w:rsidRPr="00C26310">
      <w:rPr>
        <w:rFonts w:cstheme="minorHAnsi"/>
        <w:i/>
      </w:rPr>
      <w:fldChar w:fldCharType="separate"/>
    </w:r>
    <w:r w:rsidR="00613C0C">
      <w:rPr>
        <w:rFonts w:cstheme="minorHAnsi"/>
        <w:i/>
        <w:noProof/>
      </w:rPr>
      <w:t>2</w:t>
    </w:r>
    <w:r w:rsidRPr="00C26310">
      <w:rPr>
        <w:rFonts w:cstheme="minorHAnsi"/>
        <w:i/>
      </w:rPr>
      <w:fldChar w:fldCharType="end"/>
    </w:r>
    <w:r w:rsidRPr="00C26310">
      <w:rPr>
        <w:rFonts w:cstheme="minorHAnsi"/>
        <w:i/>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150AC" w14:textId="77777777" w:rsidR="00457E54" w:rsidRPr="00C26310" w:rsidRDefault="00457E54" w:rsidP="00AF7509">
    <w:pPr>
      <w:pStyle w:val="Zpat"/>
      <w:jc w:val="right"/>
      <w:rPr>
        <w:rFonts w:cstheme="minorHAnsi"/>
        <w:i/>
      </w:rPr>
    </w:pPr>
    <w:r w:rsidRPr="00C26310">
      <w:rPr>
        <w:rFonts w:cstheme="minorHAnsi"/>
        <w:i/>
      </w:rPr>
      <w:t>-</w:t>
    </w:r>
    <w:r w:rsidRPr="00C26310">
      <w:rPr>
        <w:rFonts w:cstheme="minorHAnsi"/>
        <w:i/>
      </w:rPr>
      <w:fldChar w:fldCharType="begin"/>
    </w:r>
    <w:r w:rsidRPr="00C26310">
      <w:rPr>
        <w:rFonts w:cstheme="minorHAnsi"/>
        <w:i/>
      </w:rPr>
      <w:instrText>PAGE   \* MERGEFORMAT</w:instrText>
    </w:r>
    <w:r w:rsidRPr="00C26310">
      <w:rPr>
        <w:rFonts w:cstheme="minorHAnsi"/>
        <w:i/>
      </w:rPr>
      <w:fldChar w:fldCharType="separate"/>
    </w:r>
    <w:r w:rsidR="00613C0C">
      <w:rPr>
        <w:rFonts w:cstheme="minorHAnsi"/>
        <w:i/>
        <w:noProof/>
      </w:rPr>
      <w:t>1</w:t>
    </w:r>
    <w:r w:rsidRPr="00C26310">
      <w:rPr>
        <w:rFonts w:cstheme="minorHAnsi"/>
        <w:i/>
      </w:rPr>
      <w:fldChar w:fldCharType="end"/>
    </w:r>
    <w:r w:rsidRPr="00C26310">
      <w:rPr>
        <w:rFonts w:cstheme="minorHAnsi"/>
        <w:i/>
      </w:rPr>
      <w:t>-</w:t>
    </w:r>
  </w:p>
  <w:p w14:paraId="0630B69F" w14:textId="77777777" w:rsidR="00457E54" w:rsidRDefault="00457E5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F25C5" w14:textId="77777777" w:rsidR="00EE4361" w:rsidRDefault="00EE4361" w:rsidP="001373A7">
      <w:pPr>
        <w:spacing w:after="0" w:line="240" w:lineRule="auto"/>
      </w:pPr>
      <w:r>
        <w:separator/>
      </w:r>
    </w:p>
  </w:footnote>
  <w:footnote w:type="continuationSeparator" w:id="0">
    <w:p w14:paraId="452E675C" w14:textId="77777777" w:rsidR="00EE4361" w:rsidRDefault="00EE4361" w:rsidP="0013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067D1" w14:textId="1E9D7B82" w:rsidR="00457E54" w:rsidRPr="00C47285" w:rsidRDefault="00457E54" w:rsidP="00E85ED8">
    <w:pPr>
      <w:spacing w:after="0" w:line="240" w:lineRule="auto"/>
      <w:jc w:val="right"/>
      <w:rPr>
        <w:rFonts w:ascii="AlfaPID" w:hAnsi="AlfaPID" w:cs="Aptos"/>
        <w:bCs/>
        <w:snapToGrid w:val="0"/>
        <w:sz w:val="48"/>
        <w:szCs w:val="48"/>
      </w:rPr>
    </w:pPr>
    <w:r w:rsidRPr="00C47285">
      <w:rPr>
        <w:rFonts w:ascii="AlfaPID" w:hAnsi="AlfaPID" w:cs="Aptos"/>
        <w:bCs/>
        <w:snapToGrid w:val="0"/>
        <w:sz w:val="48"/>
        <w:szCs w:val="48"/>
      </w:rPr>
      <w:t>*MC18X00UJC3M*</w:t>
    </w:r>
  </w:p>
  <w:p w14:paraId="073B97F8" w14:textId="75C77AE6" w:rsidR="00457E54" w:rsidRPr="00C47285" w:rsidRDefault="00457E54" w:rsidP="00E85ED8">
    <w:pPr>
      <w:tabs>
        <w:tab w:val="left" w:pos="5857"/>
        <w:tab w:val="right" w:pos="9638"/>
      </w:tabs>
      <w:spacing w:after="0" w:line="240" w:lineRule="auto"/>
      <w:rPr>
        <w:rFonts w:cs="Aptos"/>
        <w:bCs/>
        <w:snapToGrid w:val="0"/>
      </w:rPr>
    </w:pPr>
    <w:r>
      <w:rPr>
        <w:rFonts w:cs="Aptos"/>
        <w:b/>
        <w:snapToGrid w:val="0"/>
      </w:rPr>
      <w:tab/>
    </w:r>
    <w:r>
      <w:rPr>
        <w:rFonts w:cs="Aptos"/>
        <w:b/>
        <w:snapToGrid w:val="0"/>
      </w:rPr>
      <w:tab/>
    </w:r>
    <w:r w:rsidRPr="00C47285">
      <w:rPr>
        <w:rFonts w:cs="Aptos"/>
        <w:bCs/>
        <w:snapToGrid w:val="0"/>
      </w:rPr>
      <w:t>MC18  36821/2026 OKT</w:t>
    </w:r>
  </w:p>
  <w:p w14:paraId="1441ACCF" w14:textId="77777777" w:rsidR="00457E54" w:rsidRDefault="00457E5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024A7"/>
    <w:multiLevelType w:val="hybridMultilevel"/>
    <w:tmpl w:val="FFFFFFFF"/>
    <w:lvl w:ilvl="0" w:tplc="04050013">
      <w:start w:val="1"/>
      <w:numFmt w:val="upperRoman"/>
      <w:lvlText w:val="%1."/>
      <w:lvlJc w:val="right"/>
      <w:pPr>
        <w:ind w:left="1080" w:hanging="720"/>
      </w:pPr>
      <w:rPr>
        <w:rFonts w:cs="Times New Roman"/>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 w15:restartNumberingAfterBreak="0">
    <w:nsid w:val="187A2CBF"/>
    <w:multiLevelType w:val="hybridMultilevel"/>
    <w:tmpl w:val="05E445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EAD7945"/>
    <w:multiLevelType w:val="multilevel"/>
    <w:tmpl w:val="2E480EB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AE280C"/>
    <w:multiLevelType w:val="hybridMultilevel"/>
    <w:tmpl w:val="FFFFFFFF"/>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4" w15:restartNumberingAfterBreak="0">
    <w:nsid w:val="34AA1156"/>
    <w:multiLevelType w:val="hybridMultilevel"/>
    <w:tmpl w:val="FFFFFFFF"/>
    <w:lvl w:ilvl="0" w:tplc="65247C2E">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3B53872"/>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4A2543AF"/>
    <w:multiLevelType w:val="hybridMultilevel"/>
    <w:tmpl w:val="FFFFFFFF"/>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15:restartNumberingAfterBreak="0">
    <w:nsid w:val="550911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324C38"/>
    <w:multiLevelType w:val="hybridMultilevel"/>
    <w:tmpl w:val="FFFFFFFF"/>
    <w:lvl w:ilvl="0" w:tplc="DAA45E8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7B0A097F"/>
    <w:multiLevelType w:val="hybridMultilevel"/>
    <w:tmpl w:val="0D92FE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C6B6D3C"/>
    <w:multiLevelType w:val="hybridMultilevel"/>
    <w:tmpl w:val="FFFFFFFF"/>
    <w:lvl w:ilvl="0" w:tplc="0C6CDF2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419594294">
    <w:abstractNumId w:val="10"/>
  </w:num>
  <w:num w:numId="2" w16cid:durableId="1665670567">
    <w:abstractNumId w:val="4"/>
  </w:num>
  <w:num w:numId="3" w16cid:durableId="435833117">
    <w:abstractNumId w:val="8"/>
  </w:num>
  <w:num w:numId="4" w16cid:durableId="618535962">
    <w:abstractNumId w:val="6"/>
  </w:num>
  <w:num w:numId="5" w16cid:durableId="1187327331">
    <w:abstractNumId w:val="5"/>
  </w:num>
  <w:num w:numId="6" w16cid:durableId="1235747209">
    <w:abstractNumId w:val="7"/>
  </w:num>
  <w:num w:numId="7" w16cid:durableId="1669943163">
    <w:abstractNumId w:val="2"/>
  </w:num>
  <w:num w:numId="8" w16cid:durableId="940182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62393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410201">
    <w:abstractNumId w:val="9"/>
  </w:num>
  <w:num w:numId="11" w16cid:durableId="1488786108">
    <w:abstractNumId w:val="0"/>
  </w:num>
  <w:num w:numId="12" w16cid:durableId="1723403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6A3"/>
    <w:rsid w:val="00004979"/>
    <w:rsid w:val="00006E5F"/>
    <w:rsid w:val="00007E72"/>
    <w:rsid w:val="00016245"/>
    <w:rsid w:val="000163CC"/>
    <w:rsid w:val="00027B02"/>
    <w:rsid w:val="000330D5"/>
    <w:rsid w:val="000416FE"/>
    <w:rsid w:val="00041E3D"/>
    <w:rsid w:val="00045D25"/>
    <w:rsid w:val="000526E1"/>
    <w:rsid w:val="0006075F"/>
    <w:rsid w:val="00073051"/>
    <w:rsid w:val="00090550"/>
    <w:rsid w:val="0009116A"/>
    <w:rsid w:val="0009138D"/>
    <w:rsid w:val="00094A03"/>
    <w:rsid w:val="00097F53"/>
    <w:rsid w:val="000A2ACD"/>
    <w:rsid w:val="000A3E89"/>
    <w:rsid w:val="000C1463"/>
    <w:rsid w:val="000C37E3"/>
    <w:rsid w:val="000C727C"/>
    <w:rsid w:val="00105C11"/>
    <w:rsid w:val="001373A7"/>
    <w:rsid w:val="00150075"/>
    <w:rsid w:val="00174442"/>
    <w:rsid w:val="001844C7"/>
    <w:rsid w:val="001956A3"/>
    <w:rsid w:val="00195A1C"/>
    <w:rsid w:val="0019701D"/>
    <w:rsid w:val="001A2867"/>
    <w:rsid w:val="001C1C27"/>
    <w:rsid w:val="001E7B5C"/>
    <w:rsid w:val="00200457"/>
    <w:rsid w:val="002305C0"/>
    <w:rsid w:val="002A1F46"/>
    <w:rsid w:val="002B0354"/>
    <w:rsid w:val="002B21AA"/>
    <w:rsid w:val="002B72C2"/>
    <w:rsid w:val="002D1DB1"/>
    <w:rsid w:val="002D4B6C"/>
    <w:rsid w:val="002E13B4"/>
    <w:rsid w:val="003003AF"/>
    <w:rsid w:val="003012DA"/>
    <w:rsid w:val="00305136"/>
    <w:rsid w:val="00314E39"/>
    <w:rsid w:val="003165FB"/>
    <w:rsid w:val="00341514"/>
    <w:rsid w:val="00347B1D"/>
    <w:rsid w:val="00351B45"/>
    <w:rsid w:val="00363440"/>
    <w:rsid w:val="0036769C"/>
    <w:rsid w:val="003B0540"/>
    <w:rsid w:val="003B21AF"/>
    <w:rsid w:val="003C162B"/>
    <w:rsid w:val="003E11B9"/>
    <w:rsid w:val="003E132A"/>
    <w:rsid w:val="003E5D49"/>
    <w:rsid w:val="003F725F"/>
    <w:rsid w:val="004012E4"/>
    <w:rsid w:val="00403BD7"/>
    <w:rsid w:val="00406601"/>
    <w:rsid w:val="00421CD5"/>
    <w:rsid w:val="004400CF"/>
    <w:rsid w:val="00442FBF"/>
    <w:rsid w:val="00454975"/>
    <w:rsid w:val="00457E54"/>
    <w:rsid w:val="00462CB6"/>
    <w:rsid w:val="00470996"/>
    <w:rsid w:val="00487EF6"/>
    <w:rsid w:val="004A067E"/>
    <w:rsid w:val="004A1C61"/>
    <w:rsid w:val="004B2137"/>
    <w:rsid w:val="004B35CD"/>
    <w:rsid w:val="004B6A23"/>
    <w:rsid w:val="004C0919"/>
    <w:rsid w:val="004C0BE4"/>
    <w:rsid w:val="004C17D7"/>
    <w:rsid w:val="004D0331"/>
    <w:rsid w:val="004F111C"/>
    <w:rsid w:val="00510F29"/>
    <w:rsid w:val="00515D47"/>
    <w:rsid w:val="005203FB"/>
    <w:rsid w:val="00537D7C"/>
    <w:rsid w:val="0055562F"/>
    <w:rsid w:val="00575CA8"/>
    <w:rsid w:val="00581C23"/>
    <w:rsid w:val="00591B0B"/>
    <w:rsid w:val="005C6241"/>
    <w:rsid w:val="005E222A"/>
    <w:rsid w:val="005E24AF"/>
    <w:rsid w:val="005E44FE"/>
    <w:rsid w:val="00606B85"/>
    <w:rsid w:val="006124BF"/>
    <w:rsid w:val="00613C0C"/>
    <w:rsid w:val="006278EE"/>
    <w:rsid w:val="00644D95"/>
    <w:rsid w:val="006533EF"/>
    <w:rsid w:val="00663238"/>
    <w:rsid w:val="00695A47"/>
    <w:rsid w:val="006A0D52"/>
    <w:rsid w:val="006B0FB3"/>
    <w:rsid w:val="006B4E84"/>
    <w:rsid w:val="006D339E"/>
    <w:rsid w:val="006E7A86"/>
    <w:rsid w:val="0071157C"/>
    <w:rsid w:val="00735330"/>
    <w:rsid w:val="00740177"/>
    <w:rsid w:val="00746591"/>
    <w:rsid w:val="00753EAE"/>
    <w:rsid w:val="007542BE"/>
    <w:rsid w:val="00760F6A"/>
    <w:rsid w:val="00761007"/>
    <w:rsid w:val="00772B53"/>
    <w:rsid w:val="007821C0"/>
    <w:rsid w:val="007D4DE6"/>
    <w:rsid w:val="007E378D"/>
    <w:rsid w:val="007F5C7F"/>
    <w:rsid w:val="008074F1"/>
    <w:rsid w:val="0081285C"/>
    <w:rsid w:val="00830C1D"/>
    <w:rsid w:val="00833BFB"/>
    <w:rsid w:val="008410E2"/>
    <w:rsid w:val="008566BA"/>
    <w:rsid w:val="00856783"/>
    <w:rsid w:val="0086198B"/>
    <w:rsid w:val="00864F75"/>
    <w:rsid w:val="00865340"/>
    <w:rsid w:val="00865FC6"/>
    <w:rsid w:val="00870403"/>
    <w:rsid w:val="0087156B"/>
    <w:rsid w:val="00873BE9"/>
    <w:rsid w:val="00877C64"/>
    <w:rsid w:val="008A1A6C"/>
    <w:rsid w:val="008B0074"/>
    <w:rsid w:val="008B22AE"/>
    <w:rsid w:val="008C5003"/>
    <w:rsid w:val="008D0B87"/>
    <w:rsid w:val="008E0686"/>
    <w:rsid w:val="008E1A25"/>
    <w:rsid w:val="008F38C8"/>
    <w:rsid w:val="008F6505"/>
    <w:rsid w:val="009129CD"/>
    <w:rsid w:val="00912FFC"/>
    <w:rsid w:val="00914867"/>
    <w:rsid w:val="0093303C"/>
    <w:rsid w:val="00961DBB"/>
    <w:rsid w:val="009771E9"/>
    <w:rsid w:val="00983AD9"/>
    <w:rsid w:val="00985FED"/>
    <w:rsid w:val="00993CE7"/>
    <w:rsid w:val="009A4328"/>
    <w:rsid w:val="009B2543"/>
    <w:rsid w:val="009C5F5B"/>
    <w:rsid w:val="00A21010"/>
    <w:rsid w:val="00A46A89"/>
    <w:rsid w:val="00A47331"/>
    <w:rsid w:val="00A601CB"/>
    <w:rsid w:val="00A6518A"/>
    <w:rsid w:val="00A953B4"/>
    <w:rsid w:val="00A95D1F"/>
    <w:rsid w:val="00AA654C"/>
    <w:rsid w:val="00AB5161"/>
    <w:rsid w:val="00AB64A4"/>
    <w:rsid w:val="00AC5589"/>
    <w:rsid w:val="00AF02D5"/>
    <w:rsid w:val="00AF7509"/>
    <w:rsid w:val="00B0061A"/>
    <w:rsid w:val="00B030A1"/>
    <w:rsid w:val="00B163F0"/>
    <w:rsid w:val="00B3355A"/>
    <w:rsid w:val="00B4028C"/>
    <w:rsid w:val="00B50C79"/>
    <w:rsid w:val="00B60946"/>
    <w:rsid w:val="00B66EC7"/>
    <w:rsid w:val="00B71955"/>
    <w:rsid w:val="00B73F90"/>
    <w:rsid w:val="00B73FD3"/>
    <w:rsid w:val="00B917E5"/>
    <w:rsid w:val="00BA55A7"/>
    <w:rsid w:val="00BC2080"/>
    <w:rsid w:val="00BF1FB0"/>
    <w:rsid w:val="00BF49BD"/>
    <w:rsid w:val="00C03552"/>
    <w:rsid w:val="00C16EEB"/>
    <w:rsid w:val="00C26310"/>
    <w:rsid w:val="00C40368"/>
    <w:rsid w:val="00C4445A"/>
    <w:rsid w:val="00C47285"/>
    <w:rsid w:val="00C50F07"/>
    <w:rsid w:val="00C93477"/>
    <w:rsid w:val="00CC026C"/>
    <w:rsid w:val="00CE11E2"/>
    <w:rsid w:val="00CF0C1C"/>
    <w:rsid w:val="00D10BC5"/>
    <w:rsid w:val="00D23DE4"/>
    <w:rsid w:val="00D2622C"/>
    <w:rsid w:val="00D40DD3"/>
    <w:rsid w:val="00D44A2D"/>
    <w:rsid w:val="00D85B07"/>
    <w:rsid w:val="00D87F57"/>
    <w:rsid w:val="00D90CE2"/>
    <w:rsid w:val="00D95BF2"/>
    <w:rsid w:val="00DA79D1"/>
    <w:rsid w:val="00DB69C8"/>
    <w:rsid w:val="00DC5343"/>
    <w:rsid w:val="00DC54EE"/>
    <w:rsid w:val="00DE4B6F"/>
    <w:rsid w:val="00DF6282"/>
    <w:rsid w:val="00DF6709"/>
    <w:rsid w:val="00E0564B"/>
    <w:rsid w:val="00E30786"/>
    <w:rsid w:val="00E41DB1"/>
    <w:rsid w:val="00E71FE7"/>
    <w:rsid w:val="00E8232E"/>
    <w:rsid w:val="00E856F6"/>
    <w:rsid w:val="00E85ED8"/>
    <w:rsid w:val="00EB03A2"/>
    <w:rsid w:val="00EB6F38"/>
    <w:rsid w:val="00EC0EAB"/>
    <w:rsid w:val="00EC3294"/>
    <w:rsid w:val="00EE4361"/>
    <w:rsid w:val="00F07949"/>
    <w:rsid w:val="00F26CB9"/>
    <w:rsid w:val="00F336E5"/>
    <w:rsid w:val="00F370CA"/>
    <w:rsid w:val="00F375AD"/>
    <w:rsid w:val="00F435BF"/>
    <w:rsid w:val="00F51639"/>
    <w:rsid w:val="00F52865"/>
    <w:rsid w:val="00F534D1"/>
    <w:rsid w:val="00F600B1"/>
    <w:rsid w:val="00F672C5"/>
    <w:rsid w:val="00F73D0B"/>
    <w:rsid w:val="00F97478"/>
    <w:rsid w:val="00FA0E9F"/>
    <w:rsid w:val="00FB3703"/>
    <w:rsid w:val="00FC76F8"/>
    <w:rsid w:val="00FF2E46"/>
    <w:rsid w:val="00FF53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AC5274"/>
  <w14:defaultImageDpi w14:val="0"/>
  <w15:docId w15:val="{B4C2CA84-DEF6-4BD4-8059-B0A35F8DB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cs="Times New Roman"/>
    </w:rPr>
  </w:style>
  <w:style w:type="paragraph" w:styleId="Nadpis2">
    <w:name w:val="heading 2"/>
    <w:basedOn w:val="Normln"/>
    <w:next w:val="Normln"/>
    <w:link w:val="Nadpis2Char"/>
    <w:uiPriority w:val="9"/>
    <w:unhideWhenUsed/>
    <w:qFormat/>
    <w:rsid w:val="006E7A86"/>
    <w:pPr>
      <w:keepNext/>
      <w:keepLines/>
      <w:spacing w:before="160" w:after="0" w:line="240" w:lineRule="auto"/>
      <w:outlineLvl w:val="1"/>
    </w:pPr>
    <w:rPr>
      <w:rFonts w:asciiTheme="majorHAnsi" w:eastAsiaTheme="majorEastAsia" w:hAnsiTheme="majorHAnsi"/>
      <w:color w:val="2E74B5" w:themeColor="accent1" w:themeShade="BF"/>
      <w:sz w:val="28"/>
      <w:szCs w:val="28"/>
    </w:rPr>
  </w:style>
  <w:style w:type="paragraph" w:styleId="Nadpis6">
    <w:name w:val="heading 6"/>
    <w:basedOn w:val="Normln"/>
    <w:next w:val="Normln"/>
    <w:link w:val="Nadpis6Char"/>
    <w:uiPriority w:val="9"/>
    <w:unhideWhenUsed/>
    <w:qFormat/>
    <w:rsid w:val="006E7A86"/>
    <w:pPr>
      <w:keepNext/>
      <w:keepLines/>
      <w:spacing w:before="80" w:after="0" w:line="264" w:lineRule="auto"/>
      <w:outlineLvl w:val="5"/>
    </w:pPr>
    <w:rPr>
      <w:rFonts w:asciiTheme="majorHAnsi" w:eastAsiaTheme="majorEastAsia" w:hAnsiTheme="majorHAnsi"/>
      <w:color w:val="595959" w:themeColor="text1" w:themeTint="A6"/>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locked/>
    <w:rsid w:val="006E7A86"/>
    <w:rPr>
      <w:rFonts w:asciiTheme="majorHAnsi" w:eastAsiaTheme="majorEastAsia" w:hAnsiTheme="majorHAnsi" w:cs="Times New Roman"/>
      <w:color w:val="2E74B5" w:themeColor="accent1" w:themeShade="BF"/>
      <w:sz w:val="28"/>
      <w:szCs w:val="28"/>
    </w:rPr>
  </w:style>
  <w:style w:type="character" w:customStyle="1" w:styleId="Nadpis6Char">
    <w:name w:val="Nadpis 6 Char"/>
    <w:basedOn w:val="Standardnpsmoodstavce"/>
    <w:link w:val="Nadpis6"/>
    <w:uiPriority w:val="9"/>
    <w:locked/>
    <w:rsid w:val="006E7A86"/>
    <w:rPr>
      <w:rFonts w:asciiTheme="majorHAnsi" w:eastAsiaTheme="majorEastAsia" w:hAnsiTheme="majorHAnsi" w:cs="Times New Roman"/>
      <w:color w:val="595959" w:themeColor="text1" w:themeTint="A6"/>
      <w:sz w:val="21"/>
      <w:szCs w:val="21"/>
    </w:rPr>
  </w:style>
  <w:style w:type="paragraph" w:styleId="Nzev">
    <w:name w:val="Title"/>
    <w:basedOn w:val="Normln"/>
    <w:link w:val="NzevChar"/>
    <w:uiPriority w:val="10"/>
    <w:qFormat/>
    <w:rsid w:val="003B0540"/>
    <w:pPr>
      <w:spacing w:after="0" w:line="240" w:lineRule="auto"/>
      <w:jc w:val="center"/>
    </w:pPr>
    <w:rPr>
      <w:rFonts w:ascii="Times New Roman" w:hAnsi="Times New Roman"/>
      <w:b/>
      <w:sz w:val="28"/>
      <w:szCs w:val="20"/>
      <w:u w:val="single"/>
      <w:lang w:eastAsia="cs-CZ"/>
    </w:rPr>
  </w:style>
  <w:style w:type="character" w:customStyle="1" w:styleId="NzevChar">
    <w:name w:val="Název Char"/>
    <w:basedOn w:val="Standardnpsmoodstavce"/>
    <w:link w:val="Nzev"/>
    <w:uiPriority w:val="10"/>
    <w:locked/>
    <w:rsid w:val="003B0540"/>
    <w:rPr>
      <w:rFonts w:ascii="Times New Roman" w:hAnsi="Times New Roman" w:cs="Times New Roman"/>
      <w:b/>
      <w:sz w:val="20"/>
      <w:szCs w:val="20"/>
      <w:u w:val="single"/>
      <w:lang w:val="x-none" w:eastAsia="cs-CZ"/>
    </w:rPr>
  </w:style>
  <w:style w:type="paragraph" w:styleId="Zkladntext3">
    <w:name w:val="Body Text 3"/>
    <w:basedOn w:val="Normln"/>
    <w:link w:val="Zkladntext3Char"/>
    <w:uiPriority w:val="99"/>
    <w:unhideWhenUsed/>
    <w:rsid w:val="003B0540"/>
    <w:pPr>
      <w:spacing w:after="0" w:line="240" w:lineRule="auto"/>
    </w:pPr>
    <w:rPr>
      <w:rFonts w:ascii="Times New Roman" w:eastAsiaTheme="minorEastAsia" w:hAnsi="Times New Roman"/>
      <w:sz w:val="24"/>
      <w:szCs w:val="20"/>
      <w:lang w:eastAsia="cs-CZ"/>
    </w:rPr>
  </w:style>
  <w:style w:type="character" w:customStyle="1" w:styleId="Zkladntext3Char">
    <w:name w:val="Základní text 3 Char"/>
    <w:basedOn w:val="Standardnpsmoodstavce"/>
    <w:link w:val="Zkladntext3"/>
    <w:uiPriority w:val="99"/>
    <w:locked/>
    <w:rsid w:val="003B0540"/>
    <w:rPr>
      <w:rFonts w:ascii="Times New Roman" w:eastAsiaTheme="minorEastAsia" w:hAnsi="Times New Roman" w:cs="Times New Roman"/>
      <w:sz w:val="20"/>
      <w:szCs w:val="20"/>
      <w:lang w:val="x-none" w:eastAsia="cs-CZ"/>
    </w:rPr>
  </w:style>
  <w:style w:type="table" w:styleId="Mkatabulky">
    <w:name w:val="Table Grid"/>
    <w:basedOn w:val="Normlntabulka"/>
    <w:uiPriority w:val="59"/>
    <w:pPr>
      <w:spacing w:after="0" w:line="240" w:lineRule="auto"/>
    </w:pPr>
    <w:rPr>
      <w:rFonts w:eastAsiaTheme="minorEastAsia"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1373A7"/>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1373A7"/>
    <w:rPr>
      <w:rFonts w:cs="Times New Roman"/>
    </w:rPr>
  </w:style>
  <w:style w:type="paragraph" w:styleId="Zpat">
    <w:name w:val="footer"/>
    <w:basedOn w:val="Normln"/>
    <w:link w:val="ZpatChar"/>
    <w:uiPriority w:val="99"/>
    <w:unhideWhenUsed/>
    <w:rsid w:val="001373A7"/>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1373A7"/>
    <w:rPr>
      <w:rFonts w:cs="Times New Roman"/>
    </w:rPr>
  </w:style>
  <w:style w:type="paragraph" w:styleId="Odstavecseseznamem">
    <w:name w:val="List Paragraph"/>
    <w:aliases w:val="Odstavec_muj,odrážka"/>
    <w:basedOn w:val="Normln"/>
    <w:link w:val="OdstavecseseznamemChar"/>
    <w:uiPriority w:val="34"/>
    <w:qFormat/>
    <w:rsid w:val="006E7A86"/>
    <w:pPr>
      <w:spacing w:after="120" w:line="264" w:lineRule="auto"/>
      <w:ind w:left="720"/>
      <w:contextualSpacing/>
    </w:pPr>
    <w:rPr>
      <w:rFonts w:eastAsiaTheme="minorEastAsia"/>
      <w:sz w:val="21"/>
      <w:szCs w:val="21"/>
    </w:rPr>
  </w:style>
  <w:style w:type="character" w:customStyle="1" w:styleId="OdstavecseseznamemChar">
    <w:name w:val="Odstavec se seznamem Char"/>
    <w:aliases w:val="Odstavec_muj Char,odrážka Char"/>
    <w:basedOn w:val="Standardnpsmoodstavce"/>
    <w:link w:val="Odstavecseseznamem"/>
    <w:uiPriority w:val="34"/>
    <w:locked/>
    <w:rsid w:val="006E7A86"/>
    <w:rPr>
      <w:rFonts w:eastAsiaTheme="minorEastAsia" w:cs="Times New Roman"/>
      <w:sz w:val="21"/>
      <w:szCs w:val="21"/>
    </w:rPr>
  </w:style>
  <w:style w:type="paragraph" w:styleId="Zkladntext">
    <w:name w:val="Body Text"/>
    <w:basedOn w:val="Normln"/>
    <w:link w:val="ZkladntextChar"/>
    <w:uiPriority w:val="99"/>
    <w:rsid w:val="00C40368"/>
    <w:pPr>
      <w:spacing w:after="120"/>
    </w:pPr>
  </w:style>
  <w:style w:type="character" w:customStyle="1" w:styleId="ZkladntextChar">
    <w:name w:val="Základní text Char"/>
    <w:basedOn w:val="Standardnpsmoodstavce"/>
    <w:link w:val="Zkladntext"/>
    <w:uiPriority w:val="99"/>
    <w:locked/>
    <w:rsid w:val="00C40368"/>
    <w:rPr>
      <w:rFonts w:cs="Times New Roman"/>
    </w:rPr>
  </w:style>
  <w:style w:type="paragraph" w:styleId="Zkladntextodsazen">
    <w:name w:val="Body Text Indent"/>
    <w:basedOn w:val="Normln"/>
    <w:link w:val="ZkladntextodsazenChar"/>
    <w:uiPriority w:val="99"/>
    <w:unhideWhenUsed/>
    <w:rsid w:val="00C40368"/>
    <w:pPr>
      <w:spacing w:after="120" w:line="264" w:lineRule="auto"/>
      <w:ind w:left="283"/>
    </w:pPr>
    <w:rPr>
      <w:rFonts w:eastAsiaTheme="minorEastAsia"/>
      <w:sz w:val="21"/>
      <w:szCs w:val="21"/>
    </w:rPr>
  </w:style>
  <w:style w:type="character" w:customStyle="1" w:styleId="ZkladntextodsazenChar">
    <w:name w:val="Základní text odsazený Char"/>
    <w:basedOn w:val="Standardnpsmoodstavce"/>
    <w:link w:val="Zkladntextodsazen"/>
    <w:uiPriority w:val="99"/>
    <w:locked/>
    <w:rsid w:val="00C40368"/>
    <w:rPr>
      <w:rFonts w:eastAsiaTheme="minorEastAsia" w:cs="Times New Roman"/>
      <w:sz w:val="21"/>
      <w:szCs w:val="21"/>
    </w:rPr>
  </w:style>
  <w:style w:type="paragraph" w:styleId="Bezmezer">
    <w:name w:val="No Spacing"/>
    <w:uiPriority w:val="1"/>
    <w:qFormat/>
    <w:rsid w:val="00FB3703"/>
    <w:pPr>
      <w:spacing w:after="0" w:line="240" w:lineRule="auto"/>
    </w:pPr>
    <w:rPr>
      <w:rFonts w:ascii="Times New Roman" w:eastAsiaTheme="minorEastAsia" w:hAnsi="Times New Roman" w:cs="Times New Roman"/>
      <w:sz w:val="24"/>
      <w:lang w:eastAsia="cs-CZ"/>
    </w:rPr>
  </w:style>
  <w:style w:type="paragraph" w:styleId="Prosttext">
    <w:name w:val="Plain Text"/>
    <w:basedOn w:val="Normln"/>
    <w:link w:val="ProsttextChar"/>
    <w:uiPriority w:val="99"/>
    <w:rsid w:val="00C93477"/>
    <w:pPr>
      <w:spacing w:before="120" w:after="0" w:line="240" w:lineRule="auto"/>
      <w:jc w:val="both"/>
    </w:pPr>
    <w:rPr>
      <w:rFonts w:ascii="Times New Roman" w:eastAsia="MS Mincho" w:hAnsi="Times New Roman"/>
      <w:sz w:val="24"/>
      <w:szCs w:val="24"/>
      <w:lang w:eastAsia="cs-CZ"/>
    </w:rPr>
  </w:style>
  <w:style w:type="character" w:customStyle="1" w:styleId="ProsttextChar">
    <w:name w:val="Prostý text Char"/>
    <w:basedOn w:val="Standardnpsmoodstavce"/>
    <w:link w:val="Prosttext"/>
    <w:uiPriority w:val="99"/>
    <w:rsid w:val="00C93477"/>
    <w:rPr>
      <w:rFonts w:ascii="Times New Roman" w:eastAsia="MS Mincho" w:hAnsi="Times New Roman" w:cs="Times New Roman"/>
      <w:sz w:val="24"/>
      <w:szCs w:val="24"/>
      <w:lang w:val="x-none" w:eastAsia="cs-CZ"/>
    </w:rPr>
  </w:style>
  <w:style w:type="paragraph" w:styleId="Normlnweb">
    <w:name w:val="Normal (Web)"/>
    <w:basedOn w:val="Normln"/>
    <w:uiPriority w:val="99"/>
    <w:unhideWhenUsed/>
    <w:pPr>
      <w:spacing w:before="45" w:after="45" w:line="240" w:lineRule="auto"/>
    </w:pPr>
    <w:rPr>
      <w:rFonts w:ascii="Times New Roman" w:eastAsiaTheme="minorEastAsia" w:hAnsi="Times New Roman"/>
      <w:sz w:val="24"/>
      <w:szCs w:val="24"/>
      <w:lang w:eastAsia="cs-CZ"/>
    </w:rPr>
  </w:style>
  <w:style w:type="paragraph" w:styleId="Revize">
    <w:name w:val="Revision"/>
    <w:hidden/>
    <w:uiPriority w:val="99"/>
    <w:semiHidden/>
    <w:rsid w:val="00EC0EAB"/>
    <w:pPr>
      <w:spacing w:after="0" w:line="240" w:lineRule="auto"/>
    </w:pPr>
    <w:rPr>
      <w:rFonts w:eastAsiaTheme="minorEastAsia" w:cs="Times New Roman"/>
      <w:lang w:eastAsia="cs-CZ"/>
    </w:rPr>
  </w:style>
  <w:style w:type="paragraph" w:styleId="Textbubliny">
    <w:name w:val="Balloon Text"/>
    <w:basedOn w:val="Normln"/>
    <w:link w:val="TextbublinyChar"/>
    <w:uiPriority w:val="99"/>
    <w:rsid w:val="00EC0EAB"/>
    <w:pPr>
      <w:spacing w:after="0" w:line="240" w:lineRule="auto"/>
    </w:pPr>
    <w:rPr>
      <w:rFonts w:ascii="Times New Roman" w:eastAsiaTheme="minorEastAsia" w:hAnsi="Times New Roman"/>
      <w:sz w:val="18"/>
      <w:szCs w:val="18"/>
      <w:lang w:eastAsia="cs-CZ"/>
    </w:rPr>
  </w:style>
  <w:style w:type="character" w:customStyle="1" w:styleId="TextbublinyChar">
    <w:name w:val="Text bubliny Char"/>
    <w:basedOn w:val="Standardnpsmoodstavce"/>
    <w:link w:val="Textbubliny"/>
    <w:uiPriority w:val="99"/>
    <w:locked/>
    <w:rsid w:val="00EC0EAB"/>
    <w:rPr>
      <w:rFonts w:ascii="Times New Roman" w:hAnsi="Times New Roman" w:cs="Times New Roman"/>
      <w:sz w:val="18"/>
      <w:szCs w:val="18"/>
    </w:rPr>
  </w:style>
  <w:style w:type="table" w:styleId="Svtlmkatabulky">
    <w:name w:val="Grid Table Light"/>
    <w:basedOn w:val="Normlntabulka"/>
    <w:uiPriority w:val="40"/>
    <w:rsid w:val="00006E5F"/>
    <w:pPr>
      <w:spacing w:after="0" w:line="240" w:lineRule="auto"/>
    </w:pPr>
    <w:rPr>
      <w:rFonts w:eastAsiaTheme="minorEastAsia" w:cs="Times New Roman"/>
      <w:lang w:eastAsia="cs-CZ"/>
    </w:rPr>
    <w:tblP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Pr>
  </w:style>
  <w:style w:type="table" w:styleId="Prosttabulka4">
    <w:name w:val="Plain Table 4"/>
    <w:basedOn w:val="Normlntabulka"/>
    <w:uiPriority w:val="44"/>
    <w:rsid w:val="00006E5F"/>
    <w:pPr>
      <w:spacing w:after="0" w:line="240" w:lineRule="auto"/>
    </w:pPr>
    <w:rPr>
      <w:rFonts w:eastAsiaTheme="minorEastAsia" w:cs="Times New Roman"/>
      <w:lang w:eastAsia="cs-CZ"/>
    </w:rPr>
    <w:tblPr>
      <w:tblStyleRowBandSize w:val="1"/>
      <w:tblStyleColBandSize w:val="1"/>
    </w:tblPr>
  </w:style>
  <w:style w:type="paragraph" w:customStyle="1" w:styleId="msonormal0">
    <w:name w:val="msonormal"/>
    <w:basedOn w:val="Normln"/>
    <w:pPr>
      <w:spacing w:before="45" w:after="45" w:line="240" w:lineRule="auto"/>
    </w:pPr>
    <w:rPr>
      <w:rFonts w:ascii="Times New Roman" w:eastAsiaTheme="minorEastAsia" w:hAnsi="Times New Roman"/>
      <w:sz w:val="24"/>
      <w:szCs w:val="24"/>
      <w:lang w:eastAsia="cs-CZ"/>
    </w:rPr>
  </w:style>
  <w:style w:type="paragraph" w:customStyle="1" w:styleId="msonormal3">
    <w:name w:val="msonormal3"/>
    <w:basedOn w:val="Normln"/>
    <w:pPr>
      <w:spacing w:before="45" w:after="45" w:line="240" w:lineRule="auto"/>
    </w:pPr>
    <w:rPr>
      <w:rFonts w:ascii="Times New Roman" w:eastAsiaTheme="minorEastAsia" w:hAnsi="Times New Roman"/>
      <w:sz w:val="24"/>
      <w:szCs w:val="24"/>
      <w:lang w:eastAsia="cs-CZ"/>
    </w:rPr>
  </w:style>
  <w:style w:type="paragraph" w:customStyle="1" w:styleId="msonormal2">
    <w:name w:val="msonormal2"/>
    <w:basedOn w:val="Normln"/>
    <w:pPr>
      <w:spacing w:before="45" w:after="45" w:line="240" w:lineRule="auto"/>
    </w:pPr>
    <w:rPr>
      <w:rFonts w:ascii="Times New Roman" w:eastAsiaTheme="minorEastAsia" w:hAnsi="Times New Roman"/>
      <w:sz w:val="24"/>
      <w:szCs w:val="24"/>
      <w:lang w:eastAsia="cs-CZ"/>
    </w:rPr>
  </w:style>
  <w:style w:type="character" w:styleId="Siln">
    <w:name w:val="Strong"/>
    <w:basedOn w:val="Standardnpsmoodstavce"/>
    <w:uiPriority w:val="22"/>
    <w:qFormat/>
    <w:rPr>
      <w:rFonts w:cs="Times New Roman"/>
      <w:b/>
      <w:bCs/>
    </w:rPr>
  </w:style>
  <w:style w:type="paragraph" w:customStyle="1" w:styleId="msonormal1">
    <w:name w:val="msonormal1"/>
    <w:basedOn w:val="Normln"/>
    <w:pPr>
      <w:spacing w:before="45" w:after="45" w:line="240" w:lineRule="auto"/>
    </w:pPr>
    <w:rPr>
      <w:rFonts w:ascii="Times New Roman" w:eastAsiaTheme="minorEastAsia"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481098">
      <w:bodyDiv w:val="1"/>
      <w:marLeft w:val="0"/>
      <w:marRight w:val="0"/>
      <w:marTop w:val="0"/>
      <w:marBottom w:val="0"/>
      <w:divBdr>
        <w:top w:val="none" w:sz="0" w:space="0" w:color="auto"/>
        <w:left w:val="none" w:sz="0" w:space="0" w:color="auto"/>
        <w:bottom w:val="none" w:sz="0" w:space="0" w:color="auto"/>
        <w:right w:val="none" w:sz="0" w:space="0" w:color="auto"/>
      </w:divBdr>
    </w:div>
    <w:div w:id="1637954636">
      <w:bodyDiv w:val="1"/>
      <w:marLeft w:val="0"/>
      <w:marRight w:val="0"/>
      <w:marTop w:val="0"/>
      <w:marBottom w:val="0"/>
      <w:divBdr>
        <w:top w:val="none" w:sz="0" w:space="0" w:color="auto"/>
        <w:left w:val="none" w:sz="0" w:space="0" w:color="auto"/>
        <w:bottom w:val="none" w:sz="0" w:space="0" w:color="auto"/>
        <w:right w:val="none" w:sz="0" w:space="0" w:color="auto"/>
      </w:divBdr>
    </w:div>
    <w:div w:id="2140756510">
      <w:marLeft w:val="0"/>
      <w:marRight w:val="0"/>
      <w:marTop w:val="0"/>
      <w:marBottom w:val="0"/>
      <w:divBdr>
        <w:top w:val="none" w:sz="0" w:space="0" w:color="auto"/>
        <w:left w:val="none" w:sz="0" w:space="0" w:color="auto"/>
        <w:bottom w:val="none" w:sz="0" w:space="0" w:color="auto"/>
        <w:right w:val="none" w:sz="0" w:space="0" w:color="auto"/>
      </w:divBdr>
    </w:div>
    <w:div w:id="2140756511">
      <w:marLeft w:val="0"/>
      <w:marRight w:val="0"/>
      <w:marTop w:val="0"/>
      <w:marBottom w:val="0"/>
      <w:divBdr>
        <w:top w:val="none" w:sz="0" w:space="0" w:color="auto"/>
        <w:left w:val="none" w:sz="0" w:space="0" w:color="auto"/>
        <w:bottom w:val="none" w:sz="0" w:space="0" w:color="auto"/>
        <w:right w:val="none" w:sz="0" w:space="0" w:color="auto"/>
      </w:divBdr>
      <w:divsChild>
        <w:div w:id="2140756512">
          <w:marLeft w:val="0"/>
          <w:marRight w:val="0"/>
          <w:marTop w:val="0"/>
          <w:marBottom w:val="0"/>
          <w:divBdr>
            <w:top w:val="none" w:sz="0" w:space="0" w:color="auto"/>
            <w:left w:val="none" w:sz="0" w:space="0" w:color="auto"/>
            <w:bottom w:val="none" w:sz="0" w:space="0" w:color="auto"/>
            <w:right w:val="none" w:sz="0" w:space="0" w:color="auto"/>
          </w:divBdr>
        </w:div>
        <w:div w:id="2140756521">
          <w:marLeft w:val="0"/>
          <w:marRight w:val="0"/>
          <w:marTop w:val="0"/>
          <w:marBottom w:val="0"/>
          <w:divBdr>
            <w:top w:val="none" w:sz="0" w:space="0" w:color="auto"/>
            <w:left w:val="none" w:sz="0" w:space="0" w:color="auto"/>
            <w:bottom w:val="none" w:sz="0" w:space="0" w:color="auto"/>
            <w:right w:val="none" w:sz="0" w:space="0" w:color="auto"/>
          </w:divBdr>
        </w:div>
        <w:div w:id="2140756522">
          <w:marLeft w:val="0"/>
          <w:marRight w:val="0"/>
          <w:marTop w:val="0"/>
          <w:marBottom w:val="0"/>
          <w:divBdr>
            <w:top w:val="none" w:sz="0" w:space="0" w:color="auto"/>
            <w:left w:val="none" w:sz="0" w:space="0" w:color="auto"/>
            <w:bottom w:val="none" w:sz="0" w:space="0" w:color="auto"/>
            <w:right w:val="none" w:sz="0" w:space="0" w:color="auto"/>
          </w:divBdr>
        </w:div>
        <w:div w:id="2140756523">
          <w:marLeft w:val="0"/>
          <w:marRight w:val="0"/>
          <w:marTop w:val="0"/>
          <w:marBottom w:val="0"/>
          <w:divBdr>
            <w:top w:val="none" w:sz="0" w:space="0" w:color="auto"/>
            <w:left w:val="none" w:sz="0" w:space="0" w:color="auto"/>
            <w:bottom w:val="none" w:sz="0" w:space="0" w:color="auto"/>
            <w:right w:val="none" w:sz="0" w:space="0" w:color="auto"/>
          </w:divBdr>
        </w:div>
      </w:divsChild>
    </w:div>
    <w:div w:id="2140756513">
      <w:marLeft w:val="0"/>
      <w:marRight w:val="0"/>
      <w:marTop w:val="0"/>
      <w:marBottom w:val="0"/>
      <w:divBdr>
        <w:top w:val="none" w:sz="0" w:space="0" w:color="auto"/>
        <w:left w:val="none" w:sz="0" w:space="0" w:color="auto"/>
        <w:bottom w:val="none" w:sz="0" w:space="0" w:color="auto"/>
        <w:right w:val="none" w:sz="0" w:space="0" w:color="auto"/>
      </w:divBdr>
    </w:div>
    <w:div w:id="2140756514">
      <w:marLeft w:val="0"/>
      <w:marRight w:val="0"/>
      <w:marTop w:val="0"/>
      <w:marBottom w:val="0"/>
      <w:divBdr>
        <w:top w:val="none" w:sz="0" w:space="0" w:color="auto"/>
        <w:left w:val="none" w:sz="0" w:space="0" w:color="auto"/>
        <w:bottom w:val="none" w:sz="0" w:space="0" w:color="auto"/>
        <w:right w:val="none" w:sz="0" w:space="0" w:color="auto"/>
      </w:divBdr>
    </w:div>
    <w:div w:id="2140756517">
      <w:marLeft w:val="0"/>
      <w:marRight w:val="0"/>
      <w:marTop w:val="0"/>
      <w:marBottom w:val="0"/>
      <w:divBdr>
        <w:top w:val="none" w:sz="0" w:space="0" w:color="auto"/>
        <w:left w:val="none" w:sz="0" w:space="0" w:color="auto"/>
        <w:bottom w:val="none" w:sz="0" w:space="0" w:color="auto"/>
        <w:right w:val="none" w:sz="0" w:space="0" w:color="auto"/>
      </w:divBdr>
      <w:divsChild>
        <w:div w:id="2140756515">
          <w:marLeft w:val="0"/>
          <w:marRight w:val="0"/>
          <w:marTop w:val="0"/>
          <w:marBottom w:val="0"/>
          <w:divBdr>
            <w:top w:val="none" w:sz="0" w:space="0" w:color="auto"/>
            <w:left w:val="none" w:sz="0" w:space="0" w:color="auto"/>
            <w:bottom w:val="none" w:sz="0" w:space="0" w:color="auto"/>
            <w:right w:val="none" w:sz="0" w:space="0" w:color="auto"/>
          </w:divBdr>
        </w:div>
        <w:div w:id="2140756516">
          <w:marLeft w:val="0"/>
          <w:marRight w:val="0"/>
          <w:marTop w:val="0"/>
          <w:marBottom w:val="0"/>
          <w:divBdr>
            <w:top w:val="none" w:sz="0" w:space="0" w:color="auto"/>
            <w:left w:val="none" w:sz="0" w:space="0" w:color="auto"/>
            <w:bottom w:val="none" w:sz="0" w:space="0" w:color="auto"/>
            <w:right w:val="none" w:sz="0" w:space="0" w:color="auto"/>
          </w:divBdr>
        </w:div>
        <w:div w:id="2140756518">
          <w:marLeft w:val="0"/>
          <w:marRight w:val="0"/>
          <w:marTop w:val="0"/>
          <w:marBottom w:val="0"/>
          <w:divBdr>
            <w:top w:val="none" w:sz="0" w:space="0" w:color="auto"/>
            <w:left w:val="none" w:sz="0" w:space="0" w:color="auto"/>
            <w:bottom w:val="none" w:sz="0" w:space="0" w:color="auto"/>
            <w:right w:val="none" w:sz="0" w:space="0" w:color="auto"/>
          </w:divBdr>
        </w:div>
        <w:div w:id="2140756524">
          <w:marLeft w:val="0"/>
          <w:marRight w:val="0"/>
          <w:marTop w:val="0"/>
          <w:marBottom w:val="0"/>
          <w:divBdr>
            <w:top w:val="none" w:sz="0" w:space="0" w:color="auto"/>
            <w:left w:val="none" w:sz="0" w:space="0" w:color="auto"/>
            <w:bottom w:val="none" w:sz="0" w:space="0" w:color="auto"/>
            <w:right w:val="none" w:sz="0" w:space="0" w:color="auto"/>
          </w:divBdr>
        </w:div>
      </w:divsChild>
    </w:div>
    <w:div w:id="2140756519">
      <w:marLeft w:val="0"/>
      <w:marRight w:val="0"/>
      <w:marTop w:val="0"/>
      <w:marBottom w:val="0"/>
      <w:divBdr>
        <w:top w:val="none" w:sz="0" w:space="0" w:color="auto"/>
        <w:left w:val="none" w:sz="0" w:space="0" w:color="auto"/>
        <w:bottom w:val="none" w:sz="0" w:space="0" w:color="auto"/>
        <w:right w:val="none" w:sz="0" w:space="0" w:color="auto"/>
      </w:divBdr>
    </w:div>
    <w:div w:id="2140756520">
      <w:marLeft w:val="0"/>
      <w:marRight w:val="0"/>
      <w:marTop w:val="0"/>
      <w:marBottom w:val="0"/>
      <w:divBdr>
        <w:top w:val="none" w:sz="0" w:space="0" w:color="auto"/>
        <w:left w:val="none" w:sz="0" w:space="0" w:color="auto"/>
        <w:bottom w:val="none" w:sz="0" w:space="0" w:color="auto"/>
        <w:right w:val="none" w:sz="0" w:space="0" w:color="auto"/>
      </w:divBdr>
    </w:div>
    <w:div w:id="2140756525">
      <w:marLeft w:val="0"/>
      <w:marRight w:val="0"/>
      <w:marTop w:val="0"/>
      <w:marBottom w:val="0"/>
      <w:divBdr>
        <w:top w:val="none" w:sz="0" w:space="0" w:color="auto"/>
        <w:left w:val="none" w:sz="0" w:space="0" w:color="auto"/>
        <w:bottom w:val="none" w:sz="0" w:space="0" w:color="auto"/>
        <w:right w:val="none" w:sz="0" w:space="0" w:color="auto"/>
      </w:divBdr>
    </w:div>
    <w:div w:id="2140756526">
      <w:marLeft w:val="0"/>
      <w:marRight w:val="0"/>
      <w:marTop w:val="0"/>
      <w:marBottom w:val="0"/>
      <w:divBdr>
        <w:top w:val="none" w:sz="0" w:space="0" w:color="auto"/>
        <w:left w:val="none" w:sz="0" w:space="0" w:color="auto"/>
        <w:bottom w:val="none" w:sz="0" w:space="0" w:color="auto"/>
        <w:right w:val="none" w:sz="0" w:space="0" w:color="auto"/>
      </w:divBdr>
    </w:div>
    <w:div w:id="2140756527">
      <w:marLeft w:val="0"/>
      <w:marRight w:val="0"/>
      <w:marTop w:val="0"/>
      <w:marBottom w:val="0"/>
      <w:divBdr>
        <w:top w:val="none" w:sz="0" w:space="0" w:color="auto"/>
        <w:left w:val="none" w:sz="0" w:space="0" w:color="auto"/>
        <w:bottom w:val="none" w:sz="0" w:space="0" w:color="auto"/>
        <w:right w:val="none" w:sz="0" w:space="0" w:color="auto"/>
      </w:divBdr>
    </w:div>
    <w:div w:id="2140756528">
      <w:marLeft w:val="0"/>
      <w:marRight w:val="0"/>
      <w:marTop w:val="0"/>
      <w:marBottom w:val="0"/>
      <w:divBdr>
        <w:top w:val="none" w:sz="0" w:space="0" w:color="auto"/>
        <w:left w:val="none" w:sz="0" w:space="0" w:color="auto"/>
        <w:bottom w:val="none" w:sz="0" w:space="0" w:color="auto"/>
        <w:right w:val="none" w:sz="0" w:space="0" w:color="auto"/>
      </w:divBdr>
    </w:div>
    <w:div w:id="2140756529">
      <w:marLeft w:val="0"/>
      <w:marRight w:val="0"/>
      <w:marTop w:val="0"/>
      <w:marBottom w:val="0"/>
      <w:divBdr>
        <w:top w:val="none" w:sz="0" w:space="0" w:color="auto"/>
        <w:left w:val="none" w:sz="0" w:space="0" w:color="auto"/>
        <w:bottom w:val="none" w:sz="0" w:space="0" w:color="auto"/>
        <w:right w:val="none" w:sz="0" w:space="0" w:color="auto"/>
      </w:divBdr>
    </w:div>
    <w:div w:id="2140756530">
      <w:marLeft w:val="0"/>
      <w:marRight w:val="0"/>
      <w:marTop w:val="0"/>
      <w:marBottom w:val="0"/>
      <w:divBdr>
        <w:top w:val="none" w:sz="0" w:space="0" w:color="auto"/>
        <w:left w:val="none" w:sz="0" w:space="0" w:color="auto"/>
        <w:bottom w:val="none" w:sz="0" w:space="0" w:color="auto"/>
        <w:right w:val="none" w:sz="0" w:space="0" w:color="auto"/>
      </w:divBdr>
    </w:div>
    <w:div w:id="2140756531">
      <w:marLeft w:val="0"/>
      <w:marRight w:val="0"/>
      <w:marTop w:val="0"/>
      <w:marBottom w:val="0"/>
      <w:divBdr>
        <w:top w:val="none" w:sz="0" w:space="0" w:color="auto"/>
        <w:left w:val="none" w:sz="0" w:space="0" w:color="auto"/>
        <w:bottom w:val="none" w:sz="0" w:space="0" w:color="auto"/>
        <w:right w:val="none" w:sz="0" w:space="0" w:color="auto"/>
      </w:divBdr>
    </w:div>
    <w:div w:id="2140756532">
      <w:marLeft w:val="0"/>
      <w:marRight w:val="0"/>
      <w:marTop w:val="0"/>
      <w:marBottom w:val="0"/>
      <w:divBdr>
        <w:top w:val="none" w:sz="0" w:space="0" w:color="auto"/>
        <w:left w:val="none" w:sz="0" w:space="0" w:color="auto"/>
        <w:bottom w:val="none" w:sz="0" w:space="0" w:color="auto"/>
        <w:right w:val="none" w:sz="0" w:space="0" w:color="auto"/>
      </w:divBdr>
    </w:div>
    <w:div w:id="2140756533">
      <w:marLeft w:val="0"/>
      <w:marRight w:val="0"/>
      <w:marTop w:val="0"/>
      <w:marBottom w:val="0"/>
      <w:divBdr>
        <w:top w:val="none" w:sz="0" w:space="0" w:color="auto"/>
        <w:left w:val="none" w:sz="0" w:space="0" w:color="auto"/>
        <w:bottom w:val="none" w:sz="0" w:space="0" w:color="auto"/>
        <w:right w:val="none" w:sz="0" w:space="0" w:color="auto"/>
      </w:divBdr>
    </w:div>
    <w:div w:id="2140756534">
      <w:marLeft w:val="0"/>
      <w:marRight w:val="0"/>
      <w:marTop w:val="0"/>
      <w:marBottom w:val="0"/>
      <w:divBdr>
        <w:top w:val="none" w:sz="0" w:space="0" w:color="auto"/>
        <w:left w:val="none" w:sz="0" w:space="0" w:color="auto"/>
        <w:bottom w:val="none" w:sz="0" w:space="0" w:color="auto"/>
        <w:right w:val="none" w:sz="0" w:space="0" w:color="auto"/>
      </w:divBdr>
    </w:div>
    <w:div w:id="2140756535">
      <w:marLeft w:val="0"/>
      <w:marRight w:val="0"/>
      <w:marTop w:val="0"/>
      <w:marBottom w:val="0"/>
      <w:divBdr>
        <w:top w:val="none" w:sz="0" w:space="0" w:color="auto"/>
        <w:left w:val="none" w:sz="0" w:space="0" w:color="auto"/>
        <w:bottom w:val="none" w:sz="0" w:space="0" w:color="auto"/>
        <w:right w:val="none" w:sz="0" w:space="0" w:color="auto"/>
      </w:divBdr>
    </w:div>
    <w:div w:id="2140756536">
      <w:marLeft w:val="0"/>
      <w:marRight w:val="0"/>
      <w:marTop w:val="0"/>
      <w:marBottom w:val="0"/>
      <w:divBdr>
        <w:top w:val="none" w:sz="0" w:space="0" w:color="auto"/>
        <w:left w:val="none" w:sz="0" w:space="0" w:color="auto"/>
        <w:bottom w:val="none" w:sz="0" w:space="0" w:color="auto"/>
        <w:right w:val="none" w:sz="0" w:space="0" w:color="auto"/>
      </w:divBdr>
    </w:div>
    <w:div w:id="2140756537">
      <w:marLeft w:val="0"/>
      <w:marRight w:val="0"/>
      <w:marTop w:val="0"/>
      <w:marBottom w:val="0"/>
      <w:divBdr>
        <w:top w:val="none" w:sz="0" w:space="0" w:color="auto"/>
        <w:left w:val="none" w:sz="0" w:space="0" w:color="auto"/>
        <w:bottom w:val="none" w:sz="0" w:space="0" w:color="auto"/>
        <w:right w:val="none" w:sz="0" w:space="0" w:color="auto"/>
      </w:divBdr>
    </w:div>
    <w:div w:id="2140756538">
      <w:marLeft w:val="0"/>
      <w:marRight w:val="0"/>
      <w:marTop w:val="0"/>
      <w:marBottom w:val="0"/>
      <w:divBdr>
        <w:top w:val="none" w:sz="0" w:space="0" w:color="auto"/>
        <w:left w:val="none" w:sz="0" w:space="0" w:color="auto"/>
        <w:bottom w:val="none" w:sz="0" w:space="0" w:color="auto"/>
        <w:right w:val="none" w:sz="0" w:space="0" w:color="auto"/>
      </w:divBdr>
    </w:div>
    <w:div w:id="2140756539">
      <w:marLeft w:val="0"/>
      <w:marRight w:val="0"/>
      <w:marTop w:val="0"/>
      <w:marBottom w:val="0"/>
      <w:divBdr>
        <w:top w:val="none" w:sz="0" w:space="0" w:color="auto"/>
        <w:left w:val="none" w:sz="0" w:space="0" w:color="auto"/>
        <w:bottom w:val="none" w:sz="0" w:space="0" w:color="auto"/>
        <w:right w:val="none" w:sz="0" w:space="0" w:color="auto"/>
      </w:divBdr>
    </w:div>
    <w:div w:id="2140756540">
      <w:marLeft w:val="0"/>
      <w:marRight w:val="0"/>
      <w:marTop w:val="0"/>
      <w:marBottom w:val="0"/>
      <w:divBdr>
        <w:top w:val="none" w:sz="0" w:space="0" w:color="auto"/>
        <w:left w:val="none" w:sz="0" w:space="0" w:color="auto"/>
        <w:bottom w:val="none" w:sz="0" w:space="0" w:color="auto"/>
        <w:right w:val="none" w:sz="0" w:space="0" w:color="auto"/>
      </w:divBdr>
    </w:div>
    <w:div w:id="2140756541">
      <w:marLeft w:val="0"/>
      <w:marRight w:val="0"/>
      <w:marTop w:val="0"/>
      <w:marBottom w:val="0"/>
      <w:divBdr>
        <w:top w:val="none" w:sz="0" w:space="0" w:color="auto"/>
        <w:left w:val="none" w:sz="0" w:space="0" w:color="auto"/>
        <w:bottom w:val="none" w:sz="0" w:space="0" w:color="auto"/>
        <w:right w:val="none" w:sz="0" w:space="0" w:color="auto"/>
      </w:divBdr>
    </w:div>
    <w:div w:id="2140756542">
      <w:marLeft w:val="0"/>
      <w:marRight w:val="0"/>
      <w:marTop w:val="0"/>
      <w:marBottom w:val="0"/>
      <w:divBdr>
        <w:top w:val="none" w:sz="0" w:space="0" w:color="auto"/>
        <w:left w:val="none" w:sz="0" w:space="0" w:color="auto"/>
        <w:bottom w:val="none" w:sz="0" w:space="0" w:color="auto"/>
        <w:right w:val="none" w:sz="0" w:space="0" w:color="auto"/>
      </w:divBdr>
    </w:div>
    <w:div w:id="2140756543">
      <w:marLeft w:val="0"/>
      <w:marRight w:val="0"/>
      <w:marTop w:val="0"/>
      <w:marBottom w:val="0"/>
      <w:divBdr>
        <w:top w:val="none" w:sz="0" w:space="0" w:color="auto"/>
        <w:left w:val="none" w:sz="0" w:space="0" w:color="auto"/>
        <w:bottom w:val="none" w:sz="0" w:space="0" w:color="auto"/>
        <w:right w:val="none" w:sz="0" w:space="0" w:color="auto"/>
      </w:divBdr>
    </w:div>
    <w:div w:id="2140756544">
      <w:marLeft w:val="0"/>
      <w:marRight w:val="0"/>
      <w:marTop w:val="0"/>
      <w:marBottom w:val="0"/>
      <w:divBdr>
        <w:top w:val="none" w:sz="0" w:space="0" w:color="auto"/>
        <w:left w:val="none" w:sz="0" w:space="0" w:color="auto"/>
        <w:bottom w:val="none" w:sz="0" w:space="0" w:color="auto"/>
        <w:right w:val="none" w:sz="0" w:space="0" w:color="auto"/>
      </w:divBdr>
    </w:div>
    <w:div w:id="2140756545">
      <w:marLeft w:val="0"/>
      <w:marRight w:val="0"/>
      <w:marTop w:val="0"/>
      <w:marBottom w:val="0"/>
      <w:divBdr>
        <w:top w:val="none" w:sz="0" w:space="0" w:color="auto"/>
        <w:left w:val="none" w:sz="0" w:space="0" w:color="auto"/>
        <w:bottom w:val="none" w:sz="0" w:space="0" w:color="auto"/>
        <w:right w:val="none" w:sz="0" w:space="0" w:color="auto"/>
      </w:divBdr>
    </w:div>
    <w:div w:id="2140756546">
      <w:marLeft w:val="0"/>
      <w:marRight w:val="0"/>
      <w:marTop w:val="0"/>
      <w:marBottom w:val="0"/>
      <w:divBdr>
        <w:top w:val="none" w:sz="0" w:space="0" w:color="auto"/>
        <w:left w:val="none" w:sz="0" w:space="0" w:color="auto"/>
        <w:bottom w:val="none" w:sz="0" w:space="0" w:color="auto"/>
        <w:right w:val="none" w:sz="0" w:space="0" w:color="auto"/>
      </w:divBdr>
    </w:div>
    <w:div w:id="2140756547">
      <w:marLeft w:val="0"/>
      <w:marRight w:val="0"/>
      <w:marTop w:val="0"/>
      <w:marBottom w:val="0"/>
      <w:divBdr>
        <w:top w:val="none" w:sz="0" w:space="0" w:color="auto"/>
        <w:left w:val="none" w:sz="0" w:space="0" w:color="auto"/>
        <w:bottom w:val="none" w:sz="0" w:space="0" w:color="auto"/>
        <w:right w:val="none" w:sz="0" w:space="0" w:color="auto"/>
      </w:divBdr>
    </w:div>
    <w:div w:id="2140756548">
      <w:marLeft w:val="0"/>
      <w:marRight w:val="0"/>
      <w:marTop w:val="0"/>
      <w:marBottom w:val="0"/>
      <w:divBdr>
        <w:top w:val="none" w:sz="0" w:space="0" w:color="auto"/>
        <w:left w:val="none" w:sz="0" w:space="0" w:color="auto"/>
        <w:bottom w:val="none" w:sz="0" w:space="0" w:color="auto"/>
        <w:right w:val="none" w:sz="0" w:space="0" w:color="auto"/>
      </w:divBdr>
    </w:div>
    <w:div w:id="2140756549">
      <w:marLeft w:val="0"/>
      <w:marRight w:val="0"/>
      <w:marTop w:val="0"/>
      <w:marBottom w:val="0"/>
      <w:divBdr>
        <w:top w:val="none" w:sz="0" w:space="0" w:color="auto"/>
        <w:left w:val="none" w:sz="0" w:space="0" w:color="auto"/>
        <w:bottom w:val="none" w:sz="0" w:space="0" w:color="auto"/>
        <w:right w:val="none" w:sz="0" w:space="0" w:color="auto"/>
      </w:divBdr>
    </w:div>
    <w:div w:id="2140756550">
      <w:marLeft w:val="0"/>
      <w:marRight w:val="0"/>
      <w:marTop w:val="0"/>
      <w:marBottom w:val="0"/>
      <w:divBdr>
        <w:top w:val="none" w:sz="0" w:space="0" w:color="auto"/>
        <w:left w:val="none" w:sz="0" w:space="0" w:color="auto"/>
        <w:bottom w:val="none" w:sz="0" w:space="0" w:color="auto"/>
        <w:right w:val="none" w:sz="0" w:space="0" w:color="auto"/>
      </w:divBdr>
    </w:div>
    <w:div w:id="2140756551">
      <w:marLeft w:val="0"/>
      <w:marRight w:val="0"/>
      <w:marTop w:val="0"/>
      <w:marBottom w:val="0"/>
      <w:divBdr>
        <w:top w:val="none" w:sz="0" w:space="0" w:color="auto"/>
        <w:left w:val="none" w:sz="0" w:space="0" w:color="auto"/>
        <w:bottom w:val="none" w:sz="0" w:space="0" w:color="auto"/>
        <w:right w:val="none" w:sz="0" w:space="0" w:color="auto"/>
      </w:divBdr>
    </w:div>
    <w:div w:id="2140756552">
      <w:marLeft w:val="0"/>
      <w:marRight w:val="0"/>
      <w:marTop w:val="0"/>
      <w:marBottom w:val="0"/>
      <w:divBdr>
        <w:top w:val="none" w:sz="0" w:space="0" w:color="auto"/>
        <w:left w:val="none" w:sz="0" w:space="0" w:color="auto"/>
        <w:bottom w:val="none" w:sz="0" w:space="0" w:color="auto"/>
        <w:right w:val="none" w:sz="0" w:space="0" w:color="auto"/>
      </w:divBdr>
    </w:div>
    <w:div w:id="2140756553">
      <w:marLeft w:val="0"/>
      <w:marRight w:val="0"/>
      <w:marTop w:val="0"/>
      <w:marBottom w:val="0"/>
      <w:divBdr>
        <w:top w:val="none" w:sz="0" w:space="0" w:color="auto"/>
        <w:left w:val="none" w:sz="0" w:space="0" w:color="auto"/>
        <w:bottom w:val="none" w:sz="0" w:space="0" w:color="auto"/>
        <w:right w:val="none" w:sz="0" w:space="0" w:color="auto"/>
      </w:divBdr>
    </w:div>
    <w:div w:id="2140756554">
      <w:marLeft w:val="0"/>
      <w:marRight w:val="0"/>
      <w:marTop w:val="0"/>
      <w:marBottom w:val="0"/>
      <w:divBdr>
        <w:top w:val="none" w:sz="0" w:space="0" w:color="auto"/>
        <w:left w:val="none" w:sz="0" w:space="0" w:color="auto"/>
        <w:bottom w:val="none" w:sz="0" w:space="0" w:color="auto"/>
        <w:right w:val="none" w:sz="0" w:space="0" w:color="auto"/>
      </w:divBdr>
    </w:div>
    <w:div w:id="2140756555">
      <w:marLeft w:val="0"/>
      <w:marRight w:val="0"/>
      <w:marTop w:val="0"/>
      <w:marBottom w:val="0"/>
      <w:divBdr>
        <w:top w:val="none" w:sz="0" w:space="0" w:color="auto"/>
        <w:left w:val="none" w:sz="0" w:space="0" w:color="auto"/>
        <w:bottom w:val="none" w:sz="0" w:space="0" w:color="auto"/>
        <w:right w:val="none" w:sz="0" w:space="0" w:color="auto"/>
      </w:divBdr>
    </w:div>
    <w:div w:id="2140756556">
      <w:marLeft w:val="0"/>
      <w:marRight w:val="0"/>
      <w:marTop w:val="0"/>
      <w:marBottom w:val="0"/>
      <w:divBdr>
        <w:top w:val="none" w:sz="0" w:space="0" w:color="auto"/>
        <w:left w:val="none" w:sz="0" w:space="0" w:color="auto"/>
        <w:bottom w:val="none" w:sz="0" w:space="0" w:color="auto"/>
        <w:right w:val="none" w:sz="0" w:space="0" w:color="auto"/>
      </w:divBdr>
    </w:div>
    <w:div w:id="2140756557">
      <w:marLeft w:val="0"/>
      <w:marRight w:val="0"/>
      <w:marTop w:val="0"/>
      <w:marBottom w:val="0"/>
      <w:divBdr>
        <w:top w:val="none" w:sz="0" w:space="0" w:color="auto"/>
        <w:left w:val="none" w:sz="0" w:space="0" w:color="auto"/>
        <w:bottom w:val="none" w:sz="0" w:space="0" w:color="auto"/>
        <w:right w:val="none" w:sz="0" w:space="0" w:color="auto"/>
      </w:divBdr>
    </w:div>
    <w:div w:id="2140756558">
      <w:marLeft w:val="0"/>
      <w:marRight w:val="0"/>
      <w:marTop w:val="0"/>
      <w:marBottom w:val="0"/>
      <w:divBdr>
        <w:top w:val="none" w:sz="0" w:space="0" w:color="auto"/>
        <w:left w:val="none" w:sz="0" w:space="0" w:color="auto"/>
        <w:bottom w:val="none" w:sz="0" w:space="0" w:color="auto"/>
        <w:right w:val="none" w:sz="0" w:space="0" w:color="auto"/>
      </w:divBdr>
    </w:div>
    <w:div w:id="2140756559">
      <w:marLeft w:val="0"/>
      <w:marRight w:val="0"/>
      <w:marTop w:val="0"/>
      <w:marBottom w:val="0"/>
      <w:divBdr>
        <w:top w:val="none" w:sz="0" w:space="0" w:color="auto"/>
        <w:left w:val="none" w:sz="0" w:space="0" w:color="auto"/>
        <w:bottom w:val="none" w:sz="0" w:space="0" w:color="auto"/>
        <w:right w:val="none" w:sz="0" w:space="0" w:color="auto"/>
      </w:divBdr>
    </w:div>
    <w:div w:id="2140756561">
      <w:marLeft w:val="0"/>
      <w:marRight w:val="0"/>
      <w:marTop w:val="0"/>
      <w:marBottom w:val="0"/>
      <w:divBdr>
        <w:top w:val="none" w:sz="0" w:space="0" w:color="auto"/>
        <w:left w:val="none" w:sz="0" w:space="0" w:color="auto"/>
        <w:bottom w:val="none" w:sz="0" w:space="0" w:color="auto"/>
        <w:right w:val="none" w:sz="0" w:space="0" w:color="auto"/>
      </w:divBdr>
      <w:divsChild>
        <w:div w:id="2140756560">
          <w:marLeft w:val="0"/>
          <w:marRight w:val="0"/>
          <w:marTop w:val="15"/>
          <w:marBottom w:val="0"/>
          <w:divBdr>
            <w:top w:val="none" w:sz="0" w:space="0" w:color="auto"/>
            <w:left w:val="none" w:sz="0" w:space="0" w:color="auto"/>
            <w:bottom w:val="none" w:sz="0" w:space="0" w:color="auto"/>
            <w:right w:val="none" w:sz="0" w:space="0" w:color="auto"/>
          </w:divBdr>
        </w:div>
      </w:divsChild>
    </w:div>
    <w:div w:id="2140756562">
      <w:marLeft w:val="0"/>
      <w:marRight w:val="0"/>
      <w:marTop w:val="0"/>
      <w:marBottom w:val="0"/>
      <w:divBdr>
        <w:top w:val="none" w:sz="0" w:space="0" w:color="auto"/>
        <w:left w:val="none" w:sz="0" w:space="0" w:color="auto"/>
        <w:bottom w:val="none" w:sz="0" w:space="0" w:color="auto"/>
        <w:right w:val="none" w:sz="0" w:space="0" w:color="auto"/>
      </w:divBdr>
    </w:div>
    <w:div w:id="2140756563">
      <w:marLeft w:val="0"/>
      <w:marRight w:val="0"/>
      <w:marTop w:val="0"/>
      <w:marBottom w:val="0"/>
      <w:divBdr>
        <w:top w:val="none" w:sz="0" w:space="0" w:color="auto"/>
        <w:left w:val="none" w:sz="0" w:space="0" w:color="auto"/>
        <w:bottom w:val="none" w:sz="0" w:space="0" w:color="auto"/>
        <w:right w:val="none" w:sz="0" w:space="0" w:color="auto"/>
      </w:divBdr>
      <w:divsChild>
        <w:div w:id="2140756565">
          <w:marLeft w:val="0"/>
          <w:marRight w:val="0"/>
          <w:marTop w:val="0"/>
          <w:marBottom w:val="0"/>
          <w:divBdr>
            <w:top w:val="none" w:sz="0" w:space="0" w:color="auto"/>
            <w:left w:val="none" w:sz="0" w:space="0" w:color="auto"/>
            <w:bottom w:val="none" w:sz="0" w:space="0" w:color="auto"/>
            <w:right w:val="none" w:sz="0" w:space="0" w:color="auto"/>
          </w:divBdr>
        </w:div>
      </w:divsChild>
    </w:div>
    <w:div w:id="2140756564">
      <w:marLeft w:val="0"/>
      <w:marRight w:val="0"/>
      <w:marTop w:val="0"/>
      <w:marBottom w:val="0"/>
      <w:divBdr>
        <w:top w:val="none" w:sz="0" w:space="0" w:color="auto"/>
        <w:left w:val="none" w:sz="0" w:space="0" w:color="auto"/>
        <w:bottom w:val="none" w:sz="0" w:space="0" w:color="auto"/>
        <w:right w:val="none" w:sz="0" w:space="0" w:color="auto"/>
      </w:divBdr>
    </w:div>
    <w:div w:id="2140756566">
      <w:marLeft w:val="0"/>
      <w:marRight w:val="0"/>
      <w:marTop w:val="0"/>
      <w:marBottom w:val="0"/>
      <w:divBdr>
        <w:top w:val="none" w:sz="0" w:space="0" w:color="auto"/>
        <w:left w:val="none" w:sz="0" w:space="0" w:color="auto"/>
        <w:bottom w:val="none" w:sz="0" w:space="0" w:color="auto"/>
        <w:right w:val="none" w:sz="0" w:space="0" w:color="auto"/>
      </w:divBdr>
    </w:div>
    <w:div w:id="2140756567">
      <w:marLeft w:val="0"/>
      <w:marRight w:val="0"/>
      <w:marTop w:val="0"/>
      <w:marBottom w:val="0"/>
      <w:divBdr>
        <w:top w:val="none" w:sz="0" w:space="0" w:color="auto"/>
        <w:left w:val="none" w:sz="0" w:space="0" w:color="auto"/>
        <w:bottom w:val="none" w:sz="0" w:space="0" w:color="auto"/>
        <w:right w:val="none" w:sz="0" w:space="0" w:color="auto"/>
      </w:divBdr>
    </w:div>
    <w:div w:id="2140756568">
      <w:marLeft w:val="0"/>
      <w:marRight w:val="0"/>
      <w:marTop w:val="0"/>
      <w:marBottom w:val="0"/>
      <w:divBdr>
        <w:top w:val="none" w:sz="0" w:space="0" w:color="auto"/>
        <w:left w:val="none" w:sz="0" w:space="0" w:color="auto"/>
        <w:bottom w:val="none" w:sz="0" w:space="0" w:color="auto"/>
        <w:right w:val="none" w:sz="0" w:space="0" w:color="auto"/>
      </w:divBdr>
    </w:div>
    <w:div w:id="2140756569">
      <w:marLeft w:val="0"/>
      <w:marRight w:val="0"/>
      <w:marTop w:val="0"/>
      <w:marBottom w:val="0"/>
      <w:divBdr>
        <w:top w:val="none" w:sz="0" w:space="0" w:color="auto"/>
        <w:left w:val="none" w:sz="0" w:space="0" w:color="auto"/>
        <w:bottom w:val="none" w:sz="0" w:space="0" w:color="auto"/>
        <w:right w:val="none" w:sz="0" w:space="0" w:color="auto"/>
      </w:divBdr>
    </w:div>
    <w:div w:id="2140756570">
      <w:marLeft w:val="0"/>
      <w:marRight w:val="0"/>
      <w:marTop w:val="0"/>
      <w:marBottom w:val="0"/>
      <w:divBdr>
        <w:top w:val="none" w:sz="0" w:space="0" w:color="auto"/>
        <w:left w:val="none" w:sz="0" w:space="0" w:color="auto"/>
        <w:bottom w:val="none" w:sz="0" w:space="0" w:color="auto"/>
        <w:right w:val="none" w:sz="0" w:space="0" w:color="auto"/>
      </w:divBdr>
    </w:div>
    <w:div w:id="2140756571">
      <w:marLeft w:val="0"/>
      <w:marRight w:val="0"/>
      <w:marTop w:val="0"/>
      <w:marBottom w:val="0"/>
      <w:divBdr>
        <w:top w:val="none" w:sz="0" w:space="0" w:color="auto"/>
        <w:left w:val="none" w:sz="0" w:space="0" w:color="auto"/>
        <w:bottom w:val="none" w:sz="0" w:space="0" w:color="auto"/>
        <w:right w:val="none" w:sz="0" w:space="0" w:color="auto"/>
      </w:divBdr>
    </w:div>
    <w:div w:id="2140756572">
      <w:marLeft w:val="0"/>
      <w:marRight w:val="0"/>
      <w:marTop w:val="0"/>
      <w:marBottom w:val="0"/>
      <w:divBdr>
        <w:top w:val="none" w:sz="0" w:space="0" w:color="auto"/>
        <w:left w:val="none" w:sz="0" w:space="0" w:color="auto"/>
        <w:bottom w:val="none" w:sz="0" w:space="0" w:color="auto"/>
        <w:right w:val="none" w:sz="0" w:space="0" w:color="auto"/>
      </w:divBdr>
    </w:div>
    <w:div w:id="2140756573">
      <w:marLeft w:val="0"/>
      <w:marRight w:val="0"/>
      <w:marTop w:val="0"/>
      <w:marBottom w:val="0"/>
      <w:divBdr>
        <w:top w:val="none" w:sz="0" w:space="0" w:color="auto"/>
        <w:left w:val="none" w:sz="0" w:space="0" w:color="auto"/>
        <w:bottom w:val="none" w:sz="0" w:space="0" w:color="auto"/>
        <w:right w:val="none" w:sz="0" w:space="0" w:color="auto"/>
      </w:divBdr>
    </w:div>
    <w:div w:id="2140756574">
      <w:marLeft w:val="0"/>
      <w:marRight w:val="0"/>
      <w:marTop w:val="0"/>
      <w:marBottom w:val="0"/>
      <w:divBdr>
        <w:top w:val="none" w:sz="0" w:space="0" w:color="auto"/>
        <w:left w:val="none" w:sz="0" w:space="0" w:color="auto"/>
        <w:bottom w:val="none" w:sz="0" w:space="0" w:color="auto"/>
        <w:right w:val="none" w:sz="0" w:space="0" w:color="auto"/>
      </w:divBdr>
    </w:div>
    <w:div w:id="2140756575">
      <w:marLeft w:val="0"/>
      <w:marRight w:val="0"/>
      <w:marTop w:val="0"/>
      <w:marBottom w:val="0"/>
      <w:divBdr>
        <w:top w:val="none" w:sz="0" w:space="0" w:color="auto"/>
        <w:left w:val="none" w:sz="0" w:space="0" w:color="auto"/>
        <w:bottom w:val="none" w:sz="0" w:space="0" w:color="auto"/>
        <w:right w:val="none" w:sz="0" w:space="0" w:color="auto"/>
      </w:divBdr>
    </w:div>
    <w:div w:id="2140756576">
      <w:marLeft w:val="0"/>
      <w:marRight w:val="0"/>
      <w:marTop w:val="0"/>
      <w:marBottom w:val="0"/>
      <w:divBdr>
        <w:top w:val="none" w:sz="0" w:space="0" w:color="auto"/>
        <w:left w:val="none" w:sz="0" w:space="0" w:color="auto"/>
        <w:bottom w:val="none" w:sz="0" w:space="0" w:color="auto"/>
        <w:right w:val="none" w:sz="0" w:space="0" w:color="auto"/>
      </w:divBdr>
    </w:div>
    <w:div w:id="2140756577">
      <w:marLeft w:val="0"/>
      <w:marRight w:val="0"/>
      <w:marTop w:val="0"/>
      <w:marBottom w:val="0"/>
      <w:divBdr>
        <w:top w:val="none" w:sz="0" w:space="0" w:color="auto"/>
        <w:left w:val="none" w:sz="0" w:space="0" w:color="auto"/>
        <w:bottom w:val="none" w:sz="0" w:space="0" w:color="auto"/>
        <w:right w:val="none" w:sz="0" w:space="0" w:color="auto"/>
      </w:divBdr>
    </w:div>
    <w:div w:id="2140756578">
      <w:marLeft w:val="0"/>
      <w:marRight w:val="0"/>
      <w:marTop w:val="0"/>
      <w:marBottom w:val="0"/>
      <w:divBdr>
        <w:top w:val="none" w:sz="0" w:space="0" w:color="auto"/>
        <w:left w:val="none" w:sz="0" w:space="0" w:color="auto"/>
        <w:bottom w:val="none" w:sz="0" w:space="0" w:color="auto"/>
        <w:right w:val="none" w:sz="0" w:space="0" w:color="auto"/>
      </w:divBdr>
    </w:div>
    <w:div w:id="2140756579">
      <w:marLeft w:val="0"/>
      <w:marRight w:val="0"/>
      <w:marTop w:val="0"/>
      <w:marBottom w:val="0"/>
      <w:divBdr>
        <w:top w:val="none" w:sz="0" w:space="0" w:color="auto"/>
        <w:left w:val="none" w:sz="0" w:space="0" w:color="auto"/>
        <w:bottom w:val="none" w:sz="0" w:space="0" w:color="auto"/>
        <w:right w:val="none" w:sz="0" w:space="0" w:color="auto"/>
      </w:divBdr>
    </w:div>
    <w:div w:id="2140756580">
      <w:marLeft w:val="0"/>
      <w:marRight w:val="0"/>
      <w:marTop w:val="0"/>
      <w:marBottom w:val="0"/>
      <w:divBdr>
        <w:top w:val="none" w:sz="0" w:space="0" w:color="auto"/>
        <w:left w:val="none" w:sz="0" w:space="0" w:color="auto"/>
        <w:bottom w:val="none" w:sz="0" w:space="0" w:color="auto"/>
        <w:right w:val="none" w:sz="0" w:space="0" w:color="auto"/>
      </w:divBdr>
    </w:div>
    <w:div w:id="21407565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1890</Words>
  <Characters>11156</Characters>
  <Application>Microsoft Office Word</Application>
  <DocSecurity>0</DocSecurity>
  <Lines>92</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 Vratislav</dc:creator>
  <cp:keywords/>
  <dc:description/>
  <cp:lastModifiedBy>Lucie Kubíčková</cp:lastModifiedBy>
  <cp:revision>3</cp:revision>
  <dcterms:created xsi:type="dcterms:W3CDTF">2026-04-28T10:42:00Z</dcterms:created>
  <dcterms:modified xsi:type="dcterms:W3CDTF">2026-04-28T10:45:00Z</dcterms:modified>
</cp:coreProperties>
</file>