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768E3" w14:textId="77777777" w:rsidR="00DB1F3A" w:rsidRDefault="001C3501">
      <w:pPr>
        <w:spacing w:after="89" w:line="259" w:lineRule="auto"/>
        <w:ind w:left="668" w:right="-658" w:hanging="10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C25D5C4" wp14:editId="0286A62F">
                <wp:simplePos x="0" y="0"/>
                <wp:positionH relativeFrom="column">
                  <wp:posOffset>1142310</wp:posOffset>
                </wp:positionH>
                <wp:positionV relativeFrom="paragraph">
                  <wp:posOffset>-225586</wp:posOffset>
                </wp:positionV>
                <wp:extent cx="4921069" cy="4568"/>
                <wp:effectExtent l="0" t="0" r="0" b="0"/>
                <wp:wrapSquare wrapText="bothSides"/>
                <wp:docPr id="4382" name="Group 43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21069" cy="4568"/>
                          <a:chOff x="0" y="0"/>
                          <a:chExt cx="4921069" cy="4568"/>
                        </a:xfrm>
                      </wpg:grpSpPr>
                      <wps:wsp>
                        <wps:cNvPr id="4381" name="Shape 4381"/>
                        <wps:cNvSpPr/>
                        <wps:spPr>
                          <a:xfrm>
                            <a:off x="0" y="0"/>
                            <a:ext cx="4921069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21069" h="4568">
                                <a:moveTo>
                                  <a:pt x="0" y="2284"/>
                                </a:moveTo>
                                <a:lnTo>
                                  <a:pt x="4921069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382" style="width:387.486pt;height:0.359692pt;position:absolute;mso-position-horizontal-relative:text;mso-position-horizontal:absolute;margin-left:89.9456pt;mso-position-vertical-relative:text;margin-top:-17.7627pt;" coordsize="49210,45">
                <v:shape id="Shape 4381" style="position:absolute;width:49210;height:45;left:0;top:0;" coordsize="4921069,4568" path="m0,2284l4921069,2284">
                  <v:stroke weight="0.359692pt" endcap="flat" joinstyle="miter" miterlimit="1" on="true" color="#000000"/>
                  <v:fill on="false" color="#000000"/>
                </v:shape>
                <w10:wrap type="squar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02A214CC" wp14:editId="1F0480AC">
            <wp:simplePos x="0" y="0"/>
            <wp:positionH relativeFrom="column">
              <wp:posOffset>-580292</wp:posOffset>
            </wp:positionH>
            <wp:positionV relativeFrom="paragraph">
              <wp:posOffset>-179905</wp:posOffset>
            </wp:positionV>
            <wp:extent cx="1590095" cy="1110047"/>
            <wp:effectExtent l="0" t="0" r="0" b="0"/>
            <wp:wrapSquare wrapText="bothSides"/>
            <wp:docPr id="1163" name="Picture 11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3" name="Picture 116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90095" cy="11100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0"/>
        </w:rPr>
        <w:t>ZÁPIS Z 8. ZASEDÁNÍ</w:t>
      </w:r>
    </w:p>
    <w:p w14:paraId="2EFFC33A" w14:textId="77777777" w:rsidR="00DB1F3A" w:rsidRDefault="001C3501">
      <w:pPr>
        <w:pStyle w:val="Nadpis1"/>
      </w:pPr>
      <w:r>
        <w:t>RADY MĚSTSKÉ ČÁSTI PRAHA 18</w:t>
      </w:r>
    </w:p>
    <w:p w14:paraId="24F15E2A" w14:textId="77777777" w:rsidR="00DB1F3A" w:rsidRDefault="001C3501">
      <w:pPr>
        <w:spacing w:after="14" w:line="259" w:lineRule="auto"/>
        <w:ind w:left="668" w:right="-637" w:hanging="10"/>
        <w:jc w:val="center"/>
      </w:pPr>
      <w:r>
        <w:rPr>
          <w:sz w:val="30"/>
        </w:rPr>
        <w:t>V ROCE 2026</w:t>
      </w:r>
    </w:p>
    <w:p w14:paraId="5AB63FC8" w14:textId="77777777" w:rsidR="00DB1F3A" w:rsidRDefault="001C3501">
      <w:pPr>
        <w:spacing w:after="583" w:line="259" w:lineRule="auto"/>
        <w:ind w:left="1799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 wp14:anchorId="0AC9178E" wp14:editId="5F9962F3">
                <wp:extent cx="4925638" cy="4568"/>
                <wp:effectExtent l="0" t="0" r="0" b="0"/>
                <wp:docPr id="4384" name="Group 43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25638" cy="4568"/>
                          <a:chOff x="0" y="0"/>
                          <a:chExt cx="4925638" cy="4568"/>
                        </a:xfrm>
                      </wpg:grpSpPr>
                      <wps:wsp>
                        <wps:cNvPr id="4383" name="Shape 4383"/>
                        <wps:cNvSpPr/>
                        <wps:spPr>
                          <a:xfrm>
                            <a:off x="0" y="0"/>
                            <a:ext cx="4925638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25638" h="4568">
                                <a:moveTo>
                                  <a:pt x="0" y="2284"/>
                                </a:moveTo>
                                <a:lnTo>
                                  <a:pt x="4925638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384" style="width:387.846pt;height:0.359695pt;mso-position-horizontal-relative:char;mso-position-vertical-relative:line" coordsize="49256,45">
                <v:shape id="Shape 4383" style="position:absolute;width:49256;height:45;left:0;top:0;" coordsize="4925638,4568" path="m0,2284l4925638,2284">
                  <v:stroke weight="0.35969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1CB9C349" w14:textId="77777777" w:rsidR="00DB1F3A" w:rsidRDefault="001C3501">
      <w:pPr>
        <w:spacing w:after="0" w:line="259" w:lineRule="auto"/>
        <w:ind w:left="1295" w:firstLine="0"/>
        <w:jc w:val="center"/>
      </w:pPr>
      <w:r>
        <w:rPr>
          <w:rFonts w:ascii="Times New Roman" w:eastAsia="Times New Roman" w:hAnsi="Times New Roman" w:cs="Times New Roman"/>
          <w:sz w:val="36"/>
        </w:rPr>
        <w:t>29.04.2026</w:t>
      </w:r>
    </w:p>
    <w:p w14:paraId="1D858304" w14:textId="77777777" w:rsidR="00DB1F3A" w:rsidRPr="00BE6B06" w:rsidRDefault="001C3501">
      <w:pPr>
        <w:spacing w:after="151" w:line="259" w:lineRule="auto"/>
        <w:ind w:left="1259" w:firstLine="0"/>
        <w:jc w:val="center"/>
        <w:rPr>
          <w:sz w:val="20"/>
          <w:szCs w:val="20"/>
        </w:rPr>
      </w:pPr>
      <w:r w:rsidRPr="00BE6B06">
        <w:rPr>
          <w:sz w:val="20"/>
          <w:szCs w:val="20"/>
        </w:rPr>
        <w:t>(výpis)</w:t>
      </w:r>
    </w:p>
    <w:tbl>
      <w:tblPr>
        <w:tblStyle w:val="TableGrid"/>
        <w:tblW w:w="8649" w:type="dxa"/>
        <w:tblInd w:w="-14" w:type="dxa"/>
        <w:tblCellMar>
          <w:top w:w="12" w:type="dxa"/>
          <w:bottom w:w="4" w:type="dxa"/>
        </w:tblCellMar>
        <w:tblLook w:val="04A0" w:firstRow="1" w:lastRow="0" w:firstColumn="1" w:lastColumn="0" w:noHBand="0" w:noVBand="1"/>
      </w:tblPr>
      <w:tblGrid>
        <w:gridCol w:w="4281"/>
        <w:gridCol w:w="2195"/>
        <w:gridCol w:w="2173"/>
      </w:tblGrid>
      <w:tr w:rsidR="00DB1F3A" w:rsidRPr="00BE6B06" w14:paraId="7B64565C" w14:textId="77777777">
        <w:trPr>
          <w:trHeight w:val="386"/>
        </w:trPr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</w:tcPr>
          <w:p w14:paraId="25FFEC79" w14:textId="77777777" w:rsidR="00DB1F3A" w:rsidRPr="00BE6B06" w:rsidRDefault="001C3501">
            <w:pPr>
              <w:spacing w:after="0" w:line="259" w:lineRule="auto"/>
              <w:ind w:firstLine="0"/>
              <w:jc w:val="left"/>
              <w:rPr>
                <w:sz w:val="20"/>
                <w:szCs w:val="20"/>
              </w:rPr>
            </w:pPr>
            <w:r w:rsidRPr="00BE6B06">
              <w:rPr>
                <w:sz w:val="20"/>
                <w:szCs w:val="20"/>
                <w:u w:val="single" w:color="000000"/>
              </w:rPr>
              <w:t>Změna rozpočtu — dotace za duben 2026</w:t>
            </w:r>
          </w:p>
        </w:tc>
        <w:tc>
          <w:tcPr>
            <w:tcW w:w="2195" w:type="dxa"/>
            <w:tcBorders>
              <w:top w:val="nil"/>
              <w:left w:val="nil"/>
              <w:bottom w:val="nil"/>
              <w:right w:val="nil"/>
            </w:tcBorders>
          </w:tcPr>
          <w:p w14:paraId="661FA463" w14:textId="77777777" w:rsidR="00DB1F3A" w:rsidRPr="00BE6B06" w:rsidRDefault="00DB1F3A">
            <w:pPr>
              <w:spacing w:after="160" w:line="259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14:paraId="66F26046" w14:textId="77777777" w:rsidR="00DB1F3A" w:rsidRPr="00BE6B06" w:rsidRDefault="00DB1F3A">
            <w:pPr>
              <w:spacing w:after="160" w:line="259" w:lineRule="auto"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DB1F3A" w:rsidRPr="00BE6B06" w14:paraId="5F85BD0D" w14:textId="77777777">
        <w:trPr>
          <w:trHeight w:val="391"/>
        </w:trPr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520E11" w14:textId="77777777" w:rsidR="00DB1F3A" w:rsidRPr="00BE6B06" w:rsidRDefault="001C3501">
            <w:pPr>
              <w:spacing w:after="0" w:line="259" w:lineRule="auto"/>
              <w:ind w:left="122" w:firstLine="0"/>
              <w:jc w:val="left"/>
              <w:rPr>
                <w:sz w:val="20"/>
                <w:szCs w:val="20"/>
              </w:rPr>
            </w:pPr>
            <w:r w:rsidRPr="00BE6B06">
              <w:rPr>
                <w:sz w:val="20"/>
                <w:szCs w:val="20"/>
              </w:rPr>
              <w:t>Předkládá: Mgr. Zdeněk Kučera, MBA</w:t>
            </w:r>
          </w:p>
        </w:tc>
        <w:tc>
          <w:tcPr>
            <w:tcW w:w="21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F28BC1" w14:textId="77777777" w:rsidR="00DB1F3A" w:rsidRPr="00BE6B06" w:rsidRDefault="001C3501">
            <w:pPr>
              <w:spacing w:after="0" w:line="259" w:lineRule="auto"/>
              <w:ind w:left="820" w:firstLine="0"/>
              <w:jc w:val="left"/>
              <w:rPr>
                <w:sz w:val="20"/>
                <w:szCs w:val="20"/>
              </w:rPr>
            </w:pPr>
            <w:r w:rsidRPr="00BE6B06">
              <w:rPr>
                <w:sz w:val="20"/>
                <w:szCs w:val="20"/>
              </w:rPr>
              <w:t>Zpracováno:</w:t>
            </w: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E81BF8" w14:textId="77777777" w:rsidR="00DB1F3A" w:rsidRPr="00BE6B06" w:rsidRDefault="001C3501">
            <w:pPr>
              <w:spacing w:after="0" w:line="259" w:lineRule="auto"/>
              <w:ind w:firstLine="0"/>
              <w:rPr>
                <w:sz w:val="20"/>
                <w:szCs w:val="20"/>
              </w:rPr>
            </w:pPr>
            <w:r w:rsidRPr="00BE6B06">
              <w:rPr>
                <w:sz w:val="20"/>
                <w:szCs w:val="20"/>
              </w:rPr>
              <w:t>Bc. Naděžda Hlubučková</w:t>
            </w:r>
          </w:p>
        </w:tc>
      </w:tr>
    </w:tbl>
    <w:p w14:paraId="28B29243" w14:textId="77777777" w:rsidR="00DB1F3A" w:rsidRPr="00BE6B06" w:rsidRDefault="001C3501">
      <w:pPr>
        <w:ind w:left="7" w:right="395"/>
        <w:rPr>
          <w:sz w:val="20"/>
          <w:szCs w:val="20"/>
        </w:rPr>
      </w:pPr>
      <w:r w:rsidRPr="00BE6B06">
        <w:rPr>
          <w:sz w:val="20"/>
          <w:szCs w:val="20"/>
        </w:rPr>
        <w:t>Odbor: Odbor ekonomický</w:t>
      </w:r>
    </w:p>
    <w:p w14:paraId="65A1D573" w14:textId="77777777" w:rsidR="00DB1F3A" w:rsidRPr="00BE6B06" w:rsidRDefault="001C3501">
      <w:pPr>
        <w:spacing w:after="241" w:line="250" w:lineRule="auto"/>
        <w:ind w:left="17" w:right="5310" w:hanging="10"/>
        <w:jc w:val="left"/>
        <w:rPr>
          <w:sz w:val="20"/>
          <w:szCs w:val="20"/>
        </w:rPr>
      </w:pPr>
      <w:r w:rsidRPr="00BE6B06">
        <w:rPr>
          <w:sz w:val="20"/>
          <w:szCs w:val="20"/>
        </w:rPr>
        <w:t>Číslo usnesení: 176/8/26</w:t>
      </w:r>
    </w:p>
    <w:p w14:paraId="0C869710" w14:textId="77777777" w:rsidR="00DB1F3A" w:rsidRPr="00BE6B06" w:rsidRDefault="001C3501">
      <w:pPr>
        <w:spacing w:after="301"/>
        <w:ind w:left="7" w:right="395"/>
        <w:rPr>
          <w:sz w:val="20"/>
          <w:szCs w:val="20"/>
        </w:rPr>
      </w:pPr>
      <w:r w:rsidRPr="00BE6B06">
        <w:rPr>
          <w:sz w:val="20"/>
          <w:szCs w:val="20"/>
        </w:rPr>
        <w:t>Rada městské části Praha 18</w:t>
      </w:r>
    </w:p>
    <w:p w14:paraId="225E0513" w14:textId="77777777" w:rsidR="00DB1F3A" w:rsidRPr="00BE6B06" w:rsidRDefault="001C3501">
      <w:pPr>
        <w:spacing w:after="9" w:line="250" w:lineRule="auto"/>
        <w:ind w:left="17" w:right="5310" w:hanging="10"/>
        <w:jc w:val="left"/>
        <w:rPr>
          <w:sz w:val="20"/>
          <w:szCs w:val="20"/>
        </w:rPr>
      </w:pPr>
      <w:r w:rsidRPr="00BE6B06">
        <w:rPr>
          <w:sz w:val="20"/>
          <w:szCs w:val="20"/>
        </w:rPr>
        <w:t>l. schvaluje</w:t>
      </w:r>
    </w:p>
    <w:p w14:paraId="0BF56F97" w14:textId="77777777" w:rsidR="00DB1F3A" w:rsidRPr="00BE6B06" w:rsidRDefault="001C3501">
      <w:pPr>
        <w:spacing w:after="297"/>
        <w:ind w:left="223" w:right="395"/>
        <w:rPr>
          <w:sz w:val="20"/>
          <w:szCs w:val="20"/>
        </w:rPr>
      </w:pPr>
      <w:r w:rsidRPr="00BE6B06">
        <w:rPr>
          <w:sz w:val="20"/>
          <w:szCs w:val="20"/>
        </w:rPr>
        <w:t xml:space="preserve">1. změnu </w:t>
      </w:r>
      <w:proofErr w:type="gramStart"/>
      <w:r w:rsidRPr="00BE6B06">
        <w:rPr>
          <w:sz w:val="20"/>
          <w:szCs w:val="20"/>
        </w:rPr>
        <w:t>rozpočtu - rozpočtové</w:t>
      </w:r>
      <w:proofErr w:type="gramEnd"/>
      <w:r w:rsidRPr="00BE6B06">
        <w:rPr>
          <w:sz w:val="20"/>
          <w:szCs w:val="20"/>
        </w:rPr>
        <w:t xml:space="preserve"> opatření č. 15/26 dle přílohy tohoto usnesení.</w:t>
      </w:r>
    </w:p>
    <w:p w14:paraId="61C6A47B" w14:textId="77777777" w:rsidR="00DB1F3A" w:rsidRPr="00BE6B06" w:rsidRDefault="001C3501">
      <w:pPr>
        <w:spacing w:after="9" w:line="250" w:lineRule="auto"/>
        <w:ind w:left="17" w:right="5310" w:hanging="10"/>
        <w:jc w:val="left"/>
        <w:rPr>
          <w:sz w:val="20"/>
          <w:szCs w:val="20"/>
        </w:rPr>
      </w:pPr>
      <w:r w:rsidRPr="00BE6B06">
        <w:rPr>
          <w:sz w:val="20"/>
          <w:szCs w:val="20"/>
        </w:rPr>
        <w:t>Důvodová zpráva:</w:t>
      </w:r>
    </w:p>
    <w:p w14:paraId="1CA0FE78" w14:textId="77777777" w:rsidR="00DB1F3A" w:rsidRPr="00BE6B06" w:rsidRDefault="001C3501">
      <w:pPr>
        <w:spacing w:after="272"/>
        <w:ind w:left="7" w:right="395"/>
        <w:rPr>
          <w:sz w:val="20"/>
          <w:szCs w:val="20"/>
        </w:rPr>
      </w:pPr>
      <w:r w:rsidRPr="00BE6B06">
        <w:rPr>
          <w:sz w:val="20"/>
          <w:szCs w:val="20"/>
        </w:rPr>
        <w:t>Použité právní předpisy:</w:t>
      </w:r>
    </w:p>
    <w:p w14:paraId="20470261" w14:textId="70E6CC2A" w:rsidR="00BE6B06" w:rsidRPr="00BE6B06" w:rsidRDefault="001C3501" w:rsidP="00BE6B06">
      <w:pPr>
        <w:pStyle w:val="Odstavecseseznamem"/>
        <w:numPr>
          <w:ilvl w:val="0"/>
          <w:numId w:val="1"/>
        </w:numPr>
        <w:spacing w:after="269"/>
        <w:ind w:right="4476"/>
        <w:rPr>
          <w:sz w:val="20"/>
          <w:szCs w:val="20"/>
        </w:rPr>
      </w:pPr>
      <w:r w:rsidRPr="00BE6B06">
        <w:rPr>
          <w:sz w:val="20"/>
          <w:szCs w:val="20"/>
        </w:rPr>
        <w:t xml:space="preserve">zákon č. 131/2000 Sb., o hlavním městě Praze </w:t>
      </w:r>
    </w:p>
    <w:p w14:paraId="674EF7C4" w14:textId="317EA577" w:rsidR="00DB1F3A" w:rsidRPr="00BE6B06" w:rsidRDefault="001C3501" w:rsidP="00BE6B06">
      <w:pPr>
        <w:pStyle w:val="Odstavecseseznamem"/>
        <w:numPr>
          <w:ilvl w:val="0"/>
          <w:numId w:val="1"/>
        </w:numPr>
        <w:spacing w:after="269"/>
        <w:ind w:right="4476"/>
        <w:rPr>
          <w:sz w:val="20"/>
          <w:szCs w:val="20"/>
        </w:rPr>
      </w:pPr>
      <w:r w:rsidRPr="00BE6B06">
        <w:rPr>
          <w:sz w:val="20"/>
          <w:szCs w:val="20"/>
        </w:rPr>
        <w:t xml:space="preserve">usnesení </w:t>
      </w:r>
      <w:r w:rsidR="00BE6B06">
        <w:rPr>
          <w:sz w:val="20"/>
          <w:szCs w:val="20"/>
        </w:rPr>
        <w:t xml:space="preserve">ZMČ </w:t>
      </w:r>
      <w:r w:rsidRPr="00BE6B06">
        <w:rPr>
          <w:sz w:val="20"/>
          <w:szCs w:val="20"/>
        </w:rPr>
        <w:t>č. 392/Z12/24</w:t>
      </w:r>
    </w:p>
    <w:p w14:paraId="5B84008E" w14:textId="77777777" w:rsidR="00DB1F3A" w:rsidRPr="00BE6B06" w:rsidRDefault="001C3501">
      <w:pPr>
        <w:spacing w:after="30"/>
        <w:ind w:left="7" w:right="395"/>
        <w:rPr>
          <w:sz w:val="20"/>
          <w:szCs w:val="20"/>
        </w:rPr>
      </w:pPr>
      <w:r w:rsidRPr="00BE6B06">
        <w:rPr>
          <w:sz w:val="20"/>
          <w:szCs w:val="20"/>
        </w:rPr>
        <w:t>Odůvodnění předkladu:</w:t>
      </w:r>
    </w:p>
    <w:p w14:paraId="56BF5C40" w14:textId="43FC49ED" w:rsidR="00DB1F3A" w:rsidRDefault="001C3501" w:rsidP="00BE6B06">
      <w:pPr>
        <w:spacing w:after="0"/>
        <w:ind w:left="7" w:right="395"/>
        <w:rPr>
          <w:rFonts w:ascii="Times New Roman" w:eastAsia="Times New Roman" w:hAnsi="Times New Roman" w:cs="Times New Roman"/>
          <w:sz w:val="20"/>
          <w:szCs w:val="20"/>
        </w:rPr>
      </w:pPr>
      <w:r w:rsidRPr="00BE6B06">
        <w:rPr>
          <w:sz w:val="20"/>
          <w:szCs w:val="20"/>
        </w:rPr>
        <w:t>Na základě usnesení č. 721 ze dne 13.04.2026 Rada HMP schválila poskytnutí neinvestiční účelové dotace ze Státního fondu životního prostředí ČR v rámci Národního plánu obnovy v celkové výši 634.200 Kč určené na financování akce „EU</w:t>
      </w:r>
      <w:r w:rsidR="00BE6B06">
        <w:rPr>
          <w:sz w:val="20"/>
          <w:szCs w:val="20"/>
        </w:rPr>
        <w:t> </w:t>
      </w:r>
      <w:r w:rsidRPr="00BE6B06">
        <w:rPr>
          <w:sz w:val="20"/>
          <w:szCs w:val="20"/>
        </w:rPr>
        <w:t>— Energetická osvěta a poradenství — SECAP+". Cílem projektu je aktivní a komplexní přístup vedoucí k udržitelnému rozvoji a ke zlepšení životního prostředí a kvality života v lokalitě MČ Praha</w:t>
      </w:r>
      <w:r w:rsidR="00BE6B06">
        <w:rPr>
          <w:sz w:val="20"/>
          <w:szCs w:val="20"/>
        </w:rPr>
        <w:t xml:space="preserve"> </w:t>
      </w:r>
      <w:r w:rsidRPr="00BE6B06">
        <w:rPr>
          <w:rFonts w:ascii="Times New Roman" w:eastAsia="Times New Roman" w:hAnsi="Times New Roman" w:cs="Times New Roman"/>
          <w:sz w:val="20"/>
          <w:szCs w:val="20"/>
        </w:rPr>
        <w:t>18.</w:t>
      </w:r>
    </w:p>
    <w:p w14:paraId="3D8AD097" w14:textId="77777777" w:rsidR="00FC606C" w:rsidRPr="00BE6B06" w:rsidRDefault="00FC606C" w:rsidP="00BE6B06">
      <w:pPr>
        <w:spacing w:after="0"/>
        <w:ind w:left="7" w:right="395"/>
        <w:rPr>
          <w:sz w:val="20"/>
          <w:szCs w:val="20"/>
        </w:rPr>
      </w:pPr>
    </w:p>
    <w:p w14:paraId="0642E9AE" w14:textId="420C940F" w:rsidR="00DB1F3A" w:rsidRDefault="001C3501" w:rsidP="00FC606C">
      <w:pPr>
        <w:spacing w:after="0" w:line="240" w:lineRule="auto"/>
        <w:ind w:left="17" w:right="5310" w:hanging="10"/>
        <w:jc w:val="left"/>
        <w:rPr>
          <w:sz w:val="20"/>
          <w:szCs w:val="20"/>
        </w:rPr>
      </w:pPr>
      <w:r w:rsidRPr="00BE6B06">
        <w:rPr>
          <w:sz w:val="20"/>
          <w:szCs w:val="20"/>
        </w:rPr>
        <w:t>Zodpovídá: tajemnice Bradlerová — EO, OHS</w:t>
      </w:r>
      <w:r w:rsidR="00BE6B06">
        <w:rPr>
          <w:sz w:val="20"/>
          <w:szCs w:val="20"/>
        </w:rPr>
        <w:t>I</w:t>
      </w:r>
    </w:p>
    <w:p w14:paraId="40037F52" w14:textId="443A07CE" w:rsidR="00BE6B06" w:rsidRPr="00BE6B06" w:rsidRDefault="00BE6B06" w:rsidP="00FC606C">
      <w:pPr>
        <w:spacing w:after="0" w:line="240" w:lineRule="auto"/>
        <w:ind w:left="17" w:right="5310" w:hanging="10"/>
        <w:jc w:val="left"/>
        <w:rPr>
          <w:sz w:val="20"/>
          <w:szCs w:val="20"/>
        </w:rPr>
      </w:pPr>
      <w:r>
        <w:rPr>
          <w:sz w:val="20"/>
          <w:szCs w:val="20"/>
        </w:rPr>
        <w:t>Přílohy:</w:t>
      </w:r>
    </w:p>
    <w:p w14:paraId="500B774D" w14:textId="77777777" w:rsidR="00DB1F3A" w:rsidRPr="00BE6B06" w:rsidRDefault="001C3501" w:rsidP="00BE6B06">
      <w:pPr>
        <w:spacing w:after="0" w:line="240" w:lineRule="auto"/>
        <w:ind w:left="7" w:right="395"/>
        <w:rPr>
          <w:sz w:val="20"/>
          <w:szCs w:val="20"/>
        </w:rPr>
      </w:pPr>
      <w:r w:rsidRPr="00BE6B06">
        <w:rPr>
          <w:sz w:val="20"/>
          <w:szCs w:val="20"/>
        </w:rPr>
        <w:t>příloha č. 1 - RO č. 15/26</w:t>
      </w:r>
    </w:p>
    <w:p w14:paraId="6965C2C2" w14:textId="7CCB93D5" w:rsidR="00BE6B06" w:rsidRDefault="001C3501">
      <w:pPr>
        <w:spacing w:after="9" w:line="250" w:lineRule="auto"/>
        <w:ind w:left="1425" w:right="5310" w:hanging="1418"/>
        <w:jc w:val="left"/>
        <w:rPr>
          <w:sz w:val="20"/>
          <w:szCs w:val="20"/>
        </w:rPr>
      </w:pPr>
      <w:proofErr w:type="gramStart"/>
      <w:r w:rsidRPr="00BE6B06">
        <w:rPr>
          <w:sz w:val="20"/>
          <w:szCs w:val="20"/>
        </w:rPr>
        <w:t>Hlasování:</w:t>
      </w:r>
      <w:r w:rsidR="00BE6B06">
        <w:rPr>
          <w:sz w:val="20"/>
          <w:szCs w:val="20"/>
        </w:rPr>
        <w:t xml:space="preserve">   </w:t>
      </w:r>
      <w:proofErr w:type="gramEnd"/>
      <w:r w:rsidR="00BE6B06">
        <w:rPr>
          <w:sz w:val="20"/>
          <w:szCs w:val="20"/>
        </w:rPr>
        <w:t xml:space="preserve">          </w:t>
      </w:r>
      <w:r w:rsidRPr="00BE6B06">
        <w:rPr>
          <w:sz w:val="20"/>
          <w:szCs w:val="20"/>
        </w:rPr>
        <w:t xml:space="preserve"> pro 5 </w:t>
      </w:r>
      <w:r w:rsidR="00BE6B06">
        <w:rPr>
          <w:sz w:val="20"/>
          <w:szCs w:val="20"/>
        </w:rPr>
        <w:t xml:space="preserve">   </w:t>
      </w:r>
      <w:r w:rsidRPr="00BE6B06">
        <w:rPr>
          <w:sz w:val="20"/>
          <w:szCs w:val="20"/>
        </w:rPr>
        <w:t xml:space="preserve">proti 0 </w:t>
      </w:r>
      <w:r w:rsidR="00BE6B06">
        <w:rPr>
          <w:sz w:val="20"/>
          <w:szCs w:val="20"/>
        </w:rPr>
        <w:t xml:space="preserve">   </w:t>
      </w:r>
      <w:r w:rsidRPr="00BE6B06">
        <w:rPr>
          <w:sz w:val="20"/>
          <w:szCs w:val="20"/>
        </w:rPr>
        <w:t xml:space="preserve">zdržel se </w:t>
      </w:r>
      <w:r w:rsidR="00BE6B06">
        <w:rPr>
          <w:sz w:val="20"/>
          <w:szCs w:val="20"/>
        </w:rPr>
        <w:t>0</w:t>
      </w:r>
    </w:p>
    <w:p w14:paraId="62EC9C90" w14:textId="1A3829EE" w:rsidR="00DB1F3A" w:rsidRDefault="001C3501">
      <w:pPr>
        <w:spacing w:after="9" w:line="250" w:lineRule="auto"/>
        <w:ind w:left="1425" w:right="5310" w:hanging="1418"/>
        <w:jc w:val="left"/>
        <w:rPr>
          <w:sz w:val="20"/>
          <w:szCs w:val="20"/>
        </w:rPr>
      </w:pPr>
      <w:r w:rsidRPr="00BE6B06">
        <w:rPr>
          <w:sz w:val="20"/>
          <w:szCs w:val="20"/>
        </w:rPr>
        <w:t xml:space="preserve"> </w:t>
      </w:r>
      <w:r w:rsidR="00BE6B06">
        <w:rPr>
          <w:sz w:val="20"/>
          <w:szCs w:val="20"/>
        </w:rPr>
        <w:tab/>
        <w:t xml:space="preserve"> </w:t>
      </w:r>
      <w:r w:rsidRPr="00BE6B06">
        <w:rPr>
          <w:sz w:val="20"/>
          <w:szCs w:val="20"/>
        </w:rPr>
        <w:t>Usnesení bylo přijato.</w:t>
      </w:r>
    </w:p>
    <w:p w14:paraId="4E3E13BA" w14:textId="77777777" w:rsidR="00BE6B06" w:rsidRDefault="00BE6B06">
      <w:pPr>
        <w:spacing w:after="9" w:line="250" w:lineRule="auto"/>
        <w:ind w:left="1425" w:right="5310" w:hanging="1418"/>
        <w:jc w:val="left"/>
        <w:rPr>
          <w:sz w:val="20"/>
          <w:szCs w:val="20"/>
        </w:rPr>
      </w:pPr>
    </w:p>
    <w:p w14:paraId="768E91E1" w14:textId="77777777" w:rsidR="00BE6B06" w:rsidRDefault="00BE6B06">
      <w:pPr>
        <w:spacing w:after="9" w:line="250" w:lineRule="auto"/>
        <w:ind w:left="1425" w:right="5310" w:hanging="1418"/>
        <w:jc w:val="left"/>
        <w:rPr>
          <w:sz w:val="20"/>
          <w:szCs w:val="20"/>
        </w:rPr>
      </w:pPr>
    </w:p>
    <w:p w14:paraId="6F141185" w14:textId="77777777" w:rsidR="00BE6B06" w:rsidRDefault="00BE6B06">
      <w:pPr>
        <w:spacing w:after="9" w:line="250" w:lineRule="auto"/>
        <w:ind w:left="1425" w:right="5310" w:hanging="1418"/>
        <w:jc w:val="left"/>
        <w:rPr>
          <w:sz w:val="20"/>
          <w:szCs w:val="20"/>
        </w:rPr>
      </w:pPr>
    </w:p>
    <w:p w14:paraId="0FA56FE6" w14:textId="77777777" w:rsidR="00BE6B06" w:rsidRDefault="00BE6B06">
      <w:pPr>
        <w:spacing w:after="9" w:line="250" w:lineRule="auto"/>
        <w:ind w:left="1425" w:right="5310" w:hanging="1418"/>
        <w:jc w:val="left"/>
        <w:rPr>
          <w:sz w:val="20"/>
          <w:szCs w:val="20"/>
        </w:rPr>
      </w:pPr>
    </w:p>
    <w:p w14:paraId="36EE5BA6" w14:textId="77777777" w:rsidR="00BE6B06" w:rsidRDefault="00BE6B06">
      <w:pPr>
        <w:spacing w:after="9" w:line="250" w:lineRule="auto"/>
        <w:ind w:left="1425" w:right="5310" w:hanging="1418"/>
        <w:jc w:val="left"/>
        <w:rPr>
          <w:sz w:val="20"/>
          <w:szCs w:val="20"/>
        </w:rPr>
      </w:pPr>
    </w:p>
    <w:p w14:paraId="11AE96FF" w14:textId="77777777" w:rsidR="00BE6B06" w:rsidRDefault="00BE6B06">
      <w:pPr>
        <w:spacing w:after="9" w:line="250" w:lineRule="auto"/>
        <w:ind w:left="1425" w:right="5310" w:hanging="1418"/>
        <w:jc w:val="left"/>
        <w:rPr>
          <w:sz w:val="20"/>
          <w:szCs w:val="20"/>
        </w:rPr>
      </w:pPr>
    </w:p>
    <w:p w14:paraId="3AAE02C3" w14:textId="77777777" w:rsidR="00BE6B06" w:rsidRDefault="00BE6B06">
      <w:pPr>
        <w:spacing w:after="9" w:line="250" w:lineRule="auto"/>
        <w:ind w:left="1425" w:right="5310" w:hanging="1418"/>
        <w:jc w:val="left"/>
        <w:rPr>
          <w:sz w:val="20"/>
          <w:szCs w:val="20"/>
        </w:rPr>
      </w:pPr>
    </w:p>
    <w:p w14:paraId="3EB991F4" w14:textId="77777777" w:rsidR="00BE6B06" w:rsidRPr="00BE6B06" w:rsidRDefault="00BE6B06">
      <w:pPr>
        <w:spacing w:after="9" w:line="250" w:lineRule="auto"/>
        <w:ind w:left="1425" w:right="5310" w:hanging="1418"/>
        <w:jc w:val="left"/>
        <w:rPr>
          <w:sz w:val="20"/>
          <w:szCs w:val="20"/>
        </w:rPr>
      </w:pPr>
    </w:p>
    <w:p w14:paraId="4185D03C" w14:textId="3E331B4A" w:rsidR="00BE6B06" w:rsidRPr="00BE6B06" w:rsidRDefault="001C3501" w:rsidP="00BE6B06">
      <w:pPr>
        <w:pStyle w:val="Odstavecseseznamem"/>
        <w:numPr>
          <w:ilvl w:val="0"/>
          <w:numId w:val="2"/>
        </w:numPr>
        <w:spacing w:after="0" w:line="226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BE6B06">
        <w:rPr>
          <w:rFonts w:ascii="Times New Roman" w:eastAsia="Times New Roman" w:hAnsi="Times New Roman" w:cs="Times New Roman"/>
          <w:sz w:val="20"/>
          <w:szCs w:val="20"/>
        </w:rPr>
        <w:t xml:space="preserve">PŘÍLOHA č. 1 </w:t>
      </w:r>
    </w:p>
    <w:p w14:paraId="2A3F271E" w14:textId="70211DEC" w:rsidR="00DB1F3A" w:rsidRPr="00BE6B06" w:rsidRDefault="001C3501" w:rsidP="00BE6B06">
      <w:pPr>
        <w:pStyle w:val="Odstavecseseznamem"/>
        <w:numPr>
          <w:ilvl w:val="0"/>
          <w:numId w:val="2"/>
        </w:numPr>
        <w:spacing w:after="0" w:line="226" w:lineRule="auto"/>
        <w:jc w:val="right"/>
        <w:rPr>
          <w:sz w:val="20"/>
          <w:szCs w:val="20"/>
        </w:rPr>
      </w:pPr>
      <w:r w:rsidRPr="00BE6B06">
        <w:rPr>
          <w:rFonts w:ascii="Times New Roman" w:eastAsia="Times New Roman" w:hAnsi="Times New Roman" w:cs="Times New Roman"/>
          <w:sz w:val="20"/>
          <w:szCs w:val="20"/>
        </w:rPr>
        <w:t>usnesení č. 176/8/26</w:t>
      </w:r>
    </w:p>
    <w:p w14:paraId="53CC6577" w14:textId="77777777" w:rsidR="00DB1F3A" w:rsidRPr="00BE6B06" w:rsidRDefault="001C3501">
      <w:pPr>
        <w:spacing w:after="501" w:line="259" w:lineRule="auto"/>
        <w:ind w:left="9232" w:right="-230" w:firstLine="0"/>
        <w:jc w:val="left"/>
        <w:rPr>
          <w:sz w:val="20"/>
          <w:szCs w:val="20"/>
        </w:rPr>
      </w:pPr>
      <w:r w:rsidRPr="00BE6B06">
        <w:rPr>
          <w:noProof/>
          <w:sz w:val="20"/>
          <w:szCs w:val="20"/>
        </w:rPr>
        <w:drawing>
          <wp:inline distT="0" distB="0" distL="0" distR="0" wp14:anchorId="099B5B7F" wp14:editId="2811C9B7">
            <wp:extent cx="662539" cy="22840"/>
            <wp:effectExtent l="0" t="0" r="0" b="0"/>
            <wp:docPr id="2242" name="Picture 22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2" name="Picture 224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2539" cy="2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7865" w:type="dxa"/>
        <w:tblInd w:w="1077" w:type="dxa"/>
        <w:tblCellMar>
          <w:top w:w="10" w:type="dxa"/>
          <w:left w:w="65" w:type="dxa"/>
          <w:right w:w="11" w:type="dxa"/>
        </w:tblCellMar>
        <w:tblLook w:val="04A0" w:firstRow="1" w:lastRow="0" w:firstColumn="1" w:lastColumn="0" w:noHBand="0" w:noVBand="1"/>
      </w:tblPr>
      <w:tblGrid>
        <w:gridCol w:w="828"/>
        <w:gridCol w:w="693"/>
        <w:gridCol w:w="3697"/>
        <w:gridCol w:w="1273"/>
        <w:gridCol w:w="1374"/>
      </w:tblGrid>
      <w:tr w:rsidR="00DB1F3A" w:rsidRPr="00BE6B06" w14:paraId="7C6FE45F" w14:textId="77777777">
        <w:trPr>
          <w:trHeight w:val="276"/>
        </w:trPr>
        <w:tc>
          <w:tcPr>
            <w:tcW w:w="52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5D6F94" w14:textId="5BB2757E" w:rsidR="00DB1F3A" w:rsidRPr="00BE6B06" w:rsidRDefault="001C3501">
            <w:pPr>
              <w:spacing w:after="0" w:line="259" w:lineRule="auto"/>
              <w:ind w:left="3" w:firstLine="0"/>
              <w:jc w:val="left"/>
              <w:rPr>
                <w:b/>
                <w:bCs/>
                <w:sz w:val="20"/>
                <w:szCs w:val="20"/>
              </w:rPr>
            </w:pPr>
            <w:r w:rsidRPr="00BE6B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Roz</w:t>
            </w:r>
            <w:r w:rsidR="00BE6B06" w:rsidRPr="00BE6B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</w:t>
            </w:r>
            <w:r w:rsidRPr="00BE6B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očtové o</w:t>
            </w:r>
            <w:r w:rsidR="00BE6B06" w:rsidRPr="00BE6B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</w:t>
            </w:r>
            <w:r w:rsidRPr="00BE6B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atření č. 15/26</w:t>
            </w:r>
          </w:p>
        </w:tc>
        <w:tc>
          <w:tcPr>
            <w:tcW w:w="26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8E6972" w14:textId="36875DB9" w:rsidR="00DB1F3A" w:rsidRPr="00BE6B06" w:rsidRDefault="001C3501">
            <w:pPr>
              <w:spacing w:after="0" w:line="259" w:lineRule="auto"/>
              <w:ind w:right="136" w:firstLine="0"/>
              <w:jc w:val="center"/>
              <w:rPr>
                <w:b/>
                <w:bCs/>
                <w:sz w:val="20"/>
                <w:szCs w:val="20"/>
              </w:rPr>
            </w:pPr>
            <w:r w:rsidRPr="00BE6B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změna roz</w:t>
            </w:r>
            <w:r w:rsidR="00BE6B06" w:rsidRPr="00BE6B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</w:t>
            </w:r>
            <w:r w:rsidRPr="00BE6B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očtu</w:t>
            </w:r>
          </w:p>
        </w:tc>
      </w:tr>
      <w:tr w:rsidR="00BE6B06" w:rsidRPr="00BE6B06" w14:paraId="0D172D72" w14:textId="77777777" w:rsidTr="009801DE">
        <w:trPr>
          <w:trHeight w:val="273"/>
        </w:trPr>
        <w:tc>
          <w:tcPr>
            <w:tcW w:w="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9905EC" w14:textId="41DA9865" w:rsidR="00BE6B06" w:rsidRPr="00BE6B06" w:rsidRDefault="00BE6B06" w:rsidP="00BE6B06">
            <w:pPr>
              <w:spacing w:after="160" w:line="259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BE6B06">
              <w:rPr>
                <w:b/>
                <w:bCs/>
                <w:sz w:val="20"/>
                <w:szCs w:val="20"/>
              </w:rPr>
              <w:t>§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8520D9" w14:textId="77777777" w:rsidR="00BE6B06" w:rsidRPr="00BE6B06" w:rsidRDefault="00BE6B06">
            <w:pPr>
              <w:spacing w:after="0" w:line="259" w:lineRule="auto"/>
              <w:ind w:left="96" w:firstLine="0"/>
              <w:jc w:val="left"/>
              <w:rPr>
                <w:b/>
                <w:bCs/>
                <w:sz w:val="20"/>
                <w:szCs w:val="20"/>
              </w:rPr>
            </w:pPr>
            <w:r w:rsidRPr="00BE6B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Pol. </w:t>
            </w:r>
          </w:p>
        </w:tc>
        <w:tc>
          <w:tcPr>
            <w:tcW w:w="36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4A173F" w14:textId="1762928E" w:rsidR="00BE6B06" w:rsidRPr="00BE6B06" w:rsidRDefault="00BE6B06">
            <w:pPr>
              <w:spacing w:after="0" w:line="259" w:lineRule="auto"/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BE6B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Popis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7E2A0E" w14:textId="312D8647" w:rsidR="00BE6B06" w:rsidRPr="00BE6B06" w:rsidRDefault="00BE6B06">
            <w:pPr>
              <w:spacing w:after="160" w:line="259" w:lineRule="auto"/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BE6B06">
              <w:rPr>
                <w:b/>
                <w:bCs/>
                <w:sz w:val="20"/>
                <w:szCs w:val="20"/>
              </w:rPr>
              <w:t>Příjem (Kč)</w:t>
            </w:r>
          </w:p>
        </w:tc>
        <w:tc>
          <w:tcPr>
            <w:tcW w:w="1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CB3E06" w14:textId="0138ED1C" w:rsidR="00BE6B06" w:rsidRPr="00BE6B06" w:rsidRDefault="00BE6B06">
            <w:pPr>
              <w:spacing w:after="160" w:line="259" w:lineRule="auto"/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BE6B06">
              <w:rPr>
                <w:b/>
                <w:bCs/>
                <w:sz w:val="20"/>
                <w:szCs w:val="20"/>
              </w:rPr>
              <w:t>Výdej (Kč)</w:t>
            </w:r>
          </w:p>
        </w:tc>
      </w:tr>
      <w:tr w:rsidR="00DB1F3A" w:rsidRPr="00BE6B06" w14:paraId="06029BF2" w14:textId="77777777">
        <w:trPr>
          <w:trHeight w:val="278"/>
        </w:trPr>
        <w:tc>
          <w:tcPr>
            <w:tcW w:w="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3729E8" w14:textId="77777777" w:rsidR="00DB1F3A" w:rsidRPr="00BE6B06" w:rsidRDefault="001C3501">
            <w:pPr>
              <w:spacing w:after="0" w:line="259" w:lineRule="auto"/>
              <w:ind w:right="63" w:firstLine="0"/>
              <w:jc w:val="center"/>
              <w:rPr>
                <w:sz w:val="20"/>
                <w:szCs w:val="20"/>
              </w:rPr>
            </w:pPr>
            <w:r w:rsidRPr="00BE6B06">
              <w:rPr>
                <w:rFonts w:ascii="Times New Roman" w:eastAsia="Times New Roman" w:hAnsi="Times New Roman" w:cs="Times New Roman"/>
                <w:sz w:val="20"/>
                <w:szCs w:val="20"/>
              </w:rPr>
              <w:t>6330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4F8BA9" w14:textId="77777777" w:rsidR="00DB1F3A" w:rsidRPr="00BE6B06" w:rsidRDefault="001C3501">
            <w:pPr>
              <w:spacing w:after="0" w:line="259" w:lineRule="auto"/>
              <w:ind w:left="60" w:firstLine="0"/>
              <w:jc w:val="left"/>
              <w:rPr>
                <w:sz w:val="20"/>
                <w:szCs w:val="20"/>
              </w:rPr>
            </w:pPr>
            <w:r w:rsidRPr="00BE6B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4137 </w:t>
            </w:r>
          </w:p>
        </w:tc>
        <w:tc>
          <w:tcPr>
            <w:tcW w:w="36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ADBF30" w14:textId="77777777" w:rsidR="00DB1F3A" w:rsidRPr="00BE6B06" w:rsidRDefault="001C3501">
            <w:pPr>
              <w:spacing w:after="0" w:line="259" w:lineRule="auto"/>
              <w:ind w:firstLine="0"/>
              <w:jc w:val="left"/>
              <w:rPr>
                <w:sz w:val="20"/>
                <w:szCs w:val="20"/>
              </w:rPr>
            </w:pPr>
            <w:r w:rsidRPr="00BE6B06">
              <w:rPr>
                <w:rFonts w:ascii="Times New Roman" w:eastAsia="Times New Roman" w:hAnsi="Times New Roman" w:cs="Times New Roman"/>
                <w:sz w:val="20"/>
                <w:szCs w:val="20"/>
              </w:rPr>
              <w:t>Neinvestiční účelová dotace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8C8ABF" w14:textId="77777777" w:rsidR="00DB1F3A" w:rsidRPr="00BE6B06" w:rsidRDefault="001C3501">
            <w:pPr>
              <w:spacing w:after="0" w:line="259" w:lineRule="auto"/>
              <w:ind w:right="58" w:firstLine="0"/>
              <w:jc w:val="right"/>
              <w:rPr>
                <w:sz w:val="20"/>
                <w:szCs w:val="20"/>
              </w:rPr>
            </w:pPr>
            <w:r w:rsidRPr="00BE6B06">
              <w:rPr>
                <w:rFonts w:ascii="Times New Roman" w:eastAsia="Times New Roman" w:hAnsi="Times New Roman" w:cs="Times New Roman"/>
                <w:sz w:val="20"/>
                <w:szCs w:val="20"/>
              </w:rPr>
              <w:t>634.200</w:t>
            </w:r>
          </w:p>
        </w:tc>
        <w:tc>
          <w:tcPr>
            <w:tcW w:w="1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B3BA66" w14:textId="77777777" w:rsidR="00DB1F3A" w:rsidRPr="00BE6B06" w:rsidRDefault="00DB1F3A">
            <w:pPr>
              <w:spacing w:after="160" w:line="259" w:lineRule="auto"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DB1F3A" w:rsidRPr="00BE6B06" w14:paraId="520BCF2D" w14:textId="77777777">
        <w:trPr>
          <w:trHeight w:val="273"/>
        </w:trPr>
        <w:tc>
          <w:tcPr>
            <w:tcW w:w="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2551EE" w14:textId="77777777" w:rsidR="00DB1F3A" w:rsidRPr="00BE6B06" w:rsidRDefault="001C3501">
            <w:pPr>
              <w:spacing w:after="0" w:line="259" w:lineRule="auto"/>
              <w:ind w:right="84" w:firstLine="0"/>
              <w:jc w:val="center"/>
              <w:rPr>
                <w:sz w:val="20"/>
                <w:szCs w:val="20"/>
              </w:rPr>
            </w:pPr>
            <w:r w:rsidRPr="00BE6B06">
              <w:rPr>
                <w:rFonts w:ascii="Times New Roman" w:eastAsia="Times New Roman" w:hAnsi="Times New Roman" w:cs="Times New Roman"/>
                <w:sz w:val="20"/>
                <w:szCs w:val="20"/>
              </w:rPr>
              <w:t>6171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C4E816" w14:textId="77777777" w:rsidR="00DB1F3A" w:rsidRPr="00BE6B06" w:rsidRDefault="001C3501">
            <w:pPr>
              <w:spacing w:after="0" w:line="259" w:lineRule="auto"/>
              <w:ind w:left="60" w:firstLine="0"/>
              <w:jc w:val="left"/>
              <w:rPr>
                <w:sz w:val="20"/>
                <w:szCs w:val="20"/>
              </w:rPr>
            </w:pPr>
            <w:r w:rsidRPr="00BE6B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5xxx </w:t>
            </w:r>
          </w:p>
        </w:tc>
        <w:tc>
          <w:tcPr>
            <w:tcW w:w="36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08588E" w14:textId="6D53BD44" w:rsidR="00DB1F3A" w:rsidRPr="00BE6B06" w:rsidRDefault="001C3501">
            <w:pPr>
              <w:spacing w:after="0" w:line="259" w:lineRule="auto"/>
              <w:ind w:left="7" w:firstLine="0"/>
              <w:jc w:val="left"/>
              <w:rPr>
                <w:sz w:val="20"/>
                <w:szCs w:val="20"/>
              </w:rPr>
            </w:pPr>
            <w:r w:rsidRPr="00BE6B06">
              <w:rPr>
                <w:rFonts w:ascii="Times New Roman" w:eastAsia="Times New Roman" w:hAnsi="Times New Roman" w:cs="Times New Roman"/>
                <w:sz w:val="20"/>
                <w:szCs w:val="20"/>
              </w:rPr>
              <w:t>Činnost místní s</w:t>
            </w:r>
            <w:r w:rsidR="00BE6B06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BE6B06">
              <w:rPr>
                <w:rFonts w:ascii="Times New Roman" w:eastAsia="Times New Roman" w:hAnsi="Times New Roman" w:cs="Times New Roman"/>
                <w:sz w:val="20"/>
                <w:szCs w:val="20"/>
              </w:rPr>
              <w:t>ráv</w:t>
            </w:r>
            <w:r w:rsidR="00BE6B06"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39FAC8" w14:textId="77777777" w:rsidR="00DB1F3A" w:rsidRPr="00BE6B06" w:rsidRDefault="00DB1F3A">
            <w:pPr>
              <w:spacing w:after="160" w:line="259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56912A" w14:textId="77777777" w:rsidR="00DB1F3A" w:rsidRPr="00BE6B06" w:rsidRDefault="001C3501">
            <w:pPr>
              <w:spacing w:after="0" w:line="259" w:lineRule="auto"/>
              <w:ind w:right="73" w:firstLine="0"/>
              <w:jc w:val="right"/>
              <w:rPr>
                <w:sz w:val="20"/>
                <w:szCs w:val="20"/>
              </w:rPr>
            </w:pPr>
            <w:r w:rsidRPr="00BE6B06">
              <w:rPr>
                <w:rFonts w:ascii="Times New Roman" w:eastAsia="Times New Roman" w:hAnsi="Times New Roman" w:cs="Times New Roman"/>
                <w:sz w:val="20"/>
                <w:szCs w:val="20"/>
              </w:rPr>
              <w:t>634.200</w:t>
            </w:r>
          </w:p>
        </w:tc>
      </w:tr>
    </w:tbl>
    <w:p w14:paraId="2A17BFCD" w14:textId="77777777" w:rsidR="001C3501" w:rsidRPr="00BE6B06" w:rsidRDefault="001C3501">
      <w:pPr>
        <w:rPr>
          <w:sz w:val="20"/>
          <w:szCs w:val="20"/>
        </w:rPr>
      </w:pPr>
    </w:p>
    <w:sectPr w:rsidR="001C3501" w:rsidRPr="00BE6B06">
      <w:pgSz w:w="11909" w:h="16841"/>
      <w:pgMar w:top="390" w:right="655" w:bottom="3669" w:left="120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6C25D5C4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120" o:spid="_x0000_i1025" type="#_x0000_t75" style="width:10pt;height:13.75pt;visibility:visible;mso-wrap-style:square" o:bullet="t">
        <v:imagedata r:id="rId1" o:title=""/>
      </v:shape>
    </w:pict>
  </w:numPicBullet>
  <w:numPicBullet w:numPicBulletId="1">
    <w:pict>
      <v:shape w14:anchorId="02A214CC" id="Picture 4386" o:spid="_x0000_i1026" type="#_x0000_t75" style="width:1.25pt;height:5pt;visibility:visible;mso-wrap-style:square" o:bullet="t">
        <v:imagedata r:id="rId2" o:title=""/>
      </v:shape>
    </w:pict>
  </w:numPicBullet>
  <w:abstractNum w:abstractNumId="0" w15:restartNumberingAfterBreak="0">
    <w:nsid w:val="12B25FFD"/>
    <w:multiLevelType w:val="hybridMultilevel"/>
    <w:tmpl w:val="61CA20C2"/>
    <w:lvl w:ilvl="0" w:tplc="3A10FE1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8B8327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706D43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00AC5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304ABA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4769DB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8ACE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EC228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6169F4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5F993A15"/>
    <w:multiLevelType w:val="hybridMultilevel"/>
    <w:tmpl w:val="E0581A82"/>
    <w:lvl w:ilvl="0" w:tplc="3292949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9FC2EE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BF2863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D2014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4FC981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252460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E4467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77C8DF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126F3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986664060">
    <w:abstractNumId w:val="0"/>
  </w:num>
  <w:num w:numId="2" w16cid:durableId="15783186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1F3A"/>
    <w:rsid w:val="001C3501"/>
    <w:rsid w:val="00BE6B06"/>
    <w:rsid w:val="00DB1EC1"/>
    <w:rsid w:val="00DB1F3A"/>
    <w:rsid w:val="00F723F0"/>
    <w:rsid w:val="00FC6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5CB73"/>
  <w15:docId w15:val="{D0DE09A5-4507-4B07-B280-C51C89961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236" w:line="251" w:lineRule="auto"/>
      <w:ind w:firstLine="4"/>
      <w:jc w:val="both"/>
    </w:pPr>
    <w:rPr>
      <w:rFonts w:ascii="Calibri" w:eastAsia="Calibri" w:hAnsi="Calibri" w:cs="Calibri"/>
      <w:color w:val="000000"/>
      <w:sz w:val="22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102" w:line="259" w:lineRule="auto"/>
      <w:ind w:left="3576"/>
      <w:outlineLvl w:val="0"/>
    </w:pPr>
    <w:rPr>
      <w:rFonts w:ascii="Calibri" w:eastAsia="Calibri" w:hAnsi="Calibri" w:cs="Calibri"/>
      <w:color w:val="000000"/>
      <w:sz w:val="3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Calibri" w:eastAsia="Calibri" w:hAnsi="Calibri" w:cs="Calibri"/>
      <w:color w:val="000000"/>
      <w:sz w:val="3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stavecseseznamem">
    <w:name w:val="List Paragraph"/>
    <w:basedOn w:val="Normln"/>
    <w:uiPriority w:val="34"/>
    <w:qFormat/>
    <w:rsid w:val="00BE6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4.jpg"/><Relationship Id="rId5" Type="http://schemas.openxmlformats.org/officeDocument/2006/relationships/image" Target="media/image3.jp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190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Naděžda Hlubučková</dc:creator>
  <cp:keywords/>
  <cp:lastModifiedBy>Naděžda Hlubučková</cp:lastModifiedBy>
  <cp:revision>2</cp:revision>
  <dcterms:created xsi:type="dcterms:W3CDTF">2026-05-11T14:17:00Z</dcterms:created>
  <dcterms:modified xsi:type="dcterms:W3CDTF">2026-05-11T14:17:00Z</dcterms:modified>
</cp:coreProperties>
</file>