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57D19" w14:textId="77777777" w:rsidR="00E73C5A" w:rsidRDefault="00467AC7">
      <w:pPr>
        <w:spacing w:after="88" w:line="259" w:lineRule="auto"/>
        <w:ind w:left="722" w:right="-712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AEC0B90" wp14:editId="1C843BED">
                <wp:simplePos x="0" y="0"/>
                <wp:positionH relativeFrom="column">
                  <wp:posOffset>1160586</wp:posOffset>
                </wp:positionH>
                <wp:positionV relativeFrom="paragraph">
                  <wp:posOffset>-194659</wp:posOffset>
                </wp:positionV>
                <wp:extent cx="4925638" cy="4568"/>
                <wp:effectExtent l="0" t="0" r="0" b="0"/>
                <wp:wrapSquare wrapText="bothSides"/>
                <wp:docPr id="4034" name="Group 40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25638" cy="4568"/>
                          <a:chOff x="0" y="0"/>
                          <a:chExt cx="4925638" cy="4568"/>
                        </a:xfrm>
                      </wpg:grpSpPr>
                      <wps:wsp>
                        <wps:cNvPr id="4033" name="Shape 4033"/>
                        <wps:cNvSpPr/>
                        <wps:spPr>
                          <a:xfrm>
                            <a:off x="0" y="0"/>
                            <a:ext cx="4925638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5638" h="4568">
                                <a:moveTo>
                                  <a:pt x="0" y="2284"/>
                                </a:moveTo>
                                <a:lnTo>
                                  <a:pt x="4925638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034" style="width:387.846pt;height:0.359695pt;position:absolute;mso-position-horizontal-relative:text;mso-position-horizontal:absolute;margin-left:91.3848pt;mso-position-vertical-relative:text;margin-top:-15.3276pt;" coordsize="49256,45">
                <v:shape id="Shape 4033" style="position:absolute;width:49256;height:45;left:0;top:0;" coordsize="4925638,4568" path="m0,2284l4925638,2284">
                  <v:stroke weight="0.359695pt" endcap="flat" joinstyle="miter" miterlimit="1" on="true" color="#000000"/>
                  <v:fill on="false" color="#000000"/>
                </v:shape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17FBB7CF" wp14:editId="2EC74955">
            <wp:simplePos x="0" y="0"/>
            <wp:positionH relativeFrom="column">
              <wp:posOffset>-456923</wp:posOffset>
            </wp:positionH>
            <wp:positionV relativeFrom="paragraph">
              <wp:posOffset>-185523</wp:posOffset>
            </wp:positionV>
            <wp:extent cx="1494141" cy="1105479"/>
            <wp:effectExtent l="0" t="0" r="0" b="0"/>
            <wp:wrapSquare wrapText="bothSides"/>
            <wp:docPr id="1069" name="Picture 10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" name="Picture 106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94141" cy="1105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0"/>
        </w:rPr>
        <w:t>ZÁPIS Z 3. ZASEDÁNÍ</w:t>
      </w:r>
    </w:p>
    <w:p w14:paraId="3EED1E65" w14:textId="77777777" w:rsidR="00E73C5A" w:rsidRDefault="00467AC7">
      <w:pPr>
        <w:pStyle w:val="Nadpis1"/>
      </w:pPr>
      <w:r>
        <w:t>RADY MĚSTSKÉ ČÁSTI PRAHA 18</w:t>
      </w:r>
    </w:p>
    <w:p w14:paraId="29B3DB44" w14:textId="77777777" w:rsidR="00E73C5A" w:rsidRDefault="00467AC7">
      <w:pPr>
        <w:spacing w:after="35" w:line="259" w:lineRule="auto"/>
        <w:ind w:left="722" w:right="-684"/>
        <w:jc w:val="center"/>
      </w:pPr>
      <w:r>
        <w:rPr>
          <w:sz w:val="30"/>
        </w:rPr>
        <w:t>V ROCE 2026</w:t>
      </w:r>
    </w:p>
    <w:p w14:paraId="73EF799F" w14:textId="77777777" w:rsidR="00E73C5A" w:rsidRDefault="00467AC7">
      <w:pPr>
        <w:spacing w:after="583" w:line="259" w:lineRule="auto"/>
        <w:ind w:left="1820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2E550025" wp14:editId="0DF3631C">
                <wp:extent cx="4925639" cy="4568"/>
                <wp:effectExtent l="0" t="0" r="0" b="0"/>
                <wp:docPr id="4036" name="Group 40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25639" cy="4568"/>
                          <a:chOff x="0" y="0"/>
                          <a:chExt cx="4925639" cy="4568"/>
                        </a:xfrm>
                      </wpg:grpSpPr>
                      <wps:wsp>
                        <wps:cNvPr id="4035" name="Shape 4035"/>
                        <wps:cNvSpPr/>
                        <wps:spPr>
                          <a:xfrm>
                            <a:off x="0" y="0"/>
                            <a:ext cx="4925639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5639" h="4568">
                                <a:moveTo>
                                  <a:pt x="0" y="2284"/>
                                </a:moveTo>
                                <a:lnTo>
                                  <a:pt x="4925639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036" style="width:387.846pt;height:0.359695pt;mso-position-horizontal-relative:char;mso-position-vertical-relative:line" coordsize="49256,45">
                <v:shape id="Shape 4035" style="position:absolute;width:49256;height:45;left:0;top:0;" coordsize="4925639,4568" path="m0,2284l4925639,2284">
                  <v:stroke weight="0.35969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4519B243" w14:textId="77777777" w:rsidR="00E73C5A" w:rsidRDefault="00467AC7">
      <w:pPr>
        <w:spacing w:after="0" w:line="259" w:lineRule="auto"/>
        <w:ind w:left="1396" w:firstLine="0"/>
        <w:jc w:val="center"/>
      </w:pPr>
      <w:r>
        <w:rPr>
          <w:rFonts w:ascii="Times New Roman" w:eastAsia="Times New Roman" w:hAnsi="Times New Roman" w:cs="Times New Roman"/>
          <w:sz w:val="38"/>
        </w:rPr>
        <w:t>18.02.2026</w:t>
      </w:r>
    </w:p>
    <w:p w14:paraId="05D88498" w14:textId="77777777" w:rsidR="00E73C5A" w:rsidRDefault="00467AC7">
      <w:pPr>
        <w:spacing w:after="178" w:line="259" w:lineRule="auto"/>
        <w:ind w:left="1087" w:firstLine="0"/>
        <w:jc w:val="center"/>
      </w:pPr>
      <w:r>
        <w:rPr>
          <w:rFonts w:ascii="Times New Roman" w:eastAsia="Times New Roman" w:hAnsi="Times New Roman" w:cs="Times New Roman"/>
        </w:rPr>
        <w:t>(výpis)</w:t>
      </w:r>
    </w:p>
    <w:tbl>
      <w:tblPr>
        <w:tblStyle w:val="TableGrid"/>
        <w:tblW w:w="8649" w:type="dxa"/>
        <w:tblInd w:w="7" w:type="dxa"/>
        <w:tblCellMar>
          <w:top w:w="22" w:type="dxa"/>
        </w:tblCellMar>
        <w:tblLook w:val="04A0" w:firstRow="1" w:lastRow="0" w:firstColumn="1" w:lastColumn="0" w:noHBand="0" w:noVBand="1"/>
      </w:tblPr>
      <w:tblGrid>
        <w:gridCol w:w="5102"/>
        <w:gridCol w:w="1367"/>
        <w:gridCol w:w="2180"/>
      </w:tblGrid>
      <w:tr w:rsidR="00E73C5A" w14:paraId="63A93505" w14:textId="77777777">
        <w:trPr>
          <w:trHeight w:val="400"/>
        </w:trPr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14:paraId="5E635CEF" w14:textId="77777777" w:rsidR="00E73C5A" w:rsidRDefault="00467AC7">
            <w:pPr>
              <w:spacing w:after="0" w:line="259" w:lineRule="auto"/>
              <w:ind w:left="0" w:firstLine="0"/>
              <w:jc w:val="left"/>
            </w:pPr>
            <w:r>
              <w:rPr>
                <w:u w:val="single" w:color="000000"/>
              </w:rPr>
              <w:t>Změna rozpočtu — dotace za únor 2026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</w:tcPr>
          <w:p w14:paraId="24F132FD" w14:textId="77777777" w:rsidR="00E73C5A" w:rsidRDefault="00E73C5A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14:paraId="543DD88B" w14:textId="77777777" w:rsidR="00E73C5A" w:rsidRDefault="00E73C5A">
            <w:pPr>
              <w:spacing w:after="160" w:line="259" w:lineRule="auto"/>
              <w:ind w:left="0" w:firstLine="0"/>
              <w:jc w:val="left"/>
            </w:pPr>
          </w:p>
        </w:tc>
      </w:tr>
      <w:tr w:rsidR="00E73C5A" w14:paraId="24C0F91B" w14:textId="77777777">
        <w:trPr>
          <w:trHeight w:val="369"/>
        </w:trPr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63E990" w14:textId="77777777" w:rsidR="00E73C5A" w:rsidRDefault="00467AC7">
            <w:pPr>
              <w:spacing w:after="0" w:line="259" w:lineRule="auto"/>
              <w:ind w:left="115" w:firstLine="0"/>
              <w:jc w:val="left"/>
            </w:pPr>
            <w:r>
              <w:t>Předkládá: Mgr. Zdeněk Kučera, MBA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0436F8" w14:textId="77777777" w:rsidR="00E73C5A" w:rsidRDefault="00467AC7">
            <w:pPr>
              <w:spacing w:after="0" w:line="259" w:lineRule="auto"/>
              <w:ind w:left="0" w:firstLine="0"/>
              <w:jc w:val="left"/>
            </w:pPr>
            <w:r>
              <w:t>Zpracováno: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BD931A" w14:textId="77777777" w:rsidR="00E73C5A" w:rsidRDefault="00467AC7">
            <w:pPr>
              <w:spacing w:after="0" w:line="259" w:lineRule="auto"/>
              <w:ind w:left="0" w:firstLine="0"/>
            </w:pPr>
            <w:r>
              <w:t>Bc. Naděžda Hlubučková</w:t>
            </w:r>
          </w:p>
        </w:tc>
      </w:tr>
    </w:tbl>
    <w:p w14:paraId="1A213E2D" w14:textId="77777777" w:rsidR="00E73C5A" w:rsidRDefault="00467AC7">
      <w:pPr>
        <w:spacing w:after="226"/>
        <w:ind w:right="345"/>
      </w:pPr>
      <w:r>
        <w:t>Odbor: Odbor ekonomický</w:t>
      </w:r>
    </w:p>
    <w:p w14:paraId="085B1520" w14:textId="77777777" w:rsidR="00E73C5A" w:rsidRDefault="00467AC7">
      <w:pPr>
        <w:spacing w:after="238" w:line="248" w:lineRule="auto"/>
        <w:ind w:left="9" w:right="5267"/>
        <w:jc w:val="left"/>
      </w:pPr>
      <w:r>
        <w:rPr>
          <w:sz w:val="24"/>
        </w:rPr>
        <w:t>Číslo usnesení: 061/3/26</w:t>
      </w:r>
    </w:p>
    <w:p w14:paraId="294618C2" w14:textId="77777777" w:rsidR="00E73C5A" w:rsidRDefault="00467AC7">
      <w:pPr>
        <w:spacing w:after="274"/>
        <w:ind w:right="345"/>
      </w:pPr>
      <w:r>
        <w:t>Rada městské části Praha 18</w:t>
      </w:r>
    </w:p>
    <w:p w14:paraId="0130A3CC" w14:textId="77777777" w:rsidR="00E73C5A" w:rsidRDefault="00467AC7">
      <w:pPr>
        <w:spacing w:after="12" w:line="248" w:lineRule="auto"/>
        <w:ind w:left="9" w:right="5267"/>
        <w:jc w:val="left"/>
      </w:pPr>
      <w:r>
        <w:rPr>
          <w:sz w:val="24"/>
        </w:rPr>
        <w:t>l. schvaluje</w:t>
      </w:r>
    </w:p>
    <w:p w14:paraId="42086A01" w14:textId="77777777" w:rsidR="00E73C5A" w:rsidRDefault="00467AC7">
      <w:pPr>
        <w:spacing w:after="280"/>
        <w:ind w:left="233" w:right="345"/>
      </w:pPr>
      <w:r>
        <w:t xml:space="preserve">1. změnu </w:t>
      </w:r>
      <w:proofErr w:type="gramStart"/>
      <w:r>
        <w:t>rozpočtu - rozpočtové</w:t>
      </w:r>
      <w:proofErr w:type="gramEnd"/>
      <w:r>
        <w:t xml:space="preserve"> opatření č. 07/26 dle přílohy tohoto usnesení.</w:t>
      </w:r>
    </w:p>
    <w:p w14:paraId="57D7783D" w14:textId="77777777" w:rsidR="00E73C5A" w:rsidRDefault="00467AC7">
      <w:pPr>
        <w:spacing w:after="12" w:line="248" w:lineRule="auto"/>
        <w:ind w:left="9" w:right="5267"/>
        <w:jc w:val="left"/>
      </w:pPr>
      <w:r>
        <w:rPr>
          <w:sz w:val="24"/>
        </w:rPr>
        <w:t>Důvodová zpráva:</w:t>
      </w:r>
    </w:p>
    <w:p w14:paraId="002C933B" w14:textId="77777777" w:rsidR="00E73C5A" w:rsidRDefault="00467AC7">
      <w:pPr>
        <w:spacing w:after="292"/>
        <w:ind w:right="345"/>
      </w:pPr>
      <w:r>
        <w:t>Použité právní předpisy:</w:t>
      </w:r>
    </w:p>
    <w:p w14:paraId="76B2A94C" w14:textId="249AE619" w:rsidR="00B37130" w:rsidRDefault="00467AC7" w:rsidP="00B37130">
      <w:pPr>
        <w:pStyle w:val="Odstavecseseznamem"/>
        <w:numPr>
          <w:ilvl w:val="0"/>
          <w:numId w:val="2"/>
        </w:numPr>
        <w:spacing w:after="253"/>
        <w:ind w:right="4425"/>
      </w:pPr>
      <w:r>
        <w:t>zákon č. 131/2000 Sb., o hlavním městě Praze</w:t>
      </w:r>
    </w:p>
    <w:p w14:paraId="4918F475" w14:textId="424B1727" w:rsidR="00E73C5A" w:rsidRDefault="00467AC7" w:rsidP="00B37130">
      <w:pPr>
        <w:pStyle w:val="Odstavecseseznamem"/>
        <w:numPr>
          <w:ilvl w:val="0"/>
          <w:numId w:val="2"/>
        </w:numPr>
        <w:spacing w:after="253"/>
        <w:ind w:right="4425"/>
      </w:pPr>
      <w:r>
        <w:t>usnesení ZM</w:t>
      </w:r>
      <w:r w:rsidR="00B63E6E">
        <w:t>Č</w:t>
      </w:r>
      <w:r>
        <w:t xml:space="preserve"> č. 392/Z12/24</w:t>
      </w:r>
    </w:p>
    <w:p w14:paraId="5D6704EB" w14:textId="77777777" w:rsidR="00E73C5A" w:rsidRDefault="00467AC7">
      <w:pPr>
        <w:spacing w:after="56"/>
        <w:ind w:right="345"/>
      </w:pPr>
      <w:r>
        <w:t>Odůvodnění předkladu:</w:t>
      </w:r>
    </w:p>
    <w:p w14:paraId="5434A07C" w14:textId="77777777" w:rsidR="00E73C5A" w:rsidRDefault="00467AC7">
      <w:pPr>
        <w:ind w:right="345"/>
      </w:pPr>
      <w:r>
        <w:t>Na základě usnesení č. 31/29 ze dne 12. 02. 2026 Zastupitelstvo HMP schválilo poskytnutí neinvestiční účelové dotace z rozpočtu hlavního města Prahy na nákup knih pro místní knihovnu v celkové výši 60.000 Kč. Zodpovídá: tajemnice Bradlerová — EO, OŠKT</w:t>
      </w:r>
    </w:p>
    <w:p w14:paraId="01FD8B38" w14:textId="77777777" w:rsidR="00E73C5A" w:rsidRDefault="00467AC7">
      <w:pPr>
        <w:ind w:right="345"/>
      </w:pPr>
      <w:r>
        <w:t>Přílohy:</w:t>
      </w:r>
    </w:p>
    <w:p w14:paraId="76D29278" w14:textId="77777777" w:rsidR="00E73C5A" w:rsidRDefault="00467AC7">
      <w:pPr>
        <w:spacing w:after="258"/>
        <w:ind w:right="345"/>
      </w:pPr>
      <w:r>
        <w:t xml:space="preserve">příloha č. 1 </w:t>
      </w:r>
      <w:r>
        <w:rPr>
          <w:noProof/>
        </w:rPr>
        <w:drawing>
          <wp:inline distT="0" distB="0" distL="0" distR="0" wp14:anchorId="716EE43E" wp14:editId="463711B0">
            <wp:extent cx="4569" cy="4568"/>
            <wp:effectExtent l="0" t="0" r="0" b="0"/>
            <wp:docPr id="965" name="Picture 9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" name="Picture 96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RO č. 07/26</w:t>
      </w:r>
    </w:p>
    <w:p w14:paraId="083385C6" w14:textId="77777777" w:rsidR="00B37130" w:rsidRDefault="00467AC7">
      <w:pPr>
        <w:spacing w:after="12" w:line="248" w:lineRule="auto"/>
        <w:ind w:left="1417" w:right="5267" w:hanging="1418"/>
        <w:jc w:val="left"/>
        <w:rPr>
          <w:sz w:val="24"/>
        </w:rPr>
      </w:pPr>
      <w:r>
        <w:rPr>
          <w:sz w:val="24"/>
        </w:rPr>
        <w:t>Hlasování:</w:t>
      </w:r>
      <w:r>
        <w:rPr>
          <w:sz w:val="24"/>
        </w:rPr>
        <w:tab/>
        <w:t xml:space="preserve">pro 4 proti </w:t>
      </w:r>
      <w:r w:rsidR="00B37130">
        <w:rPr>
          <w:sz w:val="24"/>
        </w:rPr>
        <w:t>0</w:t>
      </w:r>
      <w:r>
        <w:rPr>
          <w:sz w:val="24"/>
        </w:rPr>
        <w:t xml:space="preserve"> zdržel se </w:t>
      </w:r>
      <w:r w:rsidR="00B37130">
        <w:rPr>
          <w:sz w:val="24"/>
        </w:rPr>
        <w:t>0</w:t>
      </w:r>
    </w:p>
    <w:p w14:paraId="074A0F78" w14:textId="7FB2C4C4" w:rsidR="00E73C5A" w:rsidRDefault="00467AC7" w:rsidP="00B37130">
      <w:pPr>
        <w:spacing w:after="12" w:line="248" w:lineRule="auto"/>
        <w:ind w:left="1417" w:right="5267" w:hanging="1"/>
        <w:jc w:val="left"/>
        <w:rPr>
          <w:sz w:val="24"/>
        </w:rPr>
      </w:pPr>
      <w:r>
        <w:rPr>
          <w:sz w:val="24"/>
        </w:rPr>
        <w:t xml:space="preserve"> Usnesení bylo přijato.</w:t>
      </w:r>
    </w:p>
    <w:p w14:paraId="4F6B37A3" w14:textId="77777777" w:rsidR="00B37130" w:rsidRDefault="00B37130">
      <w:pPr>
        <w:spacing w:after="12" w:line="248" w:lineRule="auto"/>
        <w:ind w:left="1417" w:right="5267" w:hanging="1418"/>
        <w:jc w:val="left"/>
        <w:rPr>
          <w:sz w:val="24"/>
        </w:rPr>
      </w:pPr>
    </w:p>
    <w:p w14:paraId="0BEFC4A2" w14:textId="77777777" w:rsidR="00B37130" w:rsidRDefault="00B37130">
      <w:pPr>
        <w:spacing w:after="12" w:line="248" w:lineRule="auto"/>
        <w:ind w:left="1417" w:right="5267" w:hanging="1418"/>
        <w:jc w:val="left"/>
        <w:rPr>
          <w:sz w:val="24"/>
        </w:rPr>
      </w:pPr>
    </w:p>
    <w:p w14:paraId="12E9C614" w14:textId="77777777" w:rsidR="00B37130" w:rsidRDefault="00B37130">
      <w:pPr>
        <w:spacing w:after="12" w:line="248" w:lineRule="auto"/>
        <w:ind w:left="1417" w:right="5267" w:hanging="1418"/>
        <w:jc w:val="left"/>
      </w:pPr>
    </w:p>
    <w:p w14:paraId="3F401B2D" w14:textId="77777777" w:rsidR="00E73C5A" w:rsidRDefault="00467AC7">
      <w:pPr>
        <w:spacing w:after="383" w:line="259" w:lineRule="auto"/>
        <w:ind w:left="7606" w:firstLine="0"/>
        <w:jc w:val="right"/>
      </w:pPr>
      <w:r>
        <w:rPr>
          <w:rFonts w:ascii="Times New Roman" w:eastAsia="Times New Roman" w:hAnsi="Times New Roman" w:cs="Times New Roman"/>
          <w:sz w:val="26"/>
        </w:rPr>
        <w:t xml:space="preserve">PŘÍLOHA č. 1 </w:t>
      </w:r>
      <w:r>
        <w:rPr>
          <w:noProof/>
        </w:rPr>
        <w:drawing>
          <wp:inline distT="0" distB="0" distL="0" distR="0" wp14:anchorId="49AE6DD2" wp14:editId="43B7E5CF">
            <wp:extent cx="13708" cy="114202"/>
            <wp:effectExtent l="0" t="0" r="0" b="0"/>
            <wp:docPr id="4038" name="Picture 40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8" name="Picture 403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708" cy="114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6"/>
        </w:rPr>
        <w:t>usnesení č. 061/3/26</w:t>
      </w:r>
    </w:p>
    <w:tbl>
      <w:tblPr>
        <w:tblStyle w:val="TableGrid"/>
        <w:tblW w:w="7680" w:type="dxa"/>
        <w:tblInd w:w="1120" w:type="dxa"/>
        <w:tblCellMar>
          <w:top w:w="14" w:type="dxa"/>
          <w:right w:w="76" w:type="dxa"/>
        </w:tblCellMar>
        <w:tblLook w:val="04A0" w:firstRow="1" w:lastRow="0" w:firstColumn="1" w:lastColumn="0" w:noHBand="0" w:noVBand="1"/>
      </w:tblPr>
      <w:tblGrid>
        <w:gridCol w:w="816"/>
        <w:gridCol w:w="694"/>
        <w:gridCol w:w="3506"/>
        <w:gridCol w:w="1326"/>
        <w:gridCol w:w="1338"/>
      </w:tblGrid>
      <w:tr w:rsidR="00E73C5A" w14:paraId="2AD7F772" w14:textId="77777777" w:rsidTr="00AC4B00">
        <w:trPr>
          <w:trHeight w:val="359"/>
        </w:trPr>
        <w:tc>
          <w:tcPr>
            <w:tcW w:w="1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95F6A1D" w14:textId="4F0D9088" w:rsidR="00E73C5A" w:rsidRDefault="00B37130" w:rsidP="00B37130">
            <w:r>
              <w:t xml:space="preserve">      </w:t>
            </w:r>
            <w:r w:rsidR="00467AC7">
              <w:t>Roz</w:t>
            </w:r>
            <w:r>
              <w:t>p</w:t>
            </w:r>
            <w:r w:rsidR="00467AC7">
              <w:t xml:space="preserve">očtové </w:t>
            </w:r>
          </w:p>
        </w:tc>
        <w:tc>
          <w:tcPr>
            <w:tcW w:w="35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C768910" w14:textId="36C06514" w:rsidR="00E73C5A" w:rsidRDefault="00B37130">
            <w:pPr>
              <w:spacing w:after="0" w:line="259" w:lineRule="auto"/>
              <w:ind w:left="0" w:firstLine="0"/>
              <w:jc w:val="left"/>
            </w:pPr>
            <w:proofErr w:type="gramStart"/>
            <w:r>
              <w:t>o</w:t>
            </w:r>
            <w:r>
              <w:t>patření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  </w:t>
            </w:r>
            <w:r w:rsidR="00467AC7">
              <w:rPr>
                <w:rFonts w:ascii="Times New Roman" w:eastAsia="Times New Roman" w:hAnsi="Times New Roman" w:cs="Times New Roman"/>
                <w:sz w:val="26"/>
              </w:rPr>
              <w:t>č.</w:t>
            </w:r>
            <w:proofErr w:type="gramEnd"/>
            <w:r w:rsidR="00467AC7">
              <w:rPr>
                <w:rFonts w:ascii="Times New Roman" w:eastAsia="Times New Roman" w:hAnsi="Times New Roman" w:cs="Times New Roman"/>
                <w:sz w:val="26"/>
              </w:rPr>
              <w:t xml:space="preserve"> 07/26</w:t>
            </w:r>
          </w:p>
        </w:tc>
        <w:tc>
          <w:tcPr>
            <w:tcW w:w="26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75234C" w14:textId="4229F91C" w:rsidR="00E73C5A" w:rsidRDefault="00467AC7">
            <w:pPr>
              <w:spacing w:after="0" w:line="259" w:lineRule="auto"/>
              <w:ind w:left="72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změna roz</w:t>
            </w:r>
            <w:r w:rsidR="00B37130">
              <w:rPr>
                <w:rFonts w:ascii="Times New Roman" w:eastAsia="Times New Roman" w:hAnsi="Times New Roman" w:cs="Times New Roman"/>
                <w:sz w:val="24"/>
              </w:rPr>
              <w:t>p</w:t>
            </w:r>
            <w:r>
              <w:rPr>
                <w:rFonts w:ascii="Times New Roman" w:eastAsia="Times New Roman" w:hAnsi="Times New Roman" w:cs="Times New Roman"/>
                <w:sz w:val="24"/>
              </w:rPr>
              <w:t>očtu</w:t>
            </w:r>
          </w:p>
        </w:tc>
      </w:tr>
      <w:tr w:rsidR="00B37130" w14:paraId="6109BCC3" w14:textId="77777777" w:rsidTr="00B37130">
        <w:trPr>
          <w:trHeight w:val="273"/>
        </w:trPr>
        <w:tc>
          <w:tcPr>
            <w:tcW w:w="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3CAC47" w14:textId="77777777" w:rsidR="00B37130" w:rsidRDefault="00B3713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A9EDCB" w14:textId="77777777" w:rsidR="00B37130" w:rsidRDefault="00B37130">
            <w:pPr>
              <w:spacing w:after="0" w:line="259" w:lineRule="auto"/>
              <w:ind w:left="91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Pol.</w:t>
            </w:r>
          </w:p>
        </w:tc>
        <w:tc>
          <w:tcPr>
            <w:tcW w:w="3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FECC59" w14:textId="1EB9B7F5" w:rsidR="00B37130" w:rsidRDefault="00B37130">
            <w:pPr>
              <w:spacing w:after="0" w:line="259" w:lineRule="auto"/>
              <w:ind w:left="76" w:firstLine="0"/>
              <w:jc w:val="left"/>
            </w:pPr>
            <w:r>
              <w:rPr>
                <w:rFonts w:ascii="Times New Roman" w:eastAsia="Times New Roman" w:hAnsi="Times New Roman" w:cs="Times New Roman"/>
                <w:sz w:val="24"/>
              </w:rPr>
              <w:t>Po</w:t>
            </w:r>
            <w:r w:rsidR="00AC4B00">
              <w:rPr>
                <w:rFonts w:ascii="Times New Roman" w:eastAsia="Times New Roman" w:hAnsi="Times New Roman" w:cs="Times New Roman"/>
                <w:sz w:val="24"/>
              </w:rPr>
              <w:t>p</w:t>
            </w:r>
            <w:r>
              <w:rPr>
                <w:rFonts w:ascii="Times New Roman" w:eastAsia="Times New Roman" w:hAnsi="Times New Roman" w:cs="Times New Roman"/>
                <w:sz w:val="24"/>
              </w:rPr>
              <w:t>is</w:t>
            </w: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F22BBA" w14:textId="64634BE4" w:rsidR="00B37130" w:rsidRDefault="00AC4B00">
            <w:pPr>
              <w:spacing w:after="0" w:line="259" w:lineRule="auto"/>
              <w:ind w:left="141" w:firstLine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příjem</w:t>
            </w:r>
            <w:r w:rsidR="00B37130">
              <w:rPr>
                <w:rFonts w:ascii="Times New Roman" w:eastAsia="Times New Roman" w:hAnsi="Times New Roman" w:cs="Times New Roman"/>
                <w:sz w:val="24"/>
              </w:rPr>
              <w:t xml:space="preserve"> Kč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845DA8" w14:textId="091CB2FC" w:rsidR="00B37130" w:rsidRDefault="00AC4B00">
            <w:pPr>
              <w:spacing w:after="0" w:line="259" w:lineRule="auto"/>
              <w:ind w:left="338" w:firstLine="0"/>
              <w:jc w:val="left"/>
            </w:pPr>
            <w:r>
              <w:t>Výdej Kč</w:t>
            </w:r>
          </w:p>
        </w:tc>
      </w:tr>
      <w:tr w:rsidR="00B37130" w14:paraId="38C6CC4F" w14:textId="77777777" w:rsidTr="00B37130">
        <w:trPr>
          <w:trHeight w:val="273"/>
        </w:trPr>
        <w:tc>
          <w:tcPr>
            <w:tcW w:w="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9B70A9" w14:textId="77777777" w:rsidR="00B37130" w:rsidRDefault="00B37130">
            <w:pPr>
              <w:spacing w:after="0" w:line="259" w:lineRule="auto"/>
              <w:ind w:left="0" w:right="118" w:firstLine="0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6330 </w:t>
            </w: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3DEBD8" w14:textId="77777777" w:rsidR="00B37130" w:rsidRDefault="00B37130">
            <w:pPr>
              <w:spacing w:after="0" w:line="259" w:lineRule="auto"/>
              <w:ind w:left="130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>4137</w:t>
            </w:r>
          </w:p>
        </w:tc>
        <w:tc>
          <w:tcPr>
            <w:tcW w:w="3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2335AB" w14:textId="77777777" w:rsidR="00B37130" w:rsidRDefault="00B37130">
            <w:pPr>
              <w:spacing w:after="0" w:line="259" w:lineRule="auto"/>
              <w:ind w:left="62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>Neinvestiční účelová dotace</w:t>
            </w: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CE8550" w14:textId="77777777" w:rsidR="00B37130" w:rsidRDefault="00B3713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Times New Roman" w:eastAsia="Times New Roman" w:hAnsi="Times New Roman" w:cs="Times New Roman"/>
              </w:rPr>
              <w:t>60.000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DD1DA3" w14:textId="77777777" w:rsidR="00B37130" w:rsidRDefault="00B37130">
            <w:pPr>
              <w:spacing w:after="160" w:line="259" w:lineRule="auto"/>
              <w:ind w:left="0" w:firstLine="0"/>
              <w:jc w:val="left"/>
            </w:pPr>
          </w:p>
        </w:tc>
      </w:tr>
      <w:tr w:rsidR="00B37130" w14:paraId="7863CA65" w14:textId="77777777" w:rsidTr="00B37130">
        <w:trPr>
          <w:trHeight w:val="278"/>
        </w:trPr>
        <w:tc>
          <w:tcPr>
            <w:tcW w:w="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98C139" w14:textId="77777777" w:rsidR="00B37130" w:rsidRDefault="00B37130">
            <w:pPr>
              <w:spacing w:after="0" w:line="259" w:lineRule="auto"/>
              <w:ind w:left="0" w:right="111" w:firstLine="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3314 </w:t>
            </w: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398F56" w14:textId="77777777" w:rsidR="00B37130" w:rsidRDefault="00B37130">
            <w:pPr>
              <w:spacing w:after="0" w:line="259" w:lineRule="auto"/>
              <w:ind w:left="137" w:firstLine="0"/>
              <w:jc w:val="left"/>
            </w:pPr>
            <w:r>
              <w:rPr>
                <w:rFonts w:ascii="Times New Roman" w:eastAsia="Times New Roman" w:hAnsi="Times New Roman" w:cs="Times New Roman"/>
                <w:sz w:val="24"/>
              </w:rPr>
              <w:t>5xxx</w:t>
            </w:r>
          </w:p>
        </w:tc>
        <w:tc>
          <w:tcPr>
            <w:tcW w:w="3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AFBBAE" w14:textId="77777777" w:rsidR="00B37130" w:rsidRDefault="00B37130">
            <w:pPr>
              <w:spacing w:after="0" w:line="259" w:lineRule="auto"/>
              <w:ind w:left="84" w:firstLine="0"/>
              <w:jc w:val="left"/>
            </w:pPr>
            <w:r>
              <w:rPr>
                <w:rFonts w:ascii="Times New Roman" w:eastAsia="Times New Roman" w:hAnsi="Times New Roman" w:cs="Times New Roman"/>
              </w:rPr>
              <w:t>Činnosti knihovnické</w:t>
            </w: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BFC8A5" w14:textId="77777777" w:rsidR="00B37130" w:rsidRDefault="00B3713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8131E3" w14:textId="77777777" w:rsidR="00B37130" w:rsidRDefault="00B37130">
            <w:pPr>
              <w:spacing w:after="0" w:line="259" w:lineRule="auto"/>
              <w:ind w:left="0" w:firstLine="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60.000</w:t>
            </w:r>
          </w:p>
        </w:tc>
      </w:tr>
    </w:tbl>
    <w:p w14:paraId="27588B7D" w14:textId="77777777" w:rsidR="00467AC7" w:rsidRDefault="00467AC7"/>
    <w:sectPr w:rsidR="00467AC7">
      <w:pgSz w:w="11909" w:h="16841"/>
      <w:pgMar w:top="498" w:right="784" w:bottom="4403" w:left="112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AEC0B9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963" o:spid="_x0000_i1025" type="#_x0000_t75" style="width:7.5pt;height:7.5pt;visibility:visible;mso-wrap-style:square" o:bullet="t">
        <v:imagedata r:id="rId1" o:title=""/>
      </v:shape>
    </w:pict>
  </w:numPicBullet>
  <w:abstractNum w:abstractNumId="0" w15:restartNumberingAfterBreak="0">
    <w:nsid w:val="318F76DA"/>
    <w:multiLevelType w:val="hybridMultilevel"/>
    <w:tmpl w:val="B51A369C"/>
    <w:lvl w:ilvl="0" w:tplc="5EFC50B0">
      <w:start w:val="1"/>
      <w:numFmt w:val="bullet"/>
      <w:lvlText w:val=""/>
      <w:lvlPicBulletId w:val="0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E5DCB3C0" w:tentative="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</w:rPr>
    </w:lvl>
    <w:lvl w:ilvl="2" w:tplc="836E99BA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</w:rPr>
    </w:lvl>
    <w:lvl w:ilvl="3" w:tplc="DA06C2F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C5805490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  <w:lvl w:ilvl="5" w:tplc="A5BA6A72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</w:rPr>
    </w:lvl>
    <w:lvl w:ilvl="6" w:tplc="1228D262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A86CC9DA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</w:rPr>
    </w:lvl>
    <w:lvl w:ilvl="8" w:tplc="4282DF42" w:tentative="1">
      <w:start w:val="1"/>
      <w:numFmt w:val="bullet"/>
      <w:lvlText w:val=""/>
      <w:lvlJc w:val="left"/>
      <w:pPr>
        <w:tabs>
          <w:tab w:val="num" w:pos="6404"/>
        </w:tabs>
        <w:ind w:left="6404" w:hanging="360"/>
      </w:pPr>
      <w:rPr>
        <w:rFonts w:ascii="Symbol" w:hAnsi="Symbol" w:hint="default"/>
      </w:rPr>
    </w:lvl>
  </w:abstractNum>
  <w:abstractNum w:abstractNumId="1" w15:restartNumberingAfterBreak="0">
    <w:nsid w:val="6BD11127"/>
    <w:multiLevelType w:val="hybridMultilevel"/>
    <w:tmpl w:val="4CA0275A"/>
    <w:lvl w:ilvl="0" w:tplc="04050001">
      <w:start w:val="1"/>
      <w:numFmt w:val="bullet"/>
      <w:lvlText w:val=""/>
      <w:lvlJc w:val="left"/>
      <w:pPr>
        <w:ind w:left="72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</w:abstractNum>
  <w:num w:numId="1" w16cid:durableId="901527956">
    <w:abstractNumId w:val="0"/>
  </w:num>
  <w:num w:numId="2" w16cid:durableId="7387530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C5A"/>
    <w:rsid w:val="002B75DB"/>
    <w:rsid w:val="00467AC7"/>
    <w:rsid w:val="00AC4B00"/>
    <w:rsid w:val="00B37130"/>
    <w:rsid w:val="00B63E6E"/>
    <w:rsid w:val="00C11C70"/>
    <w:rsid w:val="00E73C5A"/>
    <w:rsid w:val="00E90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9DBE8"/>
  <w15:docId w15:val="{6231FFEA-6703-40AA-889D-4D28DBBD9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3" w:line="258" w:lineRule="auto"/>
      <w:ind w:left="17" w:hanging="10"/>
      <w:jc w:val="both"/>
    </w:pPr>
    <w:rPr>
      <w:rFonts w:ascii="Calibri" w:eastAsia="Calibri" w:hAnsi="Calibri" w:cs="Calibri"/>
      <w:color w:val="000000"/>
      <w:sz w:val="22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91" w:line="259" w:lineRule="auto"/>
      <w:ind w:left="3612"/>
      <w:outlineLvl w:val="0"/>
    </w:pPr>
    <w:rPr>
      <w:rFonts w:ascii="Calibri" w:eastAsia="Calibri" w:hAnsi="Calibri" w:cs="Calibri"/>
      <w:color w:val="000000"/>
      <w:sz w:val="3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3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34"/>
    <w:qFormat/>
    <w:rsid w:val="00B371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153</Words>
  <Characters>907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cp:lastModifiedBy>Naděžda Hlubučková</cp:lastModifiedBy>
  <cp:revision>5</cp:revision>
  <dcterms:created xsi:type="dcterms:W3CDTF">2026-02-24T11:04:00Z</dcterms:created>
  <dcterms:modified xsi:type="dcterms:W3CDTF">2026-02-24T12:28:00Z</dcterms:modified>
</cp:coreProperties>
</file>