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737"/>
      </w:tblGrid>
      <w:tr w:rsidR="009129CD" w:rsidRPr="00AF7509" w14:paraId="67A397BA" w14:textId="77777777" w:rsidTr="00470996">
        <w:tc>
          <w:tcPr>
            <w:tcW w:w="1809" w:type="dxa"/>
            <w:vMerge w:val="restart"/>
          </w:tcPr>
          <w:p w14:paraId="47BD9D3F" w14:textId="77777777" w:rsidR="009129CD" w:rsidRPr="00AF7509" w:rsidRDefault="00E30786" w:rsidP="00470996">
            <w:pPr>
              <w:rPr>
                <w:rFonts w:cs="Calibri"/>
                <w:sz w:val="24"/>
                <w:szCs w:val="24"/>
                <w:lang w:eastAsia="en-US"/>
              </w:rPr>
            </w:pPr>
            <w:r w:rsidRPr="00E30786">
              <w:rPr>
                <w:rFonts w:ascii="Times New Roman" w:hAnsi="Times New Roman" w:cs="Calibri"/>
                <w:noProof/>
              </w:rPr>
              <w:drawing>
                <wp:inline distT="0" distB="0" distL="0" distR="0" wp14:anchorId="623D96C4" wp14:editId="6FCDBBFC">
                  <wp:extent cx="948690" cy="1104265"/>
                  <wp:effectExtent l="0" t="0" r="0" b="0"/>
                  <wp:docPr id="1" name="Obrázek 4" descr="logo_tm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logo_tmav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8690" cy="1104265"/>
                          </a:xfrm>
                          <a:prstGeom prst="rect">
                            <a:avLst/>
                          </a:prstGeom>
                          <a:noFill/>
                          <a:ln>
                            <a:noFill/>
                          </a:ln>
                        </pic:spPr>
                      </pic:pic>
                    </a:graphicData>
                  </a:graphic>
                </wp:inline>
              </w:drawing>
            </w:r>
          </w:p>
        </w:tc>
        <w:tc>
          <w:tcPr>
            <w:tcW w:w="7737" w:type="dxa"/>
            <w:tcBorders>
              <w:top w:val="single" w:sz="4" w:space="0" w:color="auto"/>
              <w:bottom w:val="single" w:sz="4" w:space="0" w:color="auto"/>
            </w:tcBorders>
          </w:tcPr>
          <w:p w14:paraId="1DA2D534" w14:textId="606CC1F7" w:rsidR="00DD094B" w:rsidRPr="00010163" w:rsidRDefault="00DD094B" w:rsidP="00DD094B">
            <w:pPr>
              <w:pStyle w:val="Nadpis1"/>
              <w:keepNext w:val="0"/>
              <w:spacing w:beforeLines="80" w:before="192" w:after="80"/>
              <w:jc w:val="center"/>
              <w:rPr>
                <w:rFonts w:asciiTheme="minorHAnsi" w:hAnsiTheme="minorHAnsi" w:cstheme="minorHAnsi"/>
                <w:b/>
                <w:smallCaps/>
                <w:color w:val="auto"/>
              </w:rPr>
            </w:pPr>
            <w:r w:rsidRPr="00010163">
              <w:rPr>
                <w:rFonts w:asciiTheme="minorHAnsi" w:hAnsiTheme="minorHAnsi" w:cstheme="minorHAnsi"/>
                <w:b/>
                <w:smallCaps/>
                <w:color w:val="auto"/>
              </w:rPr>
              <w:t>Zápis z 2</w:t>
            </w:r>
            <w:r>
              <w:rPr>
                <w:rFonts w:asciiTheme="minorHAnsi" w:hAnsiTheme="minorHAnsi" w:cstheme="minorHAnsi"/>
                <w:b/>
                <w:smallCaps/>
                <w:color w:val="auto"/>
              </w:rPr>
              <w:t>6</w:t>
            </w:r>
            <w:r w:rsidRPr="00010163">
              <w:rPr>
                <w:rFonts w:asciiTheme="minorHAnsi" w:hAnsiTheme="minorHAnsi" w:cstheme="minorHAnsi"/>
                <w:b/>
                <w:smallCaps/>
                <w:color w:val="auto"/>
              </w:rPr>
              <w:t>. zasedání</w:t>
            </w:r>
          </w:p>
          <w:p w14:paraId="0AD9E2E4" w14:textId="77777777" w:rsidR="00DD094B" w:rsidRPr="00010163" w:rsidRDefault="00DD094B" w:rsidP="00DD094B">
            <w:pPr>
              <w:pStyle w:val="Nadpis1"/>
              <w:keepNext w:val="0"/>
              <w:spacing w:beforeLines="80" w:before="192" w:after="80"/>
              <w:jc w:val="center"/>
              <w:rPr>
                <w:rFonts w:asciiTheme="minorHAnsi" w:hAnsiTheme="minorHAnsi" w:cstheme="minorHAnsi"/>
                <w:b/>
                <w:smallCaps/>
                <w:color w:val="auto"/>
              </w:rPr>
            </w:pPr>
            <w:r w:rsidRPr="00010163">
              <w:rPr>
                <w:rFonts w:asciiTheme="minorHAnsi" w:hAnsiTheme="minorHAnsi" w:cstheme="minorHAnsi"/>
                <w:b/>
                <w:smallCaps/>
                <w:color w:val="auto"/>
              </w:rPr>
              <w:t>Zastupitelstva městské části Praha 18</w:t>
            </w:r>
          </w:p>
          <w:p w14:paraId="63E204BD" w14:textId="77777777" w:rsidR="00DD094B" w:rsidRPr="00010163" w:rsidRDefault="00DD094B" w:rsidP="00DD094B">
            <w:pPr>
              <w:pStyle w:val="Nadpis1"/>
              <w:keepNext w:val="0"/>
              <w:spacing w:beforeLines="80" w:before="192" w:after="80"/>
              <w:jc w:val="center"/>
              <w:rPr>
                <w:rFonts w:asciiTheme="minorHAnsi" w:hAnsiTheme="minorHAnsi" w:cstheme="minorHAnsi"/>
                <w:b/>
                <w:smallCaps/>
                <w:color w:val="auto"/>
                <w:sz w:val="24"/>
                <w:szCs w:val="24"/>
              </w:rPr>
            </w:pPr>
            <w:r w:rsidRPr="00010163">
              <w:rPr>
                <w:rFonts w:asciiTheme="minorHAnsi" w:hAnsiTheme="minorHAnsi" w:cstheme="minorHAnsi"/>
                <w:b/>
                <w:smallCaps/>
                <w:color w:val="auto"/>
                <w:sz w:val="24"/>
                <w:szCs w:val="24"/>
              </w:rPr>
              <w:t>ve volebním období 2022 - 2026</w:t>
            </w:r>
          </w:p>
          <w:p w14:paraId="6B1033E4" w14:textId="77777777" w:rsidR="009129CD" w:rsidRPr="00AF7509" w:rsidRDefault="009129CD" w:rsidP="00470996">
            <w:pPr>
              <w:rPr>
                <w:rFonts w:cs="Calibri"/>
                <w:sz w:val="24"/>
                <w:szCs w:val="24"/>
                <w:lang w:eastAsia="en-US"/>
              </w:rPr>
            </w:pPr>
          </w:p>
        </w:tc>
      </w:tr>
      <w:tr w:rsidR="009129CD" w:rsidRPr="00AF7509" w14:paraId="566BFE96" w14:textId="77777777" w:rsidTr="00470996">
        <w:tc>
          <w:tcPr>
            <w:tcW w:w="1809" w:type="dxa"/>
            <w:vMerge/>
          </w:tcPr>
          <w:p w14:paraId="0A00BBFA" w14:textId="77777777" w:rsidR="009129CD" w:rsidRPr="00AF7509" w:rsidRDefault="009129CD" w:rsidP="00470996">
            <w:pPr>
              <w:rPr>
                <w:rFonts w:cs="Calibri"/>
                <w:sz w:val="24"/>
                <w:szCs w:val="24"/>
                <w:lang w:eastAsia="en-US"/>
              </w:rPr>
            </w:pPr>
          </w:p>
        </w:tc>
        <w:tc>
          <w:tcPr>
            <w:tcW w:w="7737" w:type="dxa"/>
            <w:tcBorders>
              <w:top w:val="single" w:sz="4" w:space="0" w:color="auto"/>
            </w:tcBorders>
          </w:tcPr>
          <w:p w14:paraId="59380D88" w14:textId="5DC2BD85" w:rsidR="009129CD" w:rsidRPr="00DD094B" w:rsidRDefault="009129CD" w:rsidP="008F2F2E">
            <w:pPr>
              <w:keepNext/>
              <w:widowControl w:val="0"/>
              <w:spacing w:before="360"/>
              <w:jc w:val="center"/>
              <w:outlineLvl w:val="0"/>
              <w:rPr>
                <w:rFonts w:cs="Calibri"/>
                <w:b/>
                <w:bCs/>
                <w:smallCaps/>
                <w:sz w:val="32"/>
                <w:szCs w:val="32"/>
                <w:lang w:eastAsia="en-US"/>
              </w:rPr>
            </w:pPr>
            <w:r w:rsidRPr="00DD094B">
              <w:rPr>
                <w:rFonts w:cs="Calibri"/>
                <w:b/>
                <w:bCs/>
                <w:smallCaps/>
                <w:sz w:val="32"/>
                <w:szCs w:val="32"/>
                <w:lang w:eastAsia="en-US"/>
              </w:rPr>
              <w:t>22.</w:t>
            </w:r>
            <w:r w:rsidR="00DD094B" w:rsidRPr="00DD094B">
              <w:rPr>
                <w:rFonts w:cs="Calibri"/>
                <w:b/>
                <w:bCs/>
                <w:smallCaps/>
                <w:sz w:val="32"/>
                <w:szCs w:val="32"/>
                <w:lang w:eastAsia="en-US"/>
              </w:rPr>
              <w:t xml:space="preserve"> června </w:t>
            </w:r>
            <w:r w:rsidRPr="00DD094B">
              <w:rPr>
                <w:rFonts w:cs="Calibri"/>
                <w:b/>
                <w:bCs/>
                <w:smallCaps/>
                <w:sz w:val="32"/>
                <w:szCs w:val="32"/>
                <w:lang w:eastAsia="en-US"/>
              </w:rPr>
              <w:t>2026</w:t>
            </w:r>
          </w:p>
        </w:tc>
      </w:tr>
    </w:tbl>
    <w:p w14:paraId="081294B7" w14:textId="77777777" w:rsidR="00DE4B6F" w:rsidRPr="00AF7509" w:rsidRDefault="00DE4B6F" w:rsidP="006E7A86">
      <w:pPr>
        <w:spacing w:after="0" w:line="240" w:lineRule="auto"/>
        <w:rPr>
          <w:rFonts w:cs="Calibri"/>
          <w:b/>
          <w:snapToGrid w:val="0"/>
        </w:rPr>
      </w:pPr>
    </w:p>
    <w:p w14:paraId="682A74CF" w14:textId="77777777" w:rsidR="00DE4B6F" w:rsidRPr="00AF7509" w:rsidRDefault="00DE4B6F" w:rsidP="00384E18">
      <w:pPr>
        <w:spacing w:after="0" w:line="240" w:lineRule="auto"/>
        <w:rPr>
          <w:rFonts w:cs="Calibri"/>
          <w:b/>
          <w:snapToGrid w:val="0"/>
        </w:rPr>
      </w:pPr>
    </w:p>
    <w:p w14:paraId="2F9D686B" w14:textId="77777777" w:rsidR="00DE4B6F" w:rsidRPr="00AF7509" w:rsidRDefault="00DE4B6F" w:rsidP="00384E18">
      <w:pPr>
        <w:spacing w:after="0" w:line="240" w:lineRule="auto"/>
        <w:rPr>
          <w:rFonts w:cs="Calibri"/>
          <w:b/>
          <w:snapToGrid w:val="0"/>
        </w:rPr>
      </w:pPr>
    </w:p>
    <w:p w14:paraId="44BBA7B7" w14:textId="77777777" w:rsidR="00DE4B6F" w:rsidRPr="00AF7509" w:rsidRDefault="00DE4B6F" w:rsidP="00384E18">
      <w:pPr>
        <w:spacing w:after="0" w:line="240" w:lineRule="auto"/>
        <w:rPr>
          <w:rFonts w:cs="Calibri"/>
          <w:b/>
          <w:snapToGrid w:val="0"/>
        </w:rPr>
      </w:pPr>
    </w:p>
    <w:p w14:paraId="6E1DDEF6" w14:textId="77777777" w:rsidR="006E7A86" w:rsidRPr="00AF7509" w:rsidRDefault="006E7A86" w:rsidP="00384E18">
      <w:pPr>
        <w:spacing w:after="0" w:line="240" w:lineRule="auto"/>
        <w:rPr>
          <w:rFonts w:cs="Calibri"/>
          <w:snapToGrid w:val="0"/>
        </w:rPr>
      </w:pPr>
      <w:r w:rsidRPr="00AF7509">
        <w:rPr>
          <w:rFonts w:cs="Calibri"/>
          <w:b/>
          <w:snapToGrid w:val="0"/>
        </w:rPr>
        <w:t>Předsedající:</w:t>
      </w:r>
      <w:r w:rsidRPr="00AF7509">
        <w:rPr>
          <w:rFonts w:cs="Calibri"/>
          <w:snapToGrid w:val="0"/>
        </w:rPr>
        <w:tab/>
      </w:r>
      <w:r w:rsidRPr="00AF7509">
        <w:rPr>
          <w:rFonts w:cs="Calibri"/>
          <w:snapToGrid w:val="0"/>
        </w:rPr>
        <w:tab/>
        <w:t>Mgr. Zdeněk Kučera, MBA</w:t>
      </w:r>
    </w:p>
    <w:p w14:paraId="0AFF6826" w14:textId="7E420E1B" w:rsidR="001E7B5C" w:rsidRPr="00AF7509" w:rsidRDefault="001E7B5C" w:rsidP="00384E18">
      <w:pPr>
        <w:spacing w:after="0" w:line="240" w:lineRule="auto"/>
        <w:rPr>
          <w:rFonts w:cs="Calibri"/>
          <w:snapToGrid w:val="0"/>
        </w:rPr>
      </w:pPr>
      <w:r w:rsidRPr="00AF7509">
        <w:rPr>
          <w:rFonts w:cs="Calibri"/>
          <w:snapToGrid w:val="0"/>
        </w:rPr>
        <w:tab/>
      </w:r>
      <w:r w:rsidRPr="00AF7509">
        <w:rPr>
          <w:rFonts w:cs="Calibri"/>
          <w:snapToGrid w:val="0"/>
        </w:rPr>
        <w:tab/>
      </w:r>
      <w:r w:rsidRPr="00AF7509">
        <w:rPr>
          <w:rFonts w:cs="Calibri"/>
          <w:snapToGrid w:val="0"/>
        </w:rPr>
        <w:tab/>
      </w:r>
      <w:r w:rsidR="008478DB">
        <w:rPr>
          <w:rFonts w:cs="Calibri"/>
          <w:snapToGrid w:val="0"/>
        </w:rPr>
        <w:t>Mgr. Ondřej Lněnička</w:t>
      </w:r>
    </w:p>
    <w:p w14:paraId="034B3920" w14:textId="77777777" w:rsidR="00735330" w:rsidRPr="00AF7509" w:rsidRDefault="00735330" w:rsidP="00384E18">
      <w:pPr>
        <w:spacing w:after="0" w:line="240" w:lineRule="auto"/>
        <w:rPr>
          <w:rFonts w:cs="Calibri"/>
          <w:snapToGrid w:val="0"/>
        </w:rPr>
      </w:pPr>
    </w:p>
    <w:p w14:paraId="77DB2064" w14:textId="77777777" w:rsidR="00735330" w:rsidRPr="00AF7509" w:rsidRDefault="001E7B5C" w:rsidP="00384E18">
      <w:pPr>
        <w:pStyle w:val="Bezmezer"/>
        <w:rPr>
          <w:rFonts w:asciiTheme="minorHAnsi" w:eastAsia="Times New Roman" w:hAnsiTheme="minorHAnsi" w:cs="Calibri"/>
          <w:bCs/>
          <w:i/>
          <w:iCs/>
          <w:snapToGrid w:val="0"/>
          <w:sz w:val="22"/>
          <w:lang w:eastAsia="en-US"/>
        </w:rPr>
      </w:pPr>
      <w:r w:rsidRPr="00AF7509">
        <w:rPr>
          <w:rFonts w:asciiTheme="minorHAnsi" w:eastAsia="Times New Roman" w:hAnsiTheme="minorHAnsi" w:cs="Calibri"/>
          <w:b/>
          <w:snapToGrid w:val="0"/>
          <w:sz w:val="22"/>
          <w:lang w:eastAsia="en-US"/>
        </w:rPr>
        <w:t>Přítomni:</w:t>
      </w:r>
      <w:r w:rsidRPr="00AF7509">
        <w:rPr>
          <w:rFonts w:asciiTheme="minorHAnsi" w:eastAsia="Times New Roman" w:hAnsiTheme="minorHAnsi" w:cs="Calibri"/>
          <w:b/>
          <w:snapToGrid w:val="0"/>
          <w:sz w:val="22"/>
          <w:lang w:eastAsia="en-US"/>
        </w:rPr>
        <w:tab/>
      </w:r>
      <w:r w:rsidRPr="00AF7509">
        <w:rPr>
          <w:rFonts w:asciiTheme="minorHAnsi" w:eastAsia="Times New Roman" w:hAnsiTheme="minorHAnsi" w:cs="Calibri"/>
          <w:b/>
          <w:snapToGrid w:val="0"/>
          <w:sz w:val="22"/>
          <w:lang w:eastAsia="en-US"/>
        </w:rPr>
        <w:tab/>
      </w:r>
      <w:r w:rsidRPr="00AF7509">
        <w:rPr>
          <w:rFonts w:asciiTheme="minorHAnsi" w:eastAsia="Times New Roman" w:hAnsiTheme="minorHAnsi" w:cs="Calibri"/>
          <w:bCs/>
          <w:i/>
          <w:iCs/>
          <w:snapToGrid w:val="0"/>
          <w:sz w:val="22"/>
          <w:lang w:eastAsia="en-US"/>
        </w:rPr>
        <w:t>dle presenční listiny a zápisu ze zasedání</w:t>
      </w:r>
    </w:p>
    <w:p w14:paraId="1181EB58" w14:textId="77777777" w:rsidR="0018405F" w:rsidRDefault="0018405F" w:rsidP="00384E18">
      <w:pPr>
        <w:pStyle w:val="Bezmezer"/>
        <w:rPr>
          <w:rFonts w:asciiTheme="minorHAnsi" w:eastAsia="Times New Roman" w:hAnsiTheme="minorHAnsi" w:cs="Calibri"/>
          <w:b/>
          <w:snapToGrid w:val="0"/>
          <w:sz w:val="22"/>
          <w:lang w:eastAsia="en-US"/>
        </w:rPr>
      </w:pPr>
    </w:p>
    <w:p w14:paraId="37A3A314" w14:textId="65A12616" w:rsidR="0086198B" w:rsidRPr="00AF7509" w:rsidRDefault="001E7B5C" w:rsidP="00384E18">
      <w:pPr>
        <w:pStyle w:val="Bezmezer"/>
        <w:rPr>
          <w:rFonts w:asciiTheme="minorHAnsi" w:eastAsia="Times New Roman" w:hAnsiTheme="minorHAnsi" w:cs="Calibri"/>
          <w:snapToGrid w:val="0"/>
          <w:sz w:val="22"/>
          <w:lang w:eastAsia="en-US"/>
        </w:rPr>
      </w:pPr>
      <w:r w:rsidRPr="00AF7509">
        <w:rPr>
          <w:rFonts w:asciiTheme="minorHAnsi" w:eastAsia="Times New Roman" w:hAnsiTheme="minorHAnsi" w:cs="Calibri"/>
          <w:b/>
          <w:snapToGrid w:val="0"/>
          <w:sz w:val="22"/>
          <w:lang w:eastAsia="en-US"/>
        </w:rPr>
        <w:t>Omluveni</w:t>
      </w:r>
      <w:r w:rsidR="006E7A86" w:rsidRPr="00AF7509">
        <w:rPr>
          <w:rFonts w:asciiTheme="minorHAnsi" w:eastAsia="Times New Roman" w:hAnsiTheme="minorHAnsi" w:cs="Calibri"/>
          <w:b/>
          <w:snapToGrid w:val="0"/>
          <w:sz w:val="22"/>
          <w:lang w:eastAsia="en-US"/>
        </w:rPr>
        <w:t>:</w:t>
      </w:r>
      <w:r w:rsidR="006E7A86" w:rsidRPr="00AF7509">
        <w:rPr>
          <w:rFonts w:asciiTheme="minorHAnsi" w:eastAsia="Times New Roman" w:hAnsiTheme="minorHAnsi" w:cs="Calibri"/>
          <w:snapToGrid w:val="0"/>
          <w:sz w:val="22"/>
          <w:lang w:eastAsia="en-US"/>
        </w:rPr>
        <w:tab/>
      </w:r>
      <w:r w:rsidR="00515D47" w:rsidRPr="00AF7509">
        <w:rPr>
          <w:rFonts w:asciiTheme="minorHAnsi" w:eastAsia="Times New Roman" w:hAnsiTheme="minorHAnsi" w:cs="Calibri"/>
          <w:snapToGrid w:val="0"/>
          <w:sz w:val="22"/>
          <w:lang w:eastAsia="en-US"/>
        </w:rPr>
        <w:tab/>
      </w:r>
      <w:r w:rsidR="003E2E68">
        <w:rPr>
          <w:rFonts w:asciiTheme="minorHAnsi" w:eastAsia="Times New Roman" w:hAnsiTheme="minorHAnsi" w:cs="Calibri"/>
          <w:snapToGrid w:val="0"/>
          <w:sz w:val="22"/>
          <w:lang w:eastAsia="en-US"/>
        </w:rPr>
        <w:t>Stanislav Nekolný, MBA, PhDr. Zbyněk Walter</w:t>
      </w:r>
      <w:r w:rsidR="00761DEB">
        <w:rPr>
          <w:rFonts w:asciiTheme="minorHAnsi" w:eastAsia="Times New Roman" w:hAnsiTheme="minorHAnsi" w:cs="Calibri"/>
          <w:snapToGrid w:val="0"/>
          <w:sz w:val="22"/>
          <w:lang w:eastAsia="en-US"/>
        </w:rPr>
        <w:t>, Eduard Horák, Olaf Deutsch</w:t>
      </w:r>
    </w:p>
    <w:p w14:paraId="1BB40851" w14:textId="4BD7E2C3" w:rsidR="001E7B5C" w:rsidRPr="00AF7509" w:rsidRDefault="001E7B5C" w:rsidP="00384E18">
      <w:pPr>
        <w:pStyle w:val="Bezmezer"/>
        <w:rPr>
          <w:rFonts w:asciiTheme="minorHAnsi" w:eastAsia="Times New Roman" w:hAnsiTheme="minorHAnsi" w:cs="Calibri"/>
          <w:snapToGrid w:val="0"/>
          <w:sz w:val="22"/>
          <w:lang w:eastAsia="en-US"/>
        </w:rPr>
      </w:pPr>
    </w:p>
    <w:p w14:paraId="64AFBAEE" w14:textId="63440F1E" w:rsidR="0086198B" w:rsidRPr="00AF7509" w:rsidRDefault="001E7B5C" w:rsidP="00384E18">
      <w:pPr>
        <w:spacing w:before="120" w:line="240" w:lineRule="auto"/>
        <w:ind w:left="2124" w:hanging="2124"/>
        <w:rPr>
          <w:rFonts w:cs="Calibri"/>
          <w:b/>
          <w:snapToGrid w:val="0"/>
        </w:rPr>
      </w:pPr>
      <w:r w:rsidRPr="00AF7509">
        <w:rPr>
          <w:rFonts w:cs="Calibri"/>
          <w:b/>
          <w:snapToGrid w:val="0"/>
        </w:rPr>
        <w:t>Ověřovatelé</w:t>
      </w:r>
      <w:r w:rsidR="00515D47" w:rsidRPr="00AF7509">
        <w:rPr>
          <w:rFonts w:cs="Calibri"/>
          <w:b/>
          <w:snapToGrid w:val="0"/>
        </w:rPr>
        <w:t>:</w:t>
      </w:r>
      <w:r w:rsidR="00515D47" w:rsidRPr="00AF7509">
        <w:rPr>
          <w:rFonts w:cs="Calibri"/>
          <w:snapToGrid w:val="0"/>
        </w:rPr>
        <w:tab/>
      </w:r>
      <w:r w:rsidR="00761DEB">
        <w:rPr>
          <w:rFonts w:cs="Calibri"/>
          <w:snapToGrid w:val="0"/>
        </w:rPr>
        <w:t>Helena Lukešová, Ing. Martin Halama</w:t>
      </w:r>
    </w:p>
    <w:p w14:paraId="12CF949F" w14:textId="77777777" w:rsidR="006E7A86" w:rsidRDefault="006E7A86" w:rsidP="00384E18">
      <w:pPr>
        <w:pBdr>
          <w:bottom w:val="single" w:sz="6" w:space="1" w:color="auto"/>
        </w:pBdr>
        <w:spacing w:after="0" w:line="240" w:lineRule="auto"/>
        <w:rPr>
          <w:rFonts w:cs="Calibri"/>
          <w:b/>
          <w:bCs/>
          <w:noProof/>
          <w:w w:val="111"/>
        </w:rPr>
      </w:pPr>
    </w:p>
    <w:p w14:paraId="421D96A4" w14:textId="77777777" w:rsidR="00384E18" w:rsidRDefault="00384E18" w:rsidP="00384E18">
      <w:pPr>
        <w:pBdr>
          <w:bottom w:val="single" w:sz="6" w:space="1" w:color="auto"/>
        </w:pBdr>
        <w:spacing w:after="0" w:line="240" w:lineRule="auto"/>
        <w:rPr>
          <w:rFonts w:cs="Calibri"/>
          <w:b/>
          <w:bCs/>
          <w:noProof/>
          <w:w w:val="111"/>
        </w:rPr>
      </w:pPr>
    </w:p>
    <w:p w14:paraId="0428F7B6" w14:textId="77777777" w:rsidR="00384E18" w:rsidRDefault="00384E18" w:rsidP="00384E18">
      <w:pPr>
        <w:pBdr>
          <w:bottom w:val="single" w:sz="6" w:space="1" w:color="auto"/>
        </w:pBdr>
        <w:spacing w:after="0" w:line="240" w:lineRule="auto"/>
        <w:rPr>
          <w:rFonts w:cs="Calibri"/>
          <w:b/>
          <w:bCs/>
          <w:noProof/>
          <w:w w:val="111"/>
        </w:rPr>
      </w:pPr>
    </w:p>
    <w:p w14:paraId="34232AA8" w14:textId="77777777" w:rsidR="004C77D4" w:rsidRDefault="004C77D4" w:rsidP="00384E18">
      <w:pPr>
        <w:pBdr>
          <w:bottom w:val="single" w:sz="6" w:space="1" w:color="auto"/>
        </w:pBdr>
        <w:spacing w:after="0" w:line="240" w:lineRule="auto"/>
        <w:rPr>
          <w:rFonts w:cs="Calibri"/>
          <w:b/>
          <w:bCs/>
          <w:noProof/>
          <w:w w:val="111"/>
        </w:rPr>
      </w:pPr>
    </w:p>
    <w:p w14:paraId="44284460" w14:textId="77777777" w:rsidR="004C77D4" w:rsidRDefault="004C77D4" w:rsidP="00384E18">
      <w:pPr>
        <w:pBdr>
          <w:bottom w:val="single" w:sz="6" w:space="1" w:color="auto"/>
        </w:pBdr>
        <w:spacing w:after="0" w:line="240" w:lineRule="auto"/>
        <w:rPr>
          <w:rFonts w:cs="Calibri"/>
          <w:b/>
          <w:bCs/>
          <w:noProof/>
          <w:w w:val="111"/>
        </w:rPr>
      </w:pPr>
    </w:p>
    <w:p w14:paraId="57D3EC71" w14:textId="77777777" w:rsidR="004C77D4" w:rsidRDefault="004C77D4" w:rsidP="00384E18">
      <w:pPr>
        <w:pBdr>
          <w:bottom w:val="single" w:sz="6" w:space="1" w:color="auto"/>
        </w:pBdr>
        <w:spacing w:after="0" w:line="240" w:lineRule="auto"/>
        <w:rPr>
          <w:rFonts w:cs="Calibri"/>
          <w:b/>
          <w:bCs/>
          <w:noProof/>
          <w:w w:val="111"/>
        </w:rPr>
      </w:pPr>
    </w:p>
    <w:p w14:paraId="78229585" w14:textId="77777777" w:rsidR="004C77D4" w:rsidRDefault="004C77D4" w:rsidP="00384E18">
      <w:pPr>
        <w:pBdr>
          <w:bottom w:val="single" w:sz="6" w:space="1" w:color="auto"/>
        </w:pBdr>
        <w:spacing w:after="0" w:line="240" w:lineRule="auto"/>
        <w:rPr>
          <w:rFonts w:cs="Calibri"/>
          <w:b/>
          <w:bCs/>
          <w:noProof/>
          <w:w w:val="111"/>
        </w:rPr>
      </w:pPr>
    </w:p>
    <w:p w14:paraId="1D01942E" w14:textId="77777777" w:rsidR="00B07544" w:rsidRDefault="00B07544" w:rsidP="00384E18">
      <w:pPr>
        <w:pBdr>
          <w:bottom w:val="single" w:sz="6" w:space="1" w:color="auto"/>
        </w:pBdr>
        <w:spacing w:after="0" w:line="240" w:lineRule="auto"/>
        <w:rPr>
          <w:rFonts w:cs="Calibri"/>
          <w:b/>
          <w:bCs/>
          <w:noProof/>
          <w:w w:val="111"/>
        </w:rPr>
      </w:pPr>
    </w:p>
    <w:p w14:paraId="32B3A456" w14:textId="77777777" w:rsidR="00384E18" w:rsidRPr="00AF7509" w:rsidRDefault="00384E18" w:rsidP="00384E18">
      <w:pPr>
        <w:pBdr>
          <w:bottom w:val="single" w:sz="6" w:space="1" w:color="auto"/>
        </w:pBdr>
        <w:spacing w:after="0" w:line="240" w:lineRule="auto"/>
        <w:rPr>
          <w:rFonts w:cs="Calibri"/>
          <w:b/>
          <w:bCs/>
          <w:noProof/>
          <w:w w:val="111"/>
        </w:rPr>
      </w:pPr>
    </w:p>
    <w:p w14:paraId="4085526E" w14:textId="77777777" w:rsidR="00DE4B6F" w:rsidRPr="00AF7509" w:rsidRDefault="001E7B5C" w:rsidP="00384E18">
      <w:pPr>
        <w:pStyle w:val="Prosttext"/>
        <w:spacing w:after="120"/>
        <w:ind w:right="23"/>
        <w:rPr>
          <w:rFonts w:asciiTheme="minorHAnsi" w:hAnsiTheme="minorHAnsi" w:cs="Calibri"/>
          <w:b/>
          <w:bCs/>
          <w:smallCaps/>
          <w:sz w:val="22"/>
          <w:szCs w:val="22"/>
        </w:rPr>
      </w:pPr>
      <w:r w:rsidRPr="00AF7509">
        <w:rPr>
          <w:rFonts w:asciiTheme="minorHAnsi" w:hAnsiTheme="minorHAnsi" w:cs="Calibri"/>
          <w:b/>
          <w:bCs/>
          <w:smallCaps/>
          <w:sz w:val="22"/>
          <w:szCs w:val="22"/>
        </w:rPr>
        <w:t>ZAHÁJENÍ:</w:t>
      </w:r>
    </w:p>
    <w:p w14:paraId="55B8286A" w14:textId="03E1C7EE" w:rsidR="001E7B5C" w:rsidRPr="00AF7509" w:rsidRDefault="001E7B5C" w:rsidP="00384E18">
      <w:pPr>
        <w:spacing w:line="240" w:lineRule="auto"/>
        <w:rPr>
          <w:rFonts w:cs="Calibri"/>
          <w:snapToGrid w:val="0"/>
        </w:rPr>
      </w:pPr>
      <w:r w:rsidRPr="00AF7509">
        <w:rPr>
          <w:rFonts w:cs="Calibri"/>
          <w:snapToGrid w:val="0"/>
        </w:rPr>
        <w:t>Zasedání zahájil starosta v </w:t>
      </w:r>
      <w:r w:rsidR="00761DEB">
        <w:rPr>
          <w:rFonts w:cs="Calibri"/>
          <w:snapToGrid w:val="0"/>
        </w:rPr>
        <w:t>14</w:t>
      </w:r>
      <w:r w:rsidRPr="00AF7509">
        <w:rPr>
          <w:rFonts w:cs="Calibri"/>
          <w:snapToGrid w:val="0"/>
        </w:rPr>
        <w:t>:</w:t>
      </w:r>
      <w:r w:rsidR="00761DEB">
        <w:rPr>
          <w:rFonts w:cs="Calibri"/>
          <w:snapToGrid w:val="0"/>
        </w:rPr>
        <w:t>04</w:t>
      </w:r>
      <w:r w:rsidRPr="00AF7509">
        <w:rPr>
          <w:rFonts w:cs="Calibri"/>
          <w:snapToGrid w:val="0"/>
        </w:rPr>
        <w:t xml:space="preserve"> hodin. </w:t>
      </w:r>
    </w:p>
    <w:p w14:paraId="14F35E46" w14:textId="12445D66" w:rsidR="001E7B5C" w:rsidRPr="00AF7509" w:rsidRDefault="001E7B5C" w:rsidP="00384E18">
      <w:pPr>
        <w:spacing w:line="240" w:lineRule="auto"/>
        <w:jc w:val="both"/>
        <w:rPr>
          <w:rFonts w:cs="Calibri"/>
          <w:snapToGrid w:val="0"/>
        </w:rPr>
      </w:pPr>
      <w:r w:rsidRPr="00AF7509">
        <w:rPr>
          <w:rFonts w:cs="Calibri"/>
          <w:snapToGrid w:val="0"/>
        </w:rPr>
        <w:t xml:space="preserve">Starosta konstatoval, že jednání ZMČ bylo řádně svoláno a vyhlášeno a při zahájení bylo </w:t>
      </w:r>
      <w:r w:rsidRPr="00AF7509">
        <w:rPr>
          <w:rFonts w:cs="Calibri"/>
          <w:b/>
          <w:bCs/>
          <w:snapToGrid w:val="0"/>
        </w:rPr>
        <w:t xml:space="preserve">přítomno </w:t>
      </w:r>
      <w:r w:rsidR="00761DEB">
        <w:rPr>
          <w:rFonts w:cs="Calibri"/>
          <w:b/>
          <w:bCs/>
          <w:snapToGrid w:val="0"/>
        </w:rPr>
        <w:t>19</w:t>
      </w:r>
      <w:r w:rsidRPr="00AF7509">
        <w:rPr>
          <w:rFonts w:cs="Calibri"/>
          <w:b/>
          <w:bCs/>
          <w:snapToGrid w:val="0"/>
        </w:rPr>
        <w:t xml:space="preserve"> členů ZMČ</w:t>
      </w:r>
      <w:r w:rsidRPr="00AF7509">
        <w:rPr>
          <w:rFonts w:cs="Calibri"/>
          <w:snapToGrid w:val="0"/>
        </w:rPr>
        <w:t>.</w:t>
      </w:r>
    </w:p>
    <w:p w14:paraId="57746F42" w14:textId="66B0B442" w:rsidR="001E7B5C" w:rsidRPr="00AF7509" w:rsidRDefault="001E7B5C" w:rsidP="00384E18">
      <w:pPr>
        <w:pStyle w:val="Bezmezer"/>
        <w:jc w:val="both"/>
        <w:rPr>
          <w:rFonts w:asciiTheme="minorHAnsi" w:eastAsia="Times New Roman" w:hAnsiTheme="minorHAnsi" w:cs="Calibri"/>
          <w:snapToGrid w:val="0"/>
          <w:sz w:val="22"/>
          <w:lang w:eastAsia="en-US"/>
        </w:rPr>
      </w:pPr>
      <w:r w:rsidRPr="00AF7509">
        <w:rPr>
          <w:rFonts w:asciiTheme="minorHAnsi" w:eastAsia="Times New Roman" w:hAnsiTheme="minorHAnsi" w:cs="Calibri"/>
          <w:snapToGrid w:val="0"/>
          <w:sz w:val="22"/>
          <w:lang w:eastAsia="en-US"/>
        </w:rPr>
        <w:t xml:space="preserve">Zápis z minulého zasedání ZMČ ze dne </w:t>
      </w:r>
      <w:r w:rsidR="00C4173C">
        <w:rPr>
          <w:rFonts w:asciiTheme="minorHAnsi" w:eastAsia="Times New Roman" w:hAnsiTheme="minorHAnsi" w:cs="Calibri"/>
          <w:snapToGrid w:val="0"/>
          <w:sz w:val="22"/>
          <w:lang w:eastAsia="en-US"/>
        </w:rPr>
        <w:t xml:space="preserve">27.04.2026 </w:t>
      </w:r>
      <w:r w:rsidRPr="00AF7509">
        <w:rPr>
          <w:rFonts w:asciiTheme="minorHAnsi" w:eastAsia="Times New Roman" w:hAnsiTheme="minorHAnsi" w:cs="Calibri"/>
          <w:snapToGrid w:val="0"/>
          <w:sz w:val="22"/>
          <w:lang w:eastAsia="en-US"/>
        </w:rPr>
        <w:t xml:space="preserve">byl řádně ověřen a stvrzen podpisy zastupitelky </w:t>
      </w:r>
      <w:r w:rsidR="00C4173C">
        <w:rPr>
          <w:rFonts w:asciiTheme="minorHAnsi" w:eastAsia="Times New Roman" w:hAnsiTheme="minorHAnsi" w:cs="Calibri"/>
          <w:snapToGrid w:val="0"/>
          <w:sz w:val="22"/>
          <w:lang w:eastAsia="en-US"/>
        </w:rPr>
        <w:t>Ivety Lojkové</w:t>
      </w:r>
      <w:r w:rsidRPr="00AF7509">
        <w:rPr>
          <w:rFonts w:asciiTheme="minorHAnsi" w:eastAsia="Times New Roman" w:hAnsiTheme="minorHAnsi" w:cs="Calibri"/>
          <w:snapToGrid w:val="0"/>
          <w:sz w:val="22"/>
          <w:lang w:eastAsia="en-US"/>
        </w:rPr>
        <w:t xml:space="preserve"> a zastupitele </w:t>
      </w:r>
      <w:r w:rsidR="00C4173C">
        <w:rPr>
          <w:rFonts w:asciiTheme="minorHAnsi" w:eastAsia="Times New Roman" w:hAnsiTheme="minorHAnsi" w:cs="Calibri"/>
          <w:snapToGrid w:val="0"/>
          <w:sz w:val="22"/>
          <w:lang w:eastAsia="en-US"/>
        </w:rPr>
        <w:t>Stanislava Nekolného, MBA</w:t>
      </w:r>
      <w:r w:rsidRPr="00AF7509">
        <w:rPr>
          <w:rFonts w:asciiTheme="minorHAnsi" w:eastAsia="Times New Roman" w:hAnsiTheme="minorHAnsi" w:cs="Calibri"/>
          <w:snapToGrid w:val="0"/>
          <w:sz w:val="22"/>
          <w:lang w:eastAsia="en-US"/>
        </w:rPr>
        <w:t>, a nebyly proti němu vzneseny námitky.</w:t>
      </w:r>
    </w:p>
    <w:p w14:paraId="28DD09ED" w14:textId="77777777" w:rsidR="001E7B5C" w:rsidRPr="00AF7509" w:rsidRDefault="001E7B5C" w:rsidP="00384E18">
      <w:pPr>
        <w:pStyle w:val="Bezmezer"/>
        <w:jc w:val="both"/>
        <w:rPr>
          <w:rFonts w:asciiTheme="minorHAnsi" w:eastAsia="Times New Roman" w:hAnsiTheme="minorHAnsi" w:cs="Calibri"/>
          <w:snapToGrid w:val="0"/>
          <w:sz w:val="22"/>
          <w:lang w:eastAsia="en-US"/>
        </w:rPr>
      </w:pPr>
    </w:p>
    <w:p w14:paraId="42D27F7F" w14:textId="77777777" w:rsidR="001E7B5C" w:rsidRPr="00AF7509" w:rsidRDefault="001E7B5C" w:rsidP="00384E18">
      <w:pPr>
        <w:pStyle w:val="Bezmezer"/>
        <w:jc w:val="both"/>
        <w:rPr>
          <w:rFonts w:asciiTheme="minorHAnsi" w:eastAsia="Times New Roman" w:hAnsiTheme="minorHAnsi" w:cs="Calibri"/>
          <w:snapToGrid w:val="0"/>
          <w:sz w:val="22"/>
          <w:lang w:eastAsia="en-US"/>
        </w:rPr>
      </w:pPr>
      <w:r w:rsidRPr="00AF7509">
        <w:rPr>
          <w:rFonts w:asciiTheme="minorHAnsi" w:eastAsia="Times New Roman" w:hAnsiTheme="minorHAnsi" w:cs="Calibri"/>
          <w:snapToGrid w:val="0"/>
          <w:sz w:val="22"/>
          <w:lang w:eastAsia="en-US"/>
        </w:rPr>
        <w:t>Starosta před zahájením jednání oznámil, že se z jednání pořizuje zvukový a obrazový záznam, zasedání bude online přenášeno na internetové stránky MČ Praha 18 a záznam bude uložen k archivaci na odboru kanceláře tajemníka.</w:t>
      </w:r>
    </w:p>
    <w:p w14:paraId="1747F1A5" w14:textId="77777777" w:rsidR="008478DB" w:rsidRDefault="008478DB" w:rsidP="00384E18">
      <w:pPr>
        <w:pStyle w:val="Bezmezer"/>
        <w:rPr>
          <w:rFonts w:asciiTheme="minorHAnsi" w:eastAsia="Times New Roman" w:hAnsiTheme="minorHAnsi" w:cs="Calibri"/>
          <w:snapToGrid w:val="0"/>
          <w:sz w:val="22"/>
          <w:lang w:eastAsia="en-US"/>
        </w:rPr>
      </w:pPr>
    </w:p>
    <w:p w14:paraId="50780507" w14:textId="3AC58111" w:rsidR="001E7B5C" w:rsidRPr="00AF7509" w:rsidRDefault="00F978E1" w:rsidP="00384E18">
      <w:pPr>
        <w:pStyle w:val="Bezmezer"/>
        <w:jc w:val="both"/>
        <w:rPr>
          <w:rFonts w:asciiTheme="minorHAnsi" w:eastAsia="Times New Roman" w:hAnsiTheme="minorHAnsi" w:cs="Calibri"/>
          <w:snapToGrid w:val="0"/>
          <w:sz w:val="22"/>
          <w:lang w:eastAsia="en-US"/>
        </w:rPr>
      </w:pPr>
      <w:r w:rsidRPr="002125FC">
        <w:rPr>
          <w:rFonts w:asciiTheme="minorHAnsi" w:eastAsia="Times New Roman" w:hAnsiTheme="minorHAnsi" w:cs="Calibri"/>
          <w:snapToGrid w:val="0"/>
          <w:sz w:val="22"/>
          <w:lang w:eastAsia="en-US"/>
        </w:rPr>
        <w:t xml:space="preserve">Zahájení zasedání ZMČ se zúčastnila Mgr. Bc. Hana Nytrová, odstupující ředitelka ZŠ Fryčovická. </w:t>
      </w:r>
      <w:r w:rsidR="008478DB" w:rsidRPr="002125FC">
        <w:rPr>
          <w:rFonts w:asciiTheme="minorHAnsi" w:eastAsia="Times New Roman" w:hAnsiTheme="minorHAnsi" w:cs="Calibri"/>
          <w:snapToGrid w:val="0"/>
          <w:sz w:val="22"/>
          <w:lang w:eastAsia="en-US"/>
        </w:rPr>
        <w:t xml:space="preserve">Zástupci </w:t>
      </w:r>
      <w:r w:rsidRPr="002125FC">
        <w:rPr>
          <w:rFonts w:asciiTheme="minorHAnsi" w:eastAsia="Times New Roman" w:hAnsiTheme="minorHAnsi" w:cs="Calibri"/>
          <w:snapToGrid w:val="0"/>
          <w:sz w:val="22"/>
          <w:lang w:eastAsia="en-US"/>
        </w:rPr>
        <w:t>MČ jí</w:t>
      </w:r>
      <w:r w:rsidR="008478DB" w:rsidRPr="002125FC">
        <w:rPr>
          <w:rFonts w:asciiTheme="minorHAnsi" w:eastAsia="Times New Roman" w:hAnsiTheme="minorHAnsi" w:cs="Calibri"/>
          <w:snapToGrid w:val="0"/>
          <w:sz w:val="22"/>
          <w:lang w:eastAsia="en-US"/>
        </w:rPr>
        <w:t xml:space="preserve"> poděkovali za </w:t>
      </w:r>
      <w:r w:rsidRPr="002125FC">
        <w:rPr>
          <w:rFonts w:asciiTheme="minorHAnsi" w:eastAsia="Times New Roman" w:hAnsiTheme="minorHAnsi" w:cs="Calibri"/>
          <w:snapToGrid w:val="0"/>
          <w:sz w:val="22"/>
          <w:lang w:eastAsia="en-US"/>
        </w:rPr>
        <w:t xml:space="preserve">její </w:t>
      </w:r>
      <w:r w:rsidR="008478DB" w:rsidRPr="002125FC">
        <w:rPr>
          <w:rFonts w:asciiTheme="minorHAnsi" w:eastAsia="Times New Roman" w:hAnsiTheme="minorHAnsi" w:cs="Calibri"/>
          <w:snapToGrid w:val="0"/>
          <w:sz w:val="22"/>
          <w:lang w:eastAsia="en-US"/>
        </w:rPr>
        <w:t>18let</w:t>
      </w:r>
      <w:r w:rsidRPr="002125FC">
        <w:rPr>
          <w:rFonts w:asciiTheme="minorHAnsi" w:eastAsia="Times New Roman" w:hAnsiTheme="minorHAnsi" w:cs="Calibri"/>
          <w:snapToGrid w:val="0"/>
          <w:sz w:val="22"/>
          <w:lang w:eastAsia="en-US"/>
        </w:rPr>
        <w:t>ou činnost</w:t>
      </w:r>
      <w:r w:rsidR="008478DB" w:rsidRPr="002125FC">
        <w:rPr>
          <w:rFonts w:asciiTheme="minorHAnsi" w:eastAsia="Times New Roman" w:hAnsiTheme="minorHAnsi" w:cs="Calibri"/>
          <w:snapToGrid w:val="0"/>
          <w:sz w:val="22"/>
          <w:lang w:eastAsia="en-US"/>
        </w:rPr>
        <w:t xml:space="preserve"> </w:t>
      </w:r>
      <w:r w:rsidRPr="002125FC">
        <w:rPr>
          <w:rFonts w:asciiTheme="minorHAnsi" w:eastAsia="Times New Roman" w:hAnsiTheme="minorHAnsi" w:cs="Calibri"/>
          <w:snapToGrid w:val="0"/>
          <w:sz w:val="22"/>
          <w:lang w:eastAsia="en-US"/>
        </w:rPr>
        <w:t>ve funkci ředitelky školy</w:t>
      </w:r>
      <w:r w:rsidR="008478DB" w:rsidRPr="002125FC">
        <w:rPr>
          <w:rFonts w:asciiTheme="minorHAnsi" w:eastAsia="Times New Roman" w:hAnsiTheme="minorHAnsi" w:cs="Calibri"/>
          <w:snapToGrid w:val="0"/>
          <w:sz w:val="22"/>
          <w:lang w:eastAsia="en-US"/>
        </w:rPr>
        <w:t xml:space="preserve"> a osobn</w:t>
      </w:r>
      <w:r w:rsidRPr="002125FC">
        <w:rPr>
          <w:rFonts w:asciiTheme="minorHAnsi" w:eastAsia="Times New Roman" w:hAnsiTheme="minorHAnsi" w:cs="Calibri"/>
          <w:snapToGrid w:val="0"/>
          <w:sz w:val="22"/>
          <w:lang w:eastAsia="en-US"/>
        </w:rPr>
        <w:t>í</w:t>
      </w:r>
      <w:r w:rsidR="008478DB" w:rsidRPr="002125FC">
        <w:rPr>
          <w:rFonts w:asciiTheme="minorHAnsi" w:eastAsia="Times New Roman" w:hAnsiTheme="minorHAnsi" w:cs="Calibri"/>
          <w:snapToGrid w:val="0"/>
          <w:sz w:val="22"/>
          <w:lang w:eastAsia="en-US"/>
        </w:rPr>
        <w:t xml:space="preserve"> nasazení, které věnovala dětem </w:t>
      </w:r>
      <w:r w:rsidRPr="002125FC">
        <w:rPr>
          <w:rFonts w:asciiTheme="minorHAnsi" w:eastAsia="Times New Roman" w:hAnsiTheme="minorHAnsi" w:cs="Calibri"/>
          <w:snapToGrid w:val="0"/>
          <w:sz w:val="22"/>
          <w:lang w:eastAsia="en-US"/>
        </w:rPr>
        <w:t>a</w:t>
      </w:r>
      <w:r w:rsidR="004C77D4" w:rsidRPr="002125FC">
        <w:rPr>
          <w:rFonts w:asciiTheme="minorHAnsi" w:eastAsia="Times New Roman" w:hAnsiTheme="minorHAnsi" w:cs="Calibri"/>
          <w:snapToGrid w:val="0"/>
          <w:sz w:val="22"/>
          <w:lang w:eastAsia="en-US"/>
        </w:rPr>
        <w:t> </w:t>
      </w:r>
      <w:r w:rsidR="008478DB" w:rsidRPr="002125FC">
        <w:rPr>
          <w:rFonts w:asciiTheme="minorHAnsi" w:eastAsia="Times New Roman" w:hAnsiTheme="minorHAnsi" w:cs="Calibri"/>
          <w:snapToGrid w:val="0"/>
          <w:sz w:val="22"/>
          <w:lang w:eastAsia="en-US"/>
        </w:rPr>
        <w:t>pedagogům</w:t>
      </w:r>
      <w:r w:rsidR="00924A1D" w:rsidRPr="002125FC">
        <w:rPr>
          <w:rFonts w:asciiTheme="minorHAnsi" w:eastAsia="Times New Roman" w:hAnsiTheme="minorHAnsi" w:cs="Calibri"/>
          <w:snapToGrid w:val="0"/>
          <w:sz w:val="22"/>
          <w:lang w:eastAsia="en-US"/>
        </w:rPr>
        <w:t xml:space="preserve"> při vedení školy</w:t>
      </w:r>
      <w:r w:rsidR="0063566E" w:rsidRPr="002125FC">
        <w:rPr>
          <w:rFonts w:asciiTheme="minorHAnsi" w:eastAsia="Times New Roman" w:hAnsiTheme="minorHAnsi" w:cs="Calibri"/>
          <w:snapToGrid w:val="0"/>
          <w:sz w:val="22"/>
          <w:lang w:eastAsia="en-US"/>
        </w:rPr>
        <w:t>.</w:t>
      </w:r>
      <w:r w:rsidR="0063566E">
        <w:rPr>
          <w:rFonts w:asciiTheme="minorHAnsi" w:eastAsia="Times New Roman" w:hAnsiTheme="minorHAnsi" w:cs="Calibri"/>
          <w:snapToGrid w:val="0"/>
          <w:sz w:val="22"/>
          <w:lang w:eastAsia="en-US"/>
        </w:rPr>
        <w:t xml:space="preserve">  </w:t>
      </w:r>
      <w:r w:rsidR="008478DB">
        <w:rPr>
          <w:rFonts w:asciiTheme="minorHAnsi" w:eastAsia="Times New Roman" w:hAnsiTheme="minorHAnsi" w:cs="Calibri"/>
          <w:snapToGrid w:val="0"/>
          <w:sz w:val="22"/>
          <w:lang w:eastAsia="en-US"/>
        </w:rPr>
        <w:t xml:space="preserve"> </w:t>
      </w:r>
    </w:p>
    <w:p w14:paraId="4B2EFF5B" w14:textId="77777777" w:rsidR="0078486E" w:rsidRDefault="0078486E" w:rsidP="00384E18">
      <w:pPr>
        <w:spacing w:line="240" w:lineRule="auto"/>
        <w:rPr>
          <w:rFonts w:eastAsiaTheme="minorEastAsia" w:cs="Aptos"/>
          <w:b/>
          <w:snapToGrid w:val="0"/>
          <w:lang w:eastAsia="cs-CZ"/>
        </w:rPr>
      </w:pPr>
      <w:r>
        <w:rPr>
          <w:rFonts w:cs="Aptos"/>
          <w:b/>
          <w:snapToGrid w:val="0"/>
        </w:rPr>
        <w:br w:type="page"/>
      </w:r>
    </w:p>
    <w:p w14:paraId="7D31D23B" w14:textId="5B97A0E5" w:rsidR="00655120" w:rsidRPr="00442FBF" w:rsidRDefault="00384E18" w:rsidP="008F2F2E">
      <w:pPr>
        <w:pStyle w:val="Bezmezer"/>
        <w:spacing w:before="120" w:after="120"/>
        <w:rPr>
          <w:rFonts w:asciiTheme="minorHAnsi" w:hAnsiTheme="minorHAnsi" w:cs="Aptos"/>
          <w:b/>
          <w:snapToGrid w:val="0"/>
          <w:sz w:val="22"/>
        </w:rPr>
      </w:pPr>
      <w:r>
        <w:rPr>
          <w:rFonts w:asciiTheme="minorHAnsi" w:hAnsiTheme="minorHAnsi" w:cs="Aptos"/>
          <w:b/>
          <w:snapToGrid w:val="0"/>
          <w:sz w:val="22"/>
        </w:rPr>
        <w:lastRenderedPageBreak/>
        <w:t>P</w:t>
      </w:r>
      <w:r w:rsidR="00655120" w:rsidRPr="00442FBF">
        <w:rPr>
          <w:rFonts w:asciiTheme="minorHAnsi" w:hAnsiTheme="minorHAnsi" w:cs="Aptos"/>
          <w:b/>
          <w:snapToGrid w:val="0"/>
          <w:sz w:val="22"/>
        </w:rPr>
        <w:t xml:space="preserve">rogram jednání </w:t>
      </w:r>
      <w:r>
        <w:rPr>
          <w:rFonts w:asciiTheme="minorHAnsi" w:hAnsiTheme="minorHAnsi" w:cs="Aptos"/>
          <w:b/>
          <w:snapToGrid w:val="0"/>
          <w:sz w:val="22"/>
        </w:rPr>
        <w:t>ZMČ</w:t>
      </w:r>
    </w:p>
    <w:p w14:paraId="7B5B0C47" w14:textId="26EB7A8A" w:rsidR="00655120" w:rsidRPr="00442FBF" w:rsidRDefault="00655120" w:rsidP="008F2F2E">
      <w:pPr>
        <w:pStyle w:val="Bezmezer"/>
        <w:spacing w:before="120" w:after="120"/>
        <w:jc w:val="both"/>
        <w:rPr>
          <w:rFonts w:asciiTheme="minorHAnsi" w:hAnsiTheme="minorHAnsi" w:cs="Aptos"/>
          <w:bCs/>
          <w:snapToGrid w:val="0"/>
          <w:sz w:val="22"/>
        </w:rPr>
      </w:pPr>
      <w:r w:rsidRPr="00442FBF">
        <w:rPr>
          <w:rFonts w:asciiTheme="minorHAnsi" w:hAnsiTheme="minorHAnsi" w:cs="Aptos"/>
          <w:bCs/>
          <w:snapToGrid w:val="0"/>
          <w:sz w:val="22"/>
        </w:rPr>
        <w:t xml:space="preserve">Předsedající Mgr. Zdeněk Kučera, MBA, předložil ZMČ návrh programu jednání, který byl doporučen Radou městské části Praha 18 (dále RMČ) ke schválení usnesením č. </w:t>
      </w:r>
      <w:r>
        <w:rPr>
          <w:rFonts w:asciiTheme="minorHAnsi" w:hAnsiTheme="minorHAnsi" w:cs="Aptos"/>
          <w:bCs/>
          <w:snapToGrid w:val="0"/>
          <w:sz w:val="22"/>
        </w:rPr>
        <w:t>252/12/26 a</w:t>
      </w:r>
      <w:r w:rsidRPr="00442FBF">
        <w:rPr>
          <w:rFonts w:asciiTheme="minorHAnsi" w:hAnsiTheme="minorHAnsi" w:cs="Aptos"/>
          <w:bCs/>
          <w:snapToGrid w:val="0"/>
          <w:sz w:val="22"/>
        </w:rPr>
        <w:t xml:space="preserve"> zveřejněn na úřední desce dne </w:t>
      </w:r>
      <w:r>
        <w:rPr>
          <w:rFonts w:asciiTheme="minorHAnsi" w:hAnsiTheme="minorHAnsi" w:cs="Aptos"/>
          <w:bCs/>
          <w:snapToGrid w:val="0"/>
          <w:sz w:val="22"/>
        </w:rPr>
        <w:t>12</w:t>
      </w:r>
      <w:r w:rsidRPr="00442FBF">
        <w:rPr>
          <w:rFonts w:asciiTheme="minorHAnsi" w:hAnsiTheme="minorHAnsi" w:cs="Aptos"/>
          <w:bCs/>
          <w:snapToGrid w:val="0"/>
          <w:sz w:val="22"/>
        </w:rPr>
        <w:t>.</w:t>
      </w:r>
      <w:r>
        <w:rPr>
          <w:rFonts w:asciiTheme="minorHAnsi" w:hAnsiTheme="minorHAnsi" w:cs="Aptos"/>
          <w:bCs/>
          <w:snapToGrid w:val="0"/>
          <w:sz w:val="22"/>
        </w:rPr>
        <w:t>06</w:t>
      </w:r>
      <w:r w:rsidRPr="00442FBF">
        <w:rPr>
          <w:rFonts w:asciiTheme="minorHAnsi" w:hAnsiTheme="minorHAnsi" w:cs="Aptos"/>
          <w:bCs/>
          <w:snapToGrid w:val="0"/>
          <w:sz w:val="22"/>
        </w:rPr>
        <w:t>.202</w:t>
      </w:r>
      <w:r>
        <w:rPr>
          <w:rFonts w:asciiTheme="minorHAnsi" w:hAnsiTheme="minorHAnsi" w:cs="Aptos"/>
          <w:bCs/>
          <w:snapToGrid w:val="0"/>
          <w:sz w:val="22"/>
        </w:rPr>
        <w:t>6</w:t>
      </w:r>
      <w:r w:rsidRPr="00442FBF">
        <w:rPr>
          <w:rFonts w:asciiTheme="minorHAnsi" w:hAnsiTheme="minorHAnsi" w:cs="Aptos"/>
          <w:bCs/>
          <w:snapToGrid w:val="0"/>
          <w:sz w:val="22"/>
        </w:rPr>
        <w:t xml:space="preserve">: </w:t>
      </w:r>
    </w:p>
    <w:p w14:paraId="2765BA62" w14:textId="7B88CDE3" w:rsidR="00C93477" w:rsidRPr="00384E18" w:rsidRDefault="00384E18" w:rsidP="008F2F2E">
      <w:pPr>
        <w:pStyle w:val="Bezmezer"/>
        <w:spacing w:before="120" w:after="120"/>
        <w:rPr>
          <w:rFonts w:asciiTheme="minorHAnsi" w:hAnsiTheme="minorHAnsi" w:cs="Aptos"/>
          <w:b/>
          <w:snapToGrid w:val="0"/>
          <w:sz w:val="22"/>
        </w:rPr>
      </w:pPr>
      <w:r>
        <w:rPr>
          <w:rFonts w:asciiTheme="minorHAnsi" w:hAnsiTheme="minorHAnsi" w:cs="Aptos"/>
          <w:b/>
          <w:snapToGrid w:val="0"/>
          <w:sz w:val="22"/>
        </w:rPr>
        <w:t>Navržený program jednání:</w:t>
      </w:r>
    </w:p>
    <w:tbl>
      <w:tblPr>
        <w:tblStyle w:val="Mkatabulky"/>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9072"/>
      </w:tblGrid>
      <w:tr w:rsidR="003828D7" w:rsidRPr="00AF7509" w14:paraId="35041CCE" w14:textId="77777777" w:rsidTr="00A43B21">
        <w:trPr>
          <w:trHeight w:val="283"/>
        </w:trPr>
        <w:tc>
          <w:tcPr>
            <w:tcW w:w="9639" w:type="dxa"/>
            <w:gridSpan w:val="2"/>
            <w:hideMark/>
          </w:tcPr>
          <w:p w14:paraId="419CBCCF" w14:textId="26C3EDC0" w:rsidR="00A43B21" w:rsidRPr="00AF7509" w:rsidRDefault="003828D7" w:rsidP="00384E18">
            <w:pPr>
              <w:pStyle w:val="Zkladntext3"/>
              <w:rPr>
                <w:rFonts w:asciiTheme="minorHAnsi" w:hAnsiTheme="minorHAnsi" w:cs="Calibri"/>
                <w:bCs/>
                <w:color w:val="000000"/>
                <w:sz w:val="22"/>
                <w:szCs w:val="22"/>
              </w:rPr>
            </w:pPr>
            <w:r>
              <w:rPr>
                <w:rFonts w:asciiTheme="minorHAnsi" w:hAnsiTheme="minorHAnsi" w:cs="Calibri"/>
                <w:bCs/>
                <w:color w:val="000000"/>
                <w:sz w:val="22"/>
                <w:szCs w:val="22"/>
              </w:rPr>
              <w:t xml:space="preserve">I. </w:t>
            </w:r>
            <w:r w:rsidR="00A43B21">
              <w:rPr>
                <w:rFonts w:asciiTheme="minorHAnsi" w:hAnsiTheme="minorHAnsi" w:cs="Calibri"/>
                <w:bCs/>
                <w:color w:val="000000"/>
                <w:sz w:val="22"/>
                <w:szCs w:val="22"/>
              </w:rPr>
              <w:t>Dotazy a podněty občanů</w:t>
            </w:r>
            <w:r w:rsidRPr="00AF7509">
              <w:rPr>
                <w:rFonts w:asciiTheme="minorHAnsi" w:hAnsiTheme="minorHAnsi" w:cs="Calibri"/>
                <w:bCs/>
                <w:color w:val="000000"/>
                <w:sz w:val="22"/>
                <w:szCs w:val="22"/>
              </w:rPr>
              <w:t xml:space="preserve"> (pevný bod programu jednání od 17.00 hodin)</w:t>
            </w:r>
          </w:p>
        </w:tc>
      </w:tr>
      <w:tr w:rsidR="003828D7" w:rsidRPr="00AF7509" w14:paraId="504B16B4" w14:textId="77777777" w:rsidTr="00A43B21">
        <w:trPr>
          <w:trHeight w:val="283"/>
        </w:trPr>
        <w:tc>
          <w:tcPr>
            <w:tcW w:w="9639" w:type="dxa"/>
            <w:gridSpan w:val="2"/>
          </w:tcPr>
          <w:p w14:paraId="03E3AC06" w14:textId="1C923FE6" w:rsidR="003828D7" w:rsidRDefault="003828D7" w:rsidP="00384E18">
            <w:pPr>
              <w:pStyle w:val="Zkladntext3"/>
              <w:rPr>
                <w:rFonts w:asciiTheme="minorHAnsi" w:hAnsiTheme="minorHAnsi" w:cs="Calibri"/>
                <w:bCs/>
                <w:color w:val="000000"/>
                <w:sz w:val="22"/>
                <w:szCs w:val="22"/>
              </w:rPr>
            </w:pPr>
            <w:r>
              <w:rPr>
                <w:rFonts w:asciiTheme="minorHAnsi" w:hAnsiTheme="minorHAnsi" w:cs="Calibri"/>
                <w:bCs/>
                <w:color w:val="000000"/>
                <w:sz w:val="22"/>
                <w:szCs w:val="22"/>
              </w:rPr>
              <w:t>II. Záležitosti doporučené Radou MČ:</w:t>
            </w:r>
          </w:p>
        </w:tc>
      </w:tr>
      <w:tr w:rsidR="00C93477" w:rsidRPr="00AF7509" w14:paraId="5420E8A0" w14:textId="77777777" w:rsidTr="00A43B21">
        <w:trPr>
          <w:trHeight w:val="283"/>
        </w:trPr>
        <w:tc>
          <w:tcPr>
            <w:tcW w:w="567" w:type="dxa"/>
          </w:tcPr>
          <w:p w14:paraId="04ABF71B"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1.</w:t>
            </w:r>
          </w:p>
        </w:tc>
        <w:tc>
          <w:tcPr>
            <w:tcW w:w="9072" w:type="dxa"/>
            <w:hideMark/>
          </w:tcPr>
          <w:p w14:paraId="54336E72"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Návrh na propůjčení Řádu Bílého lva – plukovník v. v. Jaroslav </w:t>
            </w:r>
            <w:proofErr w:type="spellStart"/>
            <w:r w:rsidRPr="00AF7509">
              <w:rPr>
                <w:rFonts w:asciiTheme="minorHAnsi" w:hAnsiTheme="minorHAnsi" w:cs="Calibri"/>
                <w:bCs/>
                <w:color w:val="000000"/>
                <w:sz w:val="22"/>
                <w:szCs w:val="22"/>
              </w:rPr>
              <w:t>Hofrichter</w:t>
            </w:r>
            <w:proofErr w:type="spellEnd"/>
            <w:r w:rsidRPr="00AF7509">
              <w:rPr>
                <w:rFonts w:asciiTheme="minorHAnsi" w:hAnsiTheme="minorHAnsi" w:cs="Calibri"/>
                <w:bCs/>
                <w:color w:val="000000"/>
                <w:sz w:val="22"/>
                <w:szCs w:val="22"/>
              </w:rPr>
              <w:t xml:space="preserve"> </w:t>
            </w:r>
          </w:p>
        </w:tc>
      </w:tr>
      <w:tr w:rsidR="00C93477" w:rsidRPr="00AF7509" w14:paraId="42E996FF" w14:textId="77777777" w:rsidTr="00A43B21">
        <w:trPr>
          <w:trHeight w:val="283"/>
        </w:trPr>
        <w:tc>
          <w:tcPr>
            <w:tcW w:w="567" w:type="dxa"/>
          </w:tcPr>
          <w:p w14:paraId="0D891A78"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2.</w:t>
            </w:r>
          </w:p>
        </w:tc>
        <w:tc>
          <w:tcPr>
            <w:tcW w:w="9072" w:type="dxa"/>
            <w:hideMark/>
          </w:tcPr>
          <w:p w14:paraId="5FC926FD"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Závěrečný účet MČ Praha 18 za rok 2025</w:t>
            </w:r>
          </w:p>
        </w:tc>
      </w:tr>
      <w:tr w:rsidR="00C93477" w:rsidRPr="00AF7509" w14:paraId="26B9028C" w14:textId="77777777" w:rsidTr="00A43B21">
        <w:trPr>
          <w:trHeight w:val="283"/>
        </w:trPr>
        <w:tc>
          <w:tcPr>
            <w:tcW w:w="567" w:type="dxa"/>
          </w:tcPr>
          <w:p w14:paraId="16527B5F"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3.</w:t>
            </w:r>
          </w:p>
        </w:tc>
        <w:tc>
          <w:tcPr>
            <w:tcW w:w="9072" w:type="dxa"/>
            <w:hideMark/>
          </w:tcPr>
          <w:p w14:paraId="7553B0F8"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Počet členů Zastupitelstva m. č. Praha 18 pro volební období 2026 - 2030</w:t>
            </w:r>
          </w:p>
        </w:tc>
      </w:tr>
      <w:tr w:rsidR="00C93477" w:rsidRPr="00AF7509" w14:paraId="3807A297" w14:textId="77777777" w:rsidTr="00A43B21">
        <w:trPr>
          <w:trHeight w:val="283"/>
        </w:trPr>
        <w:tc>
          <w:tcPr>
            <w:tcW w:w="567" w:type="dxa"/>
          </w:tcPr>
          <w:p w14:paraId="22A3706E"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4.</w:t>
            </w:r>
          </w:p>
        </w:tc>
        <w:tc>
          <w:tcPr>
            <w:tcW w:w="9072" w:type="dxa"/>
            <w:hideMark/>
          </w:tcPr>
          <w:p w14:paraId="731CEEF2"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Žádost o účelové investiční a neinvestiční dotace pro </w:t>
            </w:r>
            <w:proofErr w:type="spellStart"/>
            <w:r w:rsidRPr="00AF7509">
              <w:rPr>
                <w:rFonts w:asciiTheme="minorHAnsi" w:hAnsiTheme="minorHAnsi" w:cs="Calibri"/>
                <w:bCs/>
                <w:color w:val="000000"/>
                <w:sz w:val="22"/>
                <w:szCs w:val="22"/>
              </w:rPr>
              <w:t>ZŠSvL</w:t>
            </w:r>
            <w:proofErr w:type="spellEnd"/>
            <w:r w:rsidRPr="00AF7509">
              <w:rPr>
                <w:rFonts w:asciiTheme="minorHAnsi" w:hAnsiTheme="minorHAnsi" w:cs="Calibri"/>
                <w:bCs/>
                <w:color w:val="000000"/>
                <w:sz w:val="22"/>
                <w:szCs w:val="22"/>
              </w:rPr>
              <w:t xml:space="preserve"> </w:t>
            </w:r>
          </w:p>
        </w:tc>
      </w:tr>
      <w:tr w:rsidR="00C93477" w:rsidRPr="00AF7509" w14:paraId="29215869" w14:textId="77777777" w:rsidTr="00A43B21">
        <w:trPr>
          <w:trHeight w:val="283"/>
        </w:trPr>
        <w:tc>
          <w:tcPr>
            <w:tcW w:w="567" w:type="dxa"/>
          </w:tcPr>
          <w:p w14:paraId="17F54B42"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5.</w:t>
            </w:r>
          </w:p>
        </w:tc>
        <w:tc>
          <w:tcPr>
            <w:tcW w:w="9072" w:type="dxa"/>
            <w:hideMark/>
          </w:tcPr>
          <w:p w14:paraId="3854D2A2"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Účelové neinvestiční dotace PO na realizaci části opatření pro pražské domácnosti ohrožené inflací ve školním roce 2025/2026 </w:t>
            </w:r>
          </w:p>
        </w:tc>
      </w:tr>
      <w:tr w:rsidR="00C93477" w:rsidRPr="00AF7509" w14:paraId="565527A8" w14:textId="77777777" w:rsidTr="00A43B21">
        <w:trPr>
          <w:trHeight w:val="283"/>
        </w:trPr>
        <w:tc>
          <w:tcPr>
            <w:tcW w:w="567" w:type="dxa"/>
          </w:tcPr>
          <w:p w14:paraId="7F497986"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6.</w:t>
            </w:r>
          </w:p>
        </w:tc>
        <w:tc>
          <w:tcPr>
            <w:tcW w:w="9072" w:type="dxa"/>
            <w:hideMark/>
          </w:tcPr>
          <w:p w14:paraId="40C81186"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Poskytnutí účelové neinvestiční dotace na energie a služby pro MŠ </w:t>
            </w:r>
            <w:proofErr w:type="spellStart"/>
            <w:r w:rsidRPr="00AF7509">
              <w:rPr>
                <w:rFonts w:asciiTheme="minorHAnsi" w:hAnsiTheme="minorHAnsi" w:cs="Calibri"/>
                <w:bCs/>
                <w:color w:val="000000"/>
                <w:sz w:val="22"/>
                <w:szCs w:val="22"/>
              </w:rPr>
              <w:t>Malkovského</w:t>
            </w:r>
            <w:proofErr w:type="spellEnd"/>
          </w:p>
        </w:tc>
      </w:tr>
      <w:tr w:rsidR="00C93477" w:rsidRPr="00AF7509" w14:paraId="04406E0D" w14:textId="77777777" w:rsidTr="00A43B21">
        <w:trPr>
          <w:trHeight w:val="283"/>
        </w:trPr>
        <w:tc>
          <w:tcPr>
            <w:tcW w:w="567" w:type="dxa"/>
          </w:tcPr>
          <w:p w14:paraId="1BDF3A0A"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7.</w:t>
            </w:r>
          </w:p>
        </w:tc>
        <w:tc>
          <w:tcPr>
            <w:tcW w:w="9072" w:type="dxa"/>
            <w:hideMark/>
          </w:tcPr>
          <w:p w14:paraId="5DC25B96"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Vyřazení nepotřebného majetku příspěvkové organizace - Zařízení školního stravování v Letňanech </w:t>
            </w:r>
          </w:p>
        </w:tc>
      </w:tr>
      <w:tr w:rsidR="00C93477" w:rsidRPr="00AF7509" w14:paraId="6BB96141" w14:textId="77777777" w:rsidTr="00A43B21">
        <w:trPr>
          <w:trHeight w:val="283"/>
        </w:trPr>
        <w:tc>
          <w:tcPr>
            <w:tcW w:w="567" w:type="dxa"/>
          </w:tcPr>
          <w:p w14:paraId="36CA930F"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8.</w:t>
            </w:r>
          </w:p>
        </w:tc>
        <w:tc>
          <w:tcPr>
            <w:tcW w:w="9072" w:type="dxa"/>
            <w:hideMark/>
          </w:tcPr>
          <w:p w14:paraId="147871FB"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Vyřazení nepotřebného majetku příspěvkové organizace Základní škola generála Františka Fajtla DFC </w:t>
            </w:r>
          </w:p>
        </w:tc>
      </w:tr>
      <w:tr w:rsidR="00C93477" w:rsidRPr="00AF7509" w14:paraId="7E97E15F" w14:textId="77777777" w:rsidTr="00A43B21">
        <w:trPr>
          <w:trHeight w:val="283"/>
        </w:trPr>
        <w:tc>
          <w:tcPr>
            <w:tcW w:w="567" w:type="dxa"/>
          </w:tcPr>
          <w:p w14:paraId="41D4E7DC"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9.</w:t>
            </w:r>
          </w:p>
        </w:tc>
        <w:tc>
          <w:tcPr>
            <w:tcW w:w="9072" w:type="dxa"/>
            <w:hideMark/>
          </w:tcPr>
          <w:p w14:paraId="1FCFB678"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Vyřazení nepotřebného majetku příspěvkové organizace Základní škola a Mateřská škola Tupolevova</w:t>
            </w:r>
          </w:p>
        </w:tc>
      </w:tr>
      <w:tr w:rsidR="00C93477" w:rsidRPr="00AF7509" w14:paraId="42FC13C6" w14:textId="77777777" w:rsidTr="00A43B21">
        <w:trPr>
          <w:trHeight w:val="283"/>
        </w:trPr>
        <w:tc>
          <w:tcPr>
            <w:tcW w:w="567" w:type="dxa"/>
          </w:tcPr>
          <w:p w14:paraId="23ADFA2A"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10.</w:t>
            </w:r>
          </w:p>
        </w:tc>
        <w:tc>
          <w:tcPr>
            <w:tcW w:w="9072" w:type="dxa"/>
            <w:hideMark/>
          </w:tcPr>
          <w:p w14:paraId="6462F273"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Odpis knih z knihovního fondu Knihovny Václava </w:t>
            </w:r>
            <w:proofErr w:type="spellStart"/>
            <w:r w:rsidRPr="00AF7509">
              <w:rPr>
                <w:rFonts w:asciiTheme="minorHAnsi" w:hAnsiTheme="minorHAnsi" w:cs="Calibri"/>
                <w:bCs/>
                <w:color w:val="000000"/>
                <w:sz w:val="22"/>
                <w:szCs w:val="22"/>
              </w:rPr>
              <w:t>Šorela</w:t>
            </w:r>
            <w:proofErr w:type="spellEnd"/>
            <w:r w:rsidRPr="00AF7509">
              <w:rPr>
                <w:rFonts w:asciiTheme="minorHAnsi" w:hAnsiTheme="minorHAnsi" w:cs="Calibri"/>
                <w:bCs/>
                <w:color w:val="000000"/>
                <w:sz w:val="22"/>
                <w:szCs w:val="22"/>
              </w:rPr>
              <w:t xml:space="preserve"> </w:t>
            </w:r>
          </w:p>
        </w:tc>
      </w:tr>
      <w:tr w:rsidR="00C93477" w:rsidRPr="00AF7509" w14:paraId="1336F03C" w14:textId="77777777" w:rsidTr="00A43B21">
        <w:trPr>
          <w:trHeight w:val="283"/>
        </w:trPr>
        <w:tc>
          <w:tcPr>
            <w:tcW w:w="567" w:type="dxa"/>
          </w:tcPr>
          <w:p w14:paraId="5B8F5F48"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11.</w:t>
            </w:r>
          </w:p>
        </w:tc>
        <w:tc>
          <w:tcPr>
            <w:tcW w:w="9072" w:type="dxa"/>
            <w:hideMark/>
          </w:tcPr>
          <w:p w14:paraId="26472A85"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Smlouva o zřízení pozemkové služebnosti – Elektrifikace Bus 140</w:t>
            </w:r>
          </w:p>
        </w:tc>
      </w:tr>
      <w:tr w:rsidR="00C93477" w:rsidRPr="00AF7509" w14:paraId="0003483A" w14:textId="77777777" w:rsidTr="00A43B21">
        <w:trPr>
          <w:trHeight w:val="283"/>
        </w:trPr>
        <w:tc>
          <w:tcPr>
            <w:tcW w:w="567" w:type="dxa"/>
          </w:tcPr>
          <w:p w14:paraId="3DAADEF3"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12.</w:t>
            </w:r>
          </w:p>
        </w:tc>
        <w:tc>
          <w:tcPr>
            <w:tcW w:w="9072" w:type="dxa"/>
            <w:hideMark/>
          </w:tcPr>
          <w:p w14:paraId="5F37F01C"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Smlouva o zřízení věcného břemene - </w:t>
            </w:r>
            <w:proofErr w:type="spellStart"/>
            <w:r w:rsidRPr="00AF7509">
              <w:rPr>
                <w:rFonts w:asciiTheme="minorHAnsi" w:hAnsiTheme="minorHAnsi" w:cs="Calibri"/>
                <w:bCs/>
                <w:color w:val="000000"/>
                <w:sz w:val="22"/>
                <w:szCs w:val="22"/>
              </w:rPr>
              <w:t>PREdistribuce</w:t>
            </w:r>
            <w:proofErr w:type="spellEnd"/>
            <w:r w:rsidRPr="00AF7509">
              <w:rPr>
                <w:rFonts w:asciiTheme="minorHAnsi" w:hAnsiTheme="minorHAnsi" w:cs="Calibri"/>
                <w:bCs/>
                <w:color w:val="000000"/>
                <w:sz w:val="22"/>
                <w:szCs w:val="22"/>
              </w:rPr>
              <w:t xml:space="preserve">, </w:t>
            </w:r>
            <w:proofErr w:type="spellStart"/>
            <w:r w:rsidRPr="00AF7509">
              <w:rPr>
                <w:rFonts w:asciiTheme="minorHAnsi" w:hAnsiTheme="minorHAnsi" w:cs="Calibri"/>
                <w:bCs/>
                <w:color w:val="000000"/>
                <w:sz w:val="22"/>
                <w:szCs w:val="22"/>
              </w:rPr>
              <w:t>a.s</w:t>
            </w:r>
            <w:proofErr w:type="spellEnd"/>
          </w:p>
        </w:tc>
      </w:tr>
      <w:tr w:rsidR="00C93477" w:rsidRPr="00AF7509" w14:paraId="112FDE89" w14:textId="77777777" w:rsidTr="00A43B21">
        <w:trPr>
          <w:trHeight w:val="283"/>
        </w:trPr>
        <w:tc>
          <w:tcPr>
            <w:tcW w:w="567" w:type="dxa"/>
          </w:tcPr>
          <w:p w14:paraId="18F69BAF"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13.</w:t>
            </w:r>
          </w:p>
        </w:tc>
        <w:tc>
          <w:tcPr>
            <w:tcW w:w="9072" w:type="dxa"/>
            <w:hideMark/>
          </w:tcPr>
          <w:p w14:paraId="47BF4E69"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Prodej pozemku </w:t>
            </w:r>
            <w:proofErr w:type="spellStart"/>
            <w:r w:rsidRPr="00AF7509">
              <w:rPr>
                <w:rFonts w:asciiTheme="minorHAnsi" w:hAnsiTheme="minorHAnsi" w:cs="Calibri"/>
                <w:bCs/>
                <w:color w:val="000000"/>
                <w:sz w:val="22"/>
                <w:szCs w:val="22"/>
              </w:rPr>
              <w:t>parc</w:t>
            </w:r>
            <w:proofErr w:type="spellEnd"/>
            <w:r w:rsidRPr="00AF7509">
              <w:rPr>
                <w:rFonts w:asciiTheme="minorHAnsi" w:hAnsiTheme="minorHAnsi" w:cs="Calibri"/>
                <w:bCs/>
                <w:color w:val="000000"/>
                <w:sz w:val="22"/>
                <w:szCs w:val="22"/>
              </w:rPr>
              <w:t xml:space="preserve">. č. 312/25, k. </w:t>
            </w:r>
            <w:proofErr w:type="spellStart"/>
            <w:r w:rsidRPr="00AF7509">
              <w:rPr>
                <w:rFonts w:asciiTheme="minorHAnsi" w:hAnsiTheme="minorHAnsi" w:cs="Calibri"/>
                <w:bCs/>
                <w:color w:val="000000"/>
                <w:sz w:val="22"/>
                <w:szCs w:val="22"/>
              </w:rPr>
              <w:t>ú.</w:t>
            </w:r>
            <w:proofErr w:type="spellEnd"/>
            <w:r w:rsidRPr="00AF7509">
              <w:rPr>
                <w:rFonts w:asciiTheme="minorHAnsi" w:hAnsiTheme="minorHAnsi" w:cs="Calibri"/>
                <w:bCs/>
                <w:color w:val="000000"/>
                <w:sz w:val="22"/>
                <w:szCs w:val="22"/>
              </w:rPr>
              <w:t xml:space="preserve"> Letňany</w:t>
            </w:r>
          </w:p>
        </w:tc>
      </w:tr>
      <w:tr w:rsidR="00C93477" w:rsidRPr="00AF7509" w14:paraId="26084642" w14:textId="77777777" w:rsidTr="00A43B21">
        <w:trPr>
          <w:trHeight w:val="283"/>
        </w:trPr>
        <w:tc>
          <w:tcPr>
            <w:tcW w:w="567" w:type="dxa"/>
          </w:tcPr>
          <w:p w14:paraId="7478FB64"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14.</w:t>
            </w:r>
          </w:p>
        </w:tc>
        <w:tc>
          <w:tcPr>
            <w:tcW w:w="9072" w:type="dxa"/>
            <w:hideMark/>
          </w:tcPr>
          <w:p w14:paraId="6051326C"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Směna pozemků v k. </w:t>
            </w:r>
            <w:proofErr w:type="spellStart"/>
            <w:r w:rsidRPr="00AF7509">
              <w:rPr>
                <w:rFonts w:asciiTheme="minorHAnsi" w:hAnsiTheme="minorHAnsi" w:cs="Calibri"/>
                <w:bCs/>
                <w:color w:val="000000"/>
                <w:sz w:val="22"/>
                <w:szCs w:val="22"/>
              </w:rPr>
              <w:t>ú.</w:t>
            </w:r>
            <w:proofErr w:type="spellEnd"/>
            <w:r w:rsidRPr="00AF7509">
              <w:rPr>
                <w:rFonts w:asciiTheme="minorHAnsi" w:hAnsiTheme="minorHAnsi" w:cs="Calibri"/>
                <w:bCs/>
                <w:color w:val="000000"/>
                <w:sz w:val="22"/>
                <w:szCs w:val="22"/>
              </w:rPr>
              <w:t xml:space="preserve"> Letňany</w:t>
            </w:r>
          </w:p>
        </w:tc>
      </w:tr>
      <w:tr w:rsidR="00C93477" w:rsidRPr="00AF7509" w14:paraId="453646E1" w14:textId="77777777" w:rsidTr="00A43B21">
        <w:trPr>
          <w:trHeight w:val="283"/>
        </w:trPr>
        <w:tc>
          <w:tcPr>
            <w:tcW w:w="567" w:type="dxa"/>
          </w:tcPr>
          <w:p w14:paraId="267C1078"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15.</w:t>
            </w:r>
          </w:p>
        </w:tc>
        <w:tc>
          <w:tcPr>
            <w:tcW w:w="9072" w:type="dxa"/>
            <w:hideMark/>
          </w:tcPr>
          <w:p w14:paraId="009091CE"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Schválení stanov Společenství vlastníků jednotek Stará náves 691</w:t>
            </w:r>
          </w:p>
        </w:tc>
      </w:tr>
      <w:tr w:rsidR="00C93477" w:rsidRPr="00AF7509" w14:paraId="4F7668DB" w14:textId="77777777" w:rsidTr="00A43B21">
        <w:trPr>
          <w:trHeight w:val="283"/>
        </w:trPr>
        <w:tc>
          <w:tcPr>
            <w:tcW w:w="567" w:type="dxa"/>
          </w:tcPr>
          <w:p w14:paraId="4E4A04AC"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16.</w:t>
            </w:r>
          </w:p>
        </w:tc>
        <w:tc>
          <w:tcPr>
            <w:tcW w:w="9072" w:type="dxa"/>
            <w:hideMark/>
          </w:tcPr>
          <w:p w14:paraId="08A2251C"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Žádost o odejmutí majetku ze svěřené správy MČ PRAHA 18 - softwarové licence Ekonomického informačního systému a dalších komponent platformy GINIS </w:t>
            </w:r>
          </w:p>
        </w:tc>
      </w:tr>
      <w:tr w:rsidR="00C93477" w:rsidRPr="00AF7509" w14:paraId="2B70BE1E" w14:textId="77777777" w:rsidTr="00A43B21">
        <w:trPr>
          <w:trHeight w:val="283"/>
        </w:trPr>
        <w:tc>
          <w:tcPr>
            <w:tcW w:w="567" w:type="dxa"/>
          </w:tcPr>
          <w:p w14:paraId="0CA1708E" w14:textId="77777777" w:rsidR="00C93477"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17.</w:t>
            </w:r>
          </w:p>
        </w:tc>
        <w:tc>
          <w:tcPr>
            <w:tcW w:w="9072" w:type="dxa"/>
            <w:hideMark/>
          </w:tcPr>
          <w:p w14:paraId="2867A6A5" w14:textId="69636FC6" w:rsidR="00A43B21" w:rsidRPr="00AF7509"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Personální změny ve výborech ZMČ</w:t>
            </w:r>
          </w:p>
        </w:tc>
      </w:tr>
      <w:tr w:rsidR="00C93477" w:rsidRPr="00AF7509" w14:paraId="35B8C3FE" w14:textId="77777777" w:rsidTr="00A43B21">
        <w:trPr>
          <w:trHeight w:val="283"/>
        </w:trPr>
        <w:tc>
          <w:tcPr>
            <w:tcW w:w="567" w:type="dxa"/>
          </w:tcPr>
          <w:p w14:paraId="1F3A44E4" w14:textId="22791AF8" w:rsidR="00C93477" w:rsidRPr="00AF7509" w:rsidRDefault="00A43B21" w:rsidP="00384E18">
            <w:pPr>
              <w:pStyle w:val="Zkladntext3"/>
              <w:rPr>
                <w:rFonts w:asciiTheme="minorHAnsi" w:hAnsiTheme="minorHAnsi" w:cs="Calibri"/>
                <w:bCs/>
                <w:color w:val="000000"/>
                <w:sz w:val="22"/>
                <w:szCs w:val="22"/>
              </w:rPr>
            </w:pPr>
            <w:r>
              <w:rPr>
                <w:rFonts w:asciiTheme="minorHAnsi" w:hAnsiTheme="minorHAnsi" w:cs="Calibri"/>
                <w:bCs/>
                <w:color w:val="000000"/>
                <w:sz w:val="22"/>
                <w:szCs w:val="22"/>
              </w:rPr>
              <w:t xml:space="preserve">III. </w:t>
            </w:r>
          </w:p>
        </w:tc>
        <w:tc>
          <w:tcPr>
            <w:tcW w:w="9072" w:type="dxa"/>
            <w:hideMark/>
          </w:tcPr>
          <w:p w14:paraId="1D1049EC" w14:textId="779510B1" w:rsidR="003828D7" w:rsidRDefault="003828D7" w:rsidP="00384E18">
            <w:pPr>
              <w:pStyle w:val="Zkladntext3"/>
              <w:rPr>
                <w:rFonts w:asciiTheme="minorHAnsi" w:hAnsiTheme="minorHAnsi" w:cs="Calibri"/>
                <w:bCs/>
                <w:color w:val="000000"/>
                <w:sz w:val="22"/>
                <w:szCs w:val="22"/>
              </w:rPr>
            </w:pPr>
            <w:r>
              <w:rPr>
                <w:rFonts w:asciiTheme="minorHAnsi" w:hAnsiTheme="minorHAnsi" w:cs="Calibri"/>
                <w:bCs/>
                <w:color w:val="000000"/>
                <w:sz w:val="22"/>
                <w:szCs w:val="22"/>
              </w:rPr>
              <w:t>Informace</w:t>
            </w:r>
          </w:p>
          <w:p w14:paraId="197196F4" w14:textId="14F0A4AD" w:rsidR="00C93477" w:rsidRPr="00AF7509" w:rsidRDefault="00C93477" w:rsidP="00384E18">
            <w:pPr>
              <w:pStyle w:val="Zkladntext3"/>
              <w:numPr>
                <w:ilvl w:val="0"/>
                <w:numId w:val="20"/>
              </w:numPr>
              <w:rPr>
                <w:rFonts w:asciiTheme="minorHAnsi" w:hAnsiTheme="minorHAnsi" w:cs="Calibri"/>
                <w:bCs/>
                <w:color w:val="000000"/>
                <w:sz w:val="22"/>
                <w:szCs w:val="22"/>
              </w:rPr>
            </w:pPr>
            <w:r w:rsidRPr="00AF7509">
              <w:rPr>
                <w:rFonts w:asciiTheme="minorHAnsi" w:hAnsiTheme="minorHAnsi" w:cs="Calibri"/>
                <w:bCs/>
                <w:color w:val="000000"/>
                <w:sz w:val="22"/>
                <w:szCs w:val="22"/>
              </w:rPr>
              <w:t>Zpráva o činnosti RMČ za období 16.04.2026 - 15.06.2026</w:t>
            </w:r>
          </w:p>
        </w:tc>
      </w:tr>
      <w:tr w:rsidR="00C93477" w:rsidRPr="00AF7509" w14:paraId="739E4B41" w14:textId="77777777" w:rsidTr="00A43B21">
        <w:trPr>
          <w:trHeight w:val="283"/>
        </w:trPr>
        <w:tc>
          <w:tcPr>
            <w:tcW w:w="567" w:type="dxa"/>
          </w:tcPr>
          <w:p w14:paraId="0C43A757" w14:textId="1BE6F3F0" w:rsidR="00C93477" w:rsidRPr="00AF7509" w:rsidRDefault="00C93477" w:rsidP="00384E18">
            <w:pPr>
              <w:pStyle w:val="Zkladntext3"/>
              <w:rPr>
                <w:rFonts w:asciiTheme="minorHAnsi" w:hAnsiTheme="minorHAnsi" w:cs="Calibri"/>
                <w:bCs/>
                <w:color w:val="000000"/>
                <w:sz w:val="22"/>
                <w:szCs w:val="22"/>
              </w:rPr>
            </w:pPr>
          </w:p>
        </w:tc>
        <w:tc>
          <w:tcPr>
            <w:tcW w:w="9072" w:type="dxa"/>
            <w:hideMark/>
          </w:tcPr>
          <w:p w14:paraId="1A7773B3" w14:textId="77777777" w:rsidR="00C93477" w:rsidRPr="00AF7509" w:rsidRDefault="00C93477" w:rsidP="00384E18">
            <w:pPr>
              <w:pStyle w:val="Zkladntext3"/>
              <w:numPr>
                <w:ilvl w:val="0"/>
                <w:numId w:val="20"/>
              </w:numPr>
              <w:rPr>
                <w:rFonts w:asciiTheme="minorHAnsi" w:hAnsiTheme="minorHAnsi" w:cs="Calibri"/>
                <w:bCs/>
                <w:color w:val="000000"/>
                <w:sz w:val="22"/>
                <w:szCs w:val="22"/>
              </w:rPr>
            </w:pPr>
            <w:r w:rsidRPr="00AF7509">
              <w:rPr>
                <w:rFonts w:asciiTheme="minorHAnsi" w:hAnsiTheme="minorHAnsi" w:cs="Calibri"/>
                <w:bCs/>
                <w:color w:val="000000"/>
                <w:sz w:val="22"/>
                <w:szCs w:val="22"/>
              </w:rPr>
              <w:t>Změny rozpočtu</w:t>
            </w:r>
          </w:p>
        </w:tc>
      </w:tr>
      <w:tr w:rsidR="00C93477" w:rsidRPr="00AF7509" w14:paraId="4F332109" w14:textId="77777777" w:rsidTr="00A43B21">
        <w:trPr>
          <w:trHeight w:val="283"/>
        </w:trPr>
        <w:tc>
          <w:tcPr>
            <w:tcW w:w="567" w:type="dxa"/>
          </w:tcPr>
          <w:p w14:paraId="1AB9E36B" w14:textId="7E133A1C" w:rsidR="00C93477" w:rsidRPr="00AF7509" w:rsidRDefault="00C93477" w:rsidP="00384E18">
            <w:pPr>
              <w:pStyle w:val="Zkladntext3"/>
              <w:rPr>
                <w:rFonts w:asciiTheme="minorHAnsi" w:hAnsiTheme="minorHAnsi" w:cs="Calibri"/>
                <w:bCs/>
                <w:color w:val="000000"/>
                <w:sz w:val="22"/>
                <w:szCs w:val="22"/>
              </w:rPr>
            </w:pPr>
          </w:p>
        </w:tc>
        <w:tc>
          <w:tcPr>
            <w:tcW w:w="9072" w:type="dxa"/>
            <w:hideMark/>
          </w:tcPr>
          <w:p w14:paraId="68563B70" w14:textId="77777777" w:rsidR="00C93477" w:rsidRPr="00AF7509" w:rsidRDefault="00C93477" w:rsidP="00384E18">
            <w:pPr>
              <w:pStyle w:val="Zkladntext3"/>
              <w:numPr>
                <w:ilvl w:val="0"/>
                <w:numId w:val="20"/>
              </w:numPr>
              <w:rPr>
                <w:rFonts w:asciiTheme="minorHAnsi" w:hAnsiTheme="minorHAnsi" w:cs="Calibri"/>
                <w:bCs/>
                <w:color w:val="000000"/>
                <w:sz w:val="22"/>
                <w:szCs w:val="22"/>
              </w:rPr>
            </w:pPr>
            <w:r w:rsidRPr="00AF7509">
              <w:rPr>
                <w:rFonts w:asciiTheme="minorHAnsi" w:hAnsiTheme="minorHAnsi" w:cs="Calibri"/>
                <w:bCs/>
                <w:color w:val="000000"/>
                <w:sz w:val="22"/>
                <w:szCs w:val="22"/>
              </w:rPr>
              <w:t>Petice obyvatel domu - žádost o řešení bezpečnostní situace v domě Rýmařovská 475 a Tupolevova 515</w:t>
            </w:r>
          </w:p>
        </w:tc>
      </w:tr>
      <w:tr w:rsidR="00C93477" w:rsidRPr="00AF7509" w14:paraId="1AF7CE68" w14:textId="77777777" w:rsidTr="00A43B21">
        <w:trPr>
          <w:trHeight w:val="283"/>
        </w:trPr>
        <w:tc>
          <w:tcPr>
            <w:tcW w:w="567" w:type="dxa"/>
          </w:tcPr>
          <w:p w14:paraId="68C71EE0" w14:textId="77777777" w:rsidR="003828D7" w:rsidRDefault="003828D7" w:rsidP="00384E18">
            <w:pPr>
              <w:pStyle w:val="Zkladntext3"/>
              <w:rPr>
                <w:rFonts w:asciiTheme="minorHAnsi" w:hAnsiTheme="minorHAnsi" w:cs="Calibri"/>
                <w:bCs/>
                <w:color w:val="000000"/>
                <w:sz w:val="22"/>
                <w:szCs w:val="22"/>
              </w:rPr>
            </w:pPr>
            <w:r>
              <w:rPr>
                <w:rFonts w:asciiTheme="minorHAnsi" w:hAnsiTheme="minorHAnsi" w:cs="Calibri"/>
                <w:bCs/>
                <w:color w:val="000000"/>
                <w:sz w:val="22"/>
                <w:szCs w:val="22"/>
              </w:rPr>
              <w:t>IV.</w:t>
            </w:r>
          </w:p>
          <w:p w14:paraId="4D81144B" w14:textId="08223EB5" w:rsidR="003828D7" w:rsidRPr="00AF7509" w:rsidRDefault="003828D7" w:rsidP="00384E18">
            <w:pPr>
              <w:pStyle w:val="Zkladntext3"/>
              <w:rPr>
                <w:rFonts w:asciiTheme="minorHAnsi" w:hAnsiTheme="minorHAnsi" w:cs="Calibri"/>
                <w:bCs/>
                <w:color w:val="000000"/>
                <w:sz w:val="22"/>
                <w:szCs w:val="22"/>
              </w:rPr>
            </w:pPr>
            <w:r>
              <w:rPr>
                <w:rFonts w:asciiTheme="minorHAnsi" w:hAnsiTheme="minorHAnsi" w:cs="Calibri"/>
                <w:bCs/>
                <w:color w:val="000000"/>
                <w:sz w:val="22"/>
                <w:szCs w:val="22"/>
              </w:rPr>
              <w:t>V.</w:t>
            </w:r>
          </w:p>
        </w:tc>
        <w:tc>
          <w:tcPr>
            <w:tcW w:w="9072" w:type="dxa"/>
            <w:hideMark/>
          </w:tcPr>
          <w:p w14:paraId="508A86F5" w14:textId="28D99520" w:rsidR="00C93477" w:rsidRDefault="00C93477" w:rsidP="00384E18">
            <w:pPr>
              <w:pStyle w:val="Zkladntext3"/>
              <w:rPr>
                <w:rFonts w:asciiTheme="minorHAnsi" w:hAnsiTheme="minorHAnsi" w:cs="Calibri"/>
                <w:bCs/>
                <w:color w:val="000000"/>
                <w:sz w:val="22"/>
                <w:szCs w:val="22"/>
              </w:rPr>
            </w:pPr>
            <w:r w:rsidRPr="00AF7509">
              <w:rPr>
                <w:rFonts w:asciiTheme="minorHAnsi" w:hAnsiTheme="minorHAnsi" w:cs="Calibri"/>
                <w:bCs/>
                <w:color w:val="000000"/>
                <w:sz w:val="22"/>
                <w:szCs w:val="22"/>
              </w:rPr>
              <w:t>D</w:t>
            </w:r>
            <w:r w:rsidR="00A43B21">
              <w:rPr>
                <w:rFonts w:asciiTheme="minorHAnsi" w:hAnsiTheme="minorHAnsi" w:cs="Calibri"/>
                <w:bCs/>
                <w:color w:val="000000"/>
                <w:sz w:val="22"/>
                <w:szCs w:val="22"/>
              </w:rPr>
              <w:t>otazy a podněty členů ZMČ</w:t>
            </w:r>
          </w:p>
          <w:p w14:paraId="6BF46C9E" w14:textId="37F12FB6" w:rsidR="003828D7" w:rsidRPr="00AF7509" w:rsidRDefault="003828D7" w:rsidP="00384E18">
            <w:pPr>
              <w:pStyle w:val="Zkladntext3"/>
              <w:rPr>
                <w:rFonts w:asciiTheme="minorHAnsi" w:hAnsiTheme="minorHAnsi" w:cs="Calibri"/>
                <w:bCs/>
                <w:color w:val="000000"/>
                <w:sz w:val="22"/>
                <w:szCs w:val="22"/>
              </w:rPr>
            </w:pPr>
            <w:r>
              <w:rPr>
                <w:rFonts w:asciiTheme="minorHAnsi" w:hAnsiTheme="minorHAnsi" w:cs="Calibri"/>
                <w:bCs/>
                <w:color w:val="000000"/>
                <w:sz w:val="22"/>
                <w:szCs w:val="22"/>
              </w:rPr>
              <w:t>Závěr</w:t>
            </w:r>
          </w:p>
        </w:tc>
      </w:tr>
    </w:tbl>
    <w:p w14:paraId="79EC152A" w14:textId="77777777" w:rsidR="003828D7" w:rsidRDefault="003828D7" w:rsidP="00384E18">
      <w:pPr>
        <w:spacing w:before="120" w:after="120" w:line="240" w:lineRule="auto"/>
        <w:rPr>
          <w:rFonts w:cs="Calibri"/>
          <w:b/>
          <w:bCs/>
        </w:rPr>
      </w:pPr>
    </w:p>
    <w:p w14:paraId="78729221" w14:textId="61C01EA7" w:rsidR="00CF5436" w:rsidRPr="00CF5436" w:rsidRDefault="00CF5436" w:rsidP="00384E18">
      <w:pPr>
        <w:spacing w:before="120" w:after="120" w:line="240" w:lineRule="auto"/>
        <w:rPr>
          <w:rFonts w:cs="Calibri"/>
          <w:b/>
          <w:bCs/>
          <w:i/>
          <w:iCs/>
          <w:u w:val="single"/>
        </w:rPr>
      </w:pPr>
      <w:r w:rsidRPr="00CF5436">
        <w:rPr>
          <w:rFonts w:cs="Calibri"/>
          <w:b/>
          <w:bCs/>
          <w:i/>
          <w:iCs/>
          <w:u w:val="single"/>
        </w:rPr>
        <w:t>Protinávrh č. 1</w:t>
      </w:r>
      <w:r w:rsidR="0009571E">
        <w:rPr>
          <w:rFonts w:cs="Calibri"/>
          <w:b/>
          <w:bCs/>
          <w:i/>
          <w:iCs/>
          <w:u w:val="single"/>
        </w:rPr>
        <w:t xml:space="preserve"> k programu jednání:</w:t>
      </w:r>
    </w:p>
    <w:p w14:paraId="19479BD2" w14:textId="39E44AD3" w:rsidR="00CF5436" w:rsidRPr="00CF5436" w:rsidRDefault="0009571E" w:rsidP="00384E18">
      <w:pPr>
        <w:spacing w:before="120" w:after="120" w:line="240" w:lineRule="auto"/>
        <w:rPr>
          <w:rFonts w:cs="Calibri"/>
          <w:i/>
          <w:iCs/>
        </w:rPr>
      </w:pPr>
      <w:r>
        <w:rPr>
          <w:rFonts w:cs="Calibri"/>
          <w:i/>
          <w:iCs/>
        </w:rPr>
        <w:t xml:space="preserve">Zastupitelka </w:t>
      </w:r>
      <w:r w:rsidR="00CF5436" w:rsidRPr="00CF5436">
        <w:rPr>
          <w:rFonts w:cs="Calibri"/>
          <w:i/>
          <w:iCs/>
        </w:rPr>
        <w:t xml:space="preserve">Mgr. </w:t>
      </w:r>
      <w:r>
        <w:rPr>
          <w:rFonts w:cs="Calibri"/>
          <w:i/>
          <w:iCs/>
        </w:rPr>
        <w:t xml:space="preserve">Irena </w:t>
      </w:r>
      <w:r w:rsidR="00CF5436" w:rsidRPr="00CF5436">
        <w:rPr>
          <w:rFonts w:cs="Calibri"/>
          <w:i/>
          <w:iCs/>
        </w:rPr>
        <w:t xml:space="preserve">Šípová </w:t>
      </w:r>
      <w:r>
        <w:rPr>
          <w:rFonts w:cs="Calibri"/>
          <w:i/>
          <w:iCs/>
        </w:rPr>
        <w:t xml:space="preserve">předložila návrh na </w:t>
      </w:r>
      <w:r w:rsidR="00CF5436" w:rsidRPr="00CF5436">
        <w:rPr>
          <w:rFonts w:cs="Calibri"/>
          <w:i/>
          <w:iCs/>
        </w:rPr>
        <w:t xml:space="preserve">zařazení bodu </w:t>
      </w:r>
      <w:r>
        <w:rPr>
          <w:rFonts w:cs="Calibri"/>
          <w:i/>
          <w:iCs/>
        </w:rPr>
        <w:t>s názvem „</w:t>
      </w:r>
      <w:r w:rsidR="00CF5436" w:rsidRPr="00CF5436">
        <w:rPr>
          <w:rFonts w:cs="Calibri"/>
          <w:i/>
          <w:iCs/>
        </w:rPr>
        <w:t>Konkurz na ZŠ Fryčovická</w:t>
      </w:r>
      <w:r>
        <w:rPr>
          <w:rFonts w:cs="Calibri"/>
          <w:i/>
          <w:iCs/>
        </w:rPr>
        <w:t>“, jako bodu č. 2 programu jednání.</w:t>
      </w:r>
    </w:p>
    <w:p w14:paraId="6B071A85" w14:textId="77777777" w:rsidR="00CF5436" w:rsidRDefault="00CF5436" w:rsidP="00384E18">
      <w:pPr>
        <w:spacing w:before="120" w:after="120" w:line="240" w:lineRule="auto"/>
        <w:rPr>
          <w:rFonts w:cs="Calibri"/>
          <w:b/>
          <w:bCs/>
        </w:rPr>
      </w:pPr>
    </w:p>
    <w:p w14:paraId="2274CDDE" w14:textId="445DA487" w:rsidR="00CF5436" w:rsidRPr="0009571E" w:rsidRDefault="00CF5436" w:rsidP="00384E18">
      <w:pPr>
        <w:spacing w:before="120" w:after="120" w:line="240" w:lineRule="auto"/>
        <w:rPr>
          <w:rFonts w:cs="Calibri"/>
          <w:b/>
          <w:bCs/>
          <w:i/>
          <w:iCs/>
          <w:u w:val="single"/>
        </w:rPr>
      </w:pPr>
      <w:r w:rsidRPr="0009571E">
        <w:rPr>
          <w:rFonts w:cs="Calibri"/>
          <w:b/>
          <w:bCs/>
          <w:i/>
          <w:iCs/>
          <w:u w:val="single"/>
        </w:rPr>
        <w:t>Protinávrh č. 2</w:t>
      </w:r>
      <w:r w:rsidR="0009571E" w:rsidRPr="0009571E">
        <w:rPr>
          <w:rFonts w:cs="Calibri"/>
          <w:b/>
          <w:bCs/>
          <w:i/>
          <w:iCs/>
          <w:u w:val="single"/>
        </w:rPr>
        <w:t xml:space="preserve"> k programu jednání:</w:t>
      </w:r>
    </w:p>
    <w:p w14:paraId="53A81BAE" w14:textId="0DB33788" w:rsidR="001C0BD9" w:rsidRPr="0009571E" w:rsidRDefault="0009571E" w:rsidP="00384E18">
      <w:pPr>
        <w:spacing w:before="120" w:after="120" w:line="240" w:lineRule="auto"/>
        <w:rPr>
          <w:rFonts w:cstheme="minorHAnsi"/>
          <w:i/>
          <w:iCs/>
        </w:rPr>
      </w:pPr>
      <w:r w:rsidRPr="0009571E">
        <w:rPr>
          <w:rFonts w:cstheme="minorHAnsi"/>
          <w:i/>
          <w:iCs/>
        </w:rPr>
        <w:t xml:space="preserve">Zastupitel Tadeáš </w:t>
      </w:r>
      <w:r w:rsidR="00CF5436" w:rsidRPr="0009571E">
        <w:rPr>
          <w:rFonts w:cstheme="minorHAnsi"/>
          <w:i/>
          <w:iCs/>
        </w:rPr>
        <w:t xml:space="preserve">Štěpka </w:t>
      </w:r>
      <w:r w:rsidRPr="0009571E">
        <w:rPr>
          <w:rFonts w:cstheme="minorHAnsi"/>
          <w:i/>
          <w:iCs/>
        </w:rPr>
        <w:t>předložil návrh</w:t>
      </w:r>
      <w:r w:rsidR="00CF5436" w:rsidRPr="0009571E">
        <w:rPr>
          <w:rFonts w:cstheme="minorHAnsi"/>
          <w:i/>
          <w:iCs/>
        </w:rPr>
        <w:t xml:space="preserve"> </w:t>
      </w:r>
      <w:r w:rsidRPr="0009571E">
        <w:rPr>
          <w:rFonts w:cstheme="minorHAnsi"/>
          <w:i/>
          <w:iCs/>
        </w:rPr>
        <w:t xml:space="preserve">na </w:t>
      </w:r>
      <w:r w:rsidR="00CF5436" w:rsidRPr="0009571E">
        <w:rPr>
          <w:rFonts w:cstheme="minorHAnsi"/>
          <w:i/>
          <w:iCs/>
        </w:rPr>
        <w:t xml:space="preserve">zařazení bodu </w:t>
      </w:r>
      <w:r>
        <w:rPr>
          <w:rFonts w:cstheme="minorHAnsi"/>
          <w:i/>
          <w:iCs/>
        </w:rPr>
        <w:t xml:space="preserve">s názvem </w:t>
      </w:r>
      <w:r w:rsidRPr="0009571E">
        <w:rPr>
          <w:rFonts w:cstheme="minorHAnsi"/>
          <w:i/>
          <w:iCs/>
        </w:rPr>
        <w:t>„</w:t>
      </w:r>
      <w:r w:rsidR="001C0BD9" w:rsidRPr="0009571E">
        <w:rPr>
          <w:rFonts w:cstheme="minorHAnsi"/>
          <w:i/>
          <w:iCs/>
        </w:rPr>
        <w:t>Projekt zastavění psí louky v Příborské - aktuální informace</w:t>
      </w:r>
      <w:r w:rsidRPr="0009571E">
        <w:rPr>
          <w:rFonts w:cstheme="minorHAnsi"/>
          <w:i/>
          <w:iCs/>
        </w:rPr>
        <w:t>“, jako bodu č. 5 programu jednání.</w:t>
      </w:r>
    </w:p>
    <w:p w14:paraId="00F3D8B0" w14:textId="77777777" w:rsidR="00EE713E" w:rsidRDefault="00EE713E" w:rsidP="00384E18">
      <w:pPr>
        <w:spacing w:before="120" w:after="120" w:line="240" w:lineRule="auto"/>
        <w:rPr>
          <w:rFonts w:cs="Calibri"/>
          <w:b/>
          <w:bCs/>
          <w:i/>
          <w:iCs/>
          <w:u w:val="single"/>
        </w:rPr>
      </w:pPr>
    </w:p>
    <w:p w14:paraId="3D0B7B45" w14:textId="507A5AA2" w:rsidR="00CF5436" w:rsidRPr="0009571E" w:rsidRDefault="00CF5436" w:rsidP="00384E18">
      <w:pPr>
        <w:spacing w:before="120" w:after="120" w:line="240" w:lineRule="auto"/>
        <w:rPr>
          <w:rFonts w:cs="Calibri"/>
          <w:b/>
          <w:bCs/>
          <w:i/>
          <w:iCs/>
          <w:u w:val="single"/>
        </w:rPr>
      </w:pPr>
      <w:r w:rsidRPr="0009571E">
        <w:rPr>
          <w:rFonts w:cs="Calibri"/>
          <w:b/>
          <w:bCs/>
          <w:i/>
          <w:iCs/>
          <w:u w:val="single"/>
        </w:rPr>
        <w:t>Protinávrh č. 3</w:t>
      </w:r>
      <w:r w:rsidR="0009571E">
        <w:rPr>
          <w:rFonts w:cs="Calibri"/>
          <w:b/>
          <w:bCs/>
          <w:i/>
          <w:iCs/>
          <w:u w:val="single"/>
        </w:rPr>
        <w:t xml:space="preserve"> k</w:t>
      </w:r>
      <w:r w:rsidR="0009571E" w:rsidRPr="0009571E">
        <w:rPr>
          <w:rFonts w:cs="Calibri"/>
          <w:b/>
          <w:bCs/>
          <w:i/>
          <w:iCs/>
          <w:u w:val="single"/>
        </w:rPr>
        <w:t xml:space="preserve"> programu jednání:</w:t>
      </w:r>
    </w:p>
    <w:p w14:paraId="45CCA82B" w14:textId="67A3E918" w:rsidR="00CF5436" w:rsidRPr="001C0BD9" w:rsidRDefault="0009571E" w:rsidP="00384E18">
      <w:pPr>
        <w:spacing w:before="120" w:after="120" w:line="240" w:lineRule="auto"/>
        <w:rPr>
          <w:rFonts w:cs="Calibri"/>
          <w:i/>
          <w:iCs/>
        </w:rPr>
      </w:pPr>
      <w:r>
        <w:rPr>
          <w:rFonts w:cs="Calibri"/>
          <w:i/>
          <w:iCs/>
        </w:rPr>
        <w:t xml:space="preserve">Zastupitel Mgr. Ondřej </w:t>
      </w:r>
      <w:r w:rsidR="00CF5436" w:rsidRPr="001C0BD9">
        <w:rPr>
          <w:rFonts w:cs="Calibri"/>
          <w:i/>
          <w:iCs/>
        </w:rPr>
        <w:t xml:space="preserve">Lněnička </w:t>
      </w:r>
      <w:r>
        <w:rPr>
          <w:rFonts w:cs="Calibri"/>
          <w:i/>
          <w:iCs/>
        </w:rPr>
        <w:t>předložil návrh na</w:t>
      </w:r>
      <w:r w:rsidR="00CF5436" w:rsidRPr="001C0BD9">
        <w:rPr>
          <w:rFonts w:cs="Calibri"/>
          <w:i/>
          <w:iCs/>
        </w:rPr>
        <w:t xml:space="preserve"> zařazení bodu </w:t>
      </w:r>
      <w:r w:rsidR="001C0BD9" w:rsidRPr="001C0BD9">
        <w:rPr>
          <w:rFonts w:cs="Calibri"/>
          <w:i/>
          <w:iCs/>
        </w:rPr>
        <w:t xml:space="preserve">s názvem </w:t>
      </w:r>
      <w:r>
        <w:rPr>
          <w:rFonts w:cs="Calibri"/>
          <w:i/>
          <w:iCs/>
        </w:rPr>
        <w:t>„</w:t>
      </w:r>
      <w:r w:rsidR="00CF5436" w:rsidRPr="001C0BD9">
        <w:rPr>
          <w:rFonts w:cs="Calibri"/>
          <w:i/>
          <w:iCs/>
        </w:rPr>
        <w:t>Petice, žádost, referendum – nová výstavba</w:t>
      </w:r>
      <w:r>
        <w:rPr>
          <w:rFonts w:cs="Calibri"/>
          <w:i/>
          <w:iCs/>
        </w:rPr>
        <w:t>“, jako bodu č. 4 programu jednání.</w:t>
      </w:r>
    </w:p>
    <w:p w14:paraId="20E715D0" w14:textId="77777777" w:rsidR="00A43B21" w:rsidRDefault="00A43B21" w:rsidP="00384E18">
      <w:pPr>
        <w:spacing w:line="240" w:lineRule="auto"/>
        <w:rPr>
          <w:rFonts w:cs="Calibri"/>
          <w:bCs/>
        </w:rPr>
      </w:pPr>
      <w:r>
        <w:rPr>
          <w:rFonts w:cs="Calibri"/>
          <w:bCs/>
        </w:rPr>
        <w:br w:type="page"/>
      </w:r>
    </w:p>
    <w:p w14:paraId="1D11E3F4" w14:textId="21ED1FBB" w:rsidR="00EE713E" w:rsidRPr="00A43B21" w:rsidRDefault="00EE713E" w:rsidP="00384E18">
      <w:pPr>
        <w:spacing w:before="120" w:after="120" w:line="240" w:lineRule="auto"/>
        <w:rPr>
          <w:rFonts w:cs="Calibri"/>
          <w:bCs/>
        </w:rPr>
      </w:pPr>
      <w:r w:rsidRPr="00A43B21">
        <w:rPr>
          <w:rFonts w:cs="Calibri"/>
          <w:bCs/>
        </w:rPr>
        <w:lastRenderedPageBreak/>
        <w:t>Předsedající dal hlasovat o protinávrzích v </w:t>
      </w:r>
      <w:r w:rsidR="00A43B21">
        <w:rPr>
          <w:rFonts w:cs="Calibri"/>
          <w:bCs/>
        </w:rPr>
        <w:t>opačném pořadí, než byly podány.</w:t>
      </w:r>
    </w:p>
    <w:p w14:paraId="154C674C" w14:textId="77777777" w:rsidR="00EE713E" w:rsidRDefault="00EE713E" w:rsidP="00384E18">
      <w:pPr>
        <w:spacing w:before="120" w:after="120" w:line="240" w:lineRule="auto"/>
        <w:rPr>
          <w:rFonts w:cs="Calibri"/>
          <w:b/>
          <w:bCs/>
        </w:rPr>
      </w:pPr>
    </w:p>
    <w:p w14:paraId="0410CBD4" w14:textId="387E489E" w:rsidR="00EE713E" w:rsidRDefault="00EE713E" w:rsidP="00384E18">
      <w:pPr>
        <w:spacing w:before="120" w:after="120" w:line="240" w:lineRule="auto"/>
        <w:rPr>
          <w:rFonts w:cs="Calibri"/>
          <w:b/>
          <w:bCs/>
        </w:rPr>
      </w:pPr>
      <w:r>
        <w:rPr>
          <w:rFonts w:cs="Calibri"/>
          <w:b/>
          <w:bCs/>
        </w:rPr>
        <w:t>Hlasování o protinávrhu č. 3 k programu jednání:</w:t>
      </w:r>
    </w:p>
    <w:p w14:paraId="7416CE70" w14:textId="504F1E29" w:rsidR="00EE713E" w:rsidRPr="00AF7509" w:rsidRDefault="00EE713E" w:rsidP="00384E18">
      <w:pPr>
        <w:spacing w:before="120" w:after="120" w:line="240" w:lineRule="auto"/>
        <w:rPr>
          <w:rFonts w:cs="Calibri"/>
        </w:rPr>
      </w:pPr>
      <w:r w:rsidRPr="00AF7509">
        <w:rPr>
          <w:rFonts w:cs="Calibri"/>
        </w:rPr>
        <w:t xml:space="preserve">pro   </w:t>
      </w:r>
      <w:r>
        <w:rPr>
          <w:rFonts w:cs="Calibri"/>
        </w:rPr>
        <w:t>18</w:t>
      </w:r>
      <w:r w:rsidR="00A43B21">
        <w:rPr>
          <w:rFonts w:cs="Calibri"/>
        </w:rPr>
        <w:tab/>
      </w:r>
      <w:r w:rsidR="00A43B21">
        <w:rPr>
          <w:rFonts w:cs="Calibri"/>
        </w:rPr>
        <w:tab/>
      </w:r>
      <w:r w:rsidRPr="00AF7509">
        <w:rPr>
          <w:rFonts w:cs="Calibri"/>
        </w:rPr>
        <w:t xml:space="preserve">proti   </w:t>
      </w:r>
      <w:r>
        <w:rPr>
          <w:rFonts w:cs="Calibri"/>
        </w:rPr>
        <w:t>0</w:t>
      </w:r>
      <w:r w:rsidRPr="00AF7509">
        <w:rPr>
          <w:rFonts w:cs="Calibri"/>
        </w:rPr>
        <w:t xml:space="preserve"> </w:t>
      </w:r>
      <w:r w:rsidR="00A43B21">
        <w:rPr>
          <w:rFonts w:cs="Calibri"/>
        </w:rPr>
        <w:tab/>
      </w:r>
      <w:r w:rsidRPr="00AF7509">
        <w:rPr>
          <w:rFonts w:cs="Calibri"/>
        </w:rPr>
        <w:t xml:space="preserve">zdržel se   </w:t>
      </w:r>
      <w:r>
        <w:rPr>
          <w:rFonts w:cs="Calibri"/>
        </w:rPr>
        <w:t>1</w:t>
      </w:r>
      <w:r>
        <w:rPr>
          <w:rFonts w:cs="Calibri"/>
        </w:rPr>
        <w:tab/>
      </w:r>
      <w:r>
        <w:rPr>
          <w:rFonts w:cs="Calibri"/>
        </w:rPr>
        <w:tab/>
        <w:t>nehlasoval   0</w:t>
      </w:r>
    </w:p>
    <w:p w14:paraId="29FA978C" w14:textId="61372E1E" w:rsidR="00EE713E" w:rsidRPr="00AF7509" w:rsidRDefault="00EE713E" w:rsidP="00384E18">
      <w:pPr>
        <w:spacing w:before="120" w:after="120" w:line="240" w:lineRule="auto"/>
        <w:rPr>
          <w:rFonts w:cs="Calibri"/>
          <w:b/>
          <w:bCs/>
          <w:u w:val="single"/>
        </w:rPr>
      </w:pPr>
      <w:r>
        <w:rPr>
          <w:rFonts w:cs="Calibri"/>
          <w:b/>
          <w:bCs/>
        </w:rPr>
        <w:t>Protinávrh č. 3</w:t>
      </w:r>
      <w:r w:rsidRPr="00AF7509">
        <w:rPr>
          <w:rFonts w:cs="Calibri"/>
          <w:b/>
          <w:bCs/>
        </w:rPr>
        <w:t xml:space="preserve"> byl přijat.</w:t>
      </w:r>
    </w:p>
    <w:p w14:paraId="2F8BA1AA" w14:textId="77777777" w:rsidR="00EE713E" w:rsidRDefault="00EE713E" w:rsidP="00384E18">
      <w:pPr>
        <w:spacing w:before="120" w:after="120" w:line="240" w:lineRule="auto"/>
        <w:rPr>
          <w:rFonts w:cs="Calibri"/>
          <w:b/>
          <w:bCs/>
        </w:rPr>
      </w:pPr>
    </w:p>
    <w:p w14:paraId="333F155F" w14:textId="6C8C606A" w:rsidR="00EE713E" w:rsidRDefault="00EE713E" w:rsidP="00384E18">
      <w:pPr>
        <w:spacing w:before="120" w:after="120" w:line="240" w:lineRule="auto"/>
        <w:rPr>
          <w:rFonts w:cs="Calibri"/>
          <w:b/>
          <w:bCs/>
        </w:rPr>
      </w:pPr>
      <w:r>
        <w:rPr>
          <w:rFonts w:cs="Calibri"/>
          <w:b/>
          <w:bCs/>
        </w:rPr>
        <w:t>Hlasování o protinávrhu č. 2 k programu jednání:</w:t>
      </w:r>
    </w:p>
    <w:p w14:paraId="162399C2" w14:textId="294B587E" w:rsidR="00EE713E" w:rsidRPr="00AF7509" w:rsidRDefault="00EE713E" w:rsidP="00384E18">
      <w:pPr>
        <w:spacing w:before="120" w:after="120" w:line="240" w:lineRule="auto"/>
        <w:rPr>
          <w:rFonts w:cs="Calibri"/>
        </w:rPr>
      </w:pPr>
      <w:r w:rsidRPr="00AF7509">
        <w:rPr>
          <w:rFonts w:cs="Calibri"/>
        </w:rPr>
        <w:t xml:space="preserve">pro   </w:t>
      </w:r>
      <w:r>
        <w:rPr>
          <w:rFonts w:cs="Calibri"/>
        </w:rPr>
        <w:t>13</w:t>
      </w:r>
      <w:r w:rsidR="00A43B21">
        <w:rPr>
          <w:rFonts w:cs="Calibri"/>
        </w:rPr>
        <w:tab/>
      </w:r>
      <w:r w:rsidR="00A43B21">
        <w:rPr>
          <w:rFonts w:cs="Calibri"/>
        </w:rPr>
        <w:tab/>
      </w:r>
      <w:r w:rsidRPr="00AF7509">
        <w:rPr>
          <w:rFonts w:cs="Calibri"/>
        </w:rPr>
        <w:t xml:space="preserve">proti   </w:t>
      </w:r>
      <w:r>
        <w:rPr>
          <w:rFonts w:cs="Calibri"/>
        </w:rPr>
        <w:t>0</w:t>
      </w:r>
      <w:r w:rsidR="00A43B21">
        <w:rPr>
          <w:rFonts w:cs="Calibri"/>
        </w:rPr>
        <w:tab/>
      </w:r>
      <w:r w:rsidR="00A43B21">
        <w:rPr>
          <w:rFonts w:cs="Calibri"/>
        </w:rPr>
        <w:tab/>
      </w:r>
      <w:r w:rsidRPr="00AF7509">
        <w:rPr>
          <w:rFonts w:cs="Calibri"/>
        </w:rPr>
        <w:t xml:space="preserve">zdržel se   </w:t>
      </w:r>
      <w:r>
        <w:rPr>
          <w:rFonts w:cs="Calibri"/>
        </w:rPr>
        <w:t>4</w:t>
      </w:r>
      <w:r>
        <w:rPr>
          <w:rFonts w:cs="Calibri"/>
        </w:rPr>
        <w:tab/>
      </w:r>
      <w:r>
        <w:rPr>
          <w:rFonts w:cs="Calibri"/>
        </w:rPr>
        <w:tab/>
        <w:t>nehlasoval   2</w:t>
      </w:r>
    </w:p>
    <w:p w14:paraId="6ECE5C73" w14:textId="235D61B6" w:rsidR="00EE713E" w:rsidRPr="00AF7509" w:rsidRDefault="00EE713E" w:rsidP="00384E18">
      <w:pPr>
        <w:spacing w:before="120" w:after="120" w:line="240" w:lineRule="auto"/>
        <w:rPr>
          <w:rFonts w:cs="Calibri"/>
          <w:b/>
          <w:bCs/>
          <w:u w:val="single"/>
        </w:rPr>
      </w:pPr>
      <w:r>
        <w:rPr>
          <w:rFonts w:cs="Calibri"/>
          <w:b/>
          <w:bCs/>
        </w:rPr>
        <w:t>Protinávrh č. 2</w:t>
      </w:r>
      <w:r w:rsidRPr="00AF7509">
        <w:rPr>
          <w:rFonts w:cs="Calibri"/>
          <w:b/>
          <w:bCs/>
        </w:rPr>
        <w:t xml:space="preserve"> byl přijat.</w:t>
      </w:r>
    </w:p>
    <w:p w14:paraId="36FFC10B" w14:textId="77777777" w:rsidR="00CF5436" w:rsidRDefault="00CF5436" w:rsidP="00384E18">
      <w:pPr>
        <w:spacing w:before="120" w:after="120" w:line="240" w:lineRule="auto"/>
        <w:rPr>
          <w:rFonts w:cs="Calibri"/>
          <w:b/>
          <w:bCs/>
        </w:rPr>
      </w:pPr>
    </w:p>
    <w:p w14:paraId="09ED441B" w14:textId="44B38E50" w:rsidR="00EE713E" w:rsidRDefault="00EE713E" w:rsidP="00384E18">
      <w:pPr>
        <w:spacing w:before="120" w:after="120" w:line="240" w:lineRule="auto"/>
        <w:rPr>
          <w:rFonts w:cs="Calibri"/>
          <w:b/>
          <w:bCs/>
        </w:rPr>
      </w:pPr>
      <w:r>
        <w:rPr>
          <w:rFonts w:cs="Calibri"/>
          <w:b/>
          <w:bCs/>
        </w:rPr>
        <w:t>Hlasování o protinávrhu č. 1 k programu jednání:</w:t>
      </w:r>
    </w:p>
    <w:p w14:paraId="6E5A772E" w14:textId="56077E6D" w:rsidR="00EE713E" w:rsidRPr="00AF7509" w:rsidRDefault="00EE713E" w:rsidP="00384E18">
      <w:pPr>
        <w:spacing w:before="120" w:after="120" w:line="240" w:lineRule="auto"/>
        <w:rPr>
          <w:rFonts w:cs="Calibri"/>
        </w:rPr>
      </w:pPr>
      <w:r w:rsidRPr="00AF7509">
        <w:rPr>
          <w:rFonts w:cs="Calibri"/>
        </w:rPr>
        <w:t xml:space="preserve">pro   </w:t>
      </w:r>
      <w:r>
        <w:rPr>
          <w:rFonts w:cs="Calibri"/>
        </w:rPr>
        <w:t>18</w:t>
      </w:r>
      <w:r w:rsidR="00A43B21">
        <w:rPr>
          <w:rFonts w:cs="Calibri"/>
        </w:rPr>
        <w:tab/>
      </w:r>
      <w:r w:rsidR="00A43B21">
        <w:rPr>
          <w:rFonts w:cs="Calibri"/>
        </w:rPr>
        <w:tab/>
      </w:r>
      <w:r w:rsidRPr="00AF7509">
        <w:rPr>
          <w:rFonts w:cs="Calibri"/>
        </w:rPr>
        <w:t xml:space="preserve">proti   </w:t>
      </w:r>
      <w:r>
        <w:rPr>
          <w:rFonts w:cs="Calibri"/>
        </w:rPr>
        <w:t>0</w:t>
      </w:r>
      <w:r w:rsidR="00A43B21">
        <w:rPr>
          <w:rFonts w:cs="Calibri"/>
        </w:rPr>
        <w:tab/>
      </w:r>
      <w:r w:rsidR="00A43B21">
        <w:rPr>
          <w:rFonts w:cs="Calibri"/>
        </w:rPr>
        <w:tab/>
      </w:r>
      <w:r w:rsidRPr="00AF7509">
        <w:rPr>
          <w:rFonts w:cs="Calibri"/>
        </w:rPr>
        <w:t xml:space="preserve">zdržel se   </w:t>
      </w:r>
      <w:r>
        <w:rPr>
          <w:rFonts w:cs="Calibri"/>
        </w:rPr>
        <w:t>1</w:t>
      </w:r>
      <w:r>
        <w:rPr>
          <w:rFonts w:cs="Calibri"/>
        </w:rPr>
        <w:tab/>
      </w:r>
      <w:r>
        <w:rPr>
          <w:rFonts w:cs="Calibri"/>
        </w:rPr>
        <w:tab/>
        <w:t>nehlasoval   0</w:t>
      </w:r>
    </w:p>
    <w:p w14:paraId="1F9B0278" w14:textId="13BE8321" w:rsidR="00EE713E" w:rsidRPr="00AF7509" w:rsidRDefault="00EE713E" w:rsidP="00384E18">
      <w:pPr>
        <w:spacing w:before="120" w:after="120" w:line="240" w:lineRule="auto"/>
        <w:rPr>
          <w:rFonts w:cs="Calibri"/>
          <w:b/>
          <w:bCs/>
          <w:u w:val="single"/>
        </w:rPr>
      </w:pPr>
      <w:r>
        <w:rPr>
          <w:rFonts w:cs="Calibri"/>
          <w:b/>
          <w:bCs/>
        </w:rPr>
        <w:t>Protinávrh č. 1</w:t>
      </w:r>
      <w:r w:rsidRPr="00AF7509">
        <w:rPr>
          <w:rFonts w:cs="Calibri"/>
          <w:b/>
          <w:bCs/>
        </w:rPr>
        <w:t xml:space="preserve"> byl přijat.</w:t>
      </w:r>
    </w:p>
    <w:p w14:paraId="16F53FA4" w14:textId="77777777" w:rsidR="00CF5436" w:rsidRDefault="00CF5436" w:rsidP="00384E18">
      <w:pPr>
        <w:spacing w:before="120" w:after="120" w:line="240" w:lineRule="auto"/>
        <w:rPr>
          <w:rFonts w:cs="Calibri"/>
          <w:b/>
          <w:bCs/>
        </w:rPr>
      </w:pPr>
    </w:p>
    <w:p w14:paraId="384DB8DF" w14:textId="77777777" w:rsidR="00EE713E" w:rsidRDefault="00EE713E" w:rsidP="00384E18">
      <w:pPr>
        <w:spacing w:before="120" w:after="120" w:line="240" w:lineRule="auto"/>
        <w:rPr>
          <w:rFonts w:cs="Calibri"/>
          <w:b/>
          <w:bCs/>
        </w:rPr>
      </w:pPr>
    </w:p>
    <w:p w14:paraId="37E31E01" w14:textId="77777777" w:rsidR="00EE713E" w:rsidRDefault="00EE713E" w:rsidP="00384E18">
      <w:pPr>
        <w:spacing w:before="120" w:after="120" w:line="240" w:lineRule="auto"/>
        <w:rPr>
          <w:rFonts w:cs="Calibri"/>
          <w:b/>
          <w:bCs/>
        </w:rPr>
      </w:pPr>
    </w:p>
    <w:p w14:paraId="4D126CE4" w14:textId="77777777" w:rsidR="00EE713E" w:rsidRDefault="00EE713E" w:rsidP="00384E18">
      <w:pPr>
        <w:spacing w:before="120" w:after="120" w:line="240" w:lineRule="auto"/>
        <w:rPr>
          <w:rFonts w:cs="Calibri"/>
          <w:b/>
          <w:bCs/>
        </w:rPr>
      </w:pPr>
    </w:p>
    <w:p w14:paraId="2692B6F8" w14:textId="77777777" w:rsidR="00EE713E" w:rsidRDefault="00EE713E" w:rsidP="00384E18">
      <w:pPr>
        <w:spacing w:before="120" w:after="120" w:line="240" w:lineRule="auto"/>
        <w:rPr>
          <w:rFonts w:cs="Calibri"/>
          <w:b/>
          <w:bCs/>
        </w:rPr>
      </w:pPr>
    </w:p>
    <w:p w14:paraId="48408ED4" w14:textId="77777777" w:rsidR="00EE713E" w:rsidRDefault="00EE713E" w:rsidP="00384E18">
      <w:pPr>
        <w:spacing w:before="120" w:after="120" w:line="240" w:lineRule="auto"/>
        <w:rPr>
          <w:rFonts w:cs="Calibri"/>
          <w:b/>
          <w:bCs/>
        </w:rPr>
      </w:pPr>
    </w:p>
    <w:p w14:paraId="6905DF6F" w14:textId="05E4E35F" w:rsidR="006604A0" w:rsidRPr="00A43B21" w:rsidRDefault="00BF1FB0" w:rsidP="00384E18">
      <w:pPr>
        <w:pStyle w:val="Prosttext"/>
        <w:spacing w:after="120"/>
        <w:ind w:right="23"/>
        <w:rPr>
          <w:rFonts w:asciiTheme="minorHAnsi" w:hAnsiTheme="minorHAnsi" w:cs="Calibri"/>
          <w:b/>
          <w:bCs/>
          <w:sz w:val="22"/>
          <w:szCs w:val="22"/>
        </w:rPr>
      </w:pPr>
      <w:r>
        <w:rPr>
          <w:rFonts w:asciiTheme="minorHAnsi" w:hAnsiTheme="minorHAnsi" w:cs="Aptos"/>
          <w:b/>
          <w:sz w:val="22"/>
        </w:rPr>
        <w:br w:type="page"/>
      </w:r>
      <w:r w:rsidR="006604A0" w:rsidRPr="00A43B21">
        <w:rPr>
          <w:rFonts w:asciiTheme="minorHAnsi" w:hAnsiTheme="minorHAnsi" w:cs="Calibri"/>
          <w:b/>
          <w:bCs/>
          <w:sz w:val="22"/>
          <w:szCs w:val="22"/>
        </w:rPr>
        <w:lastRenderedPageBreak/>
        <w:t>Program jednání ve znění přijatých protinávrhů:</w:t>
      </w:r>
    </w:p>
    <w:tbl>
      <w:tblPr>
        <w:tblStyle w:val="Mkatabulky"/>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8789"/>
      </w:tblGrid>
      <w:tr w:rsidR="00A43B21" w:rsidRPr="00A43B21" w14:paraId="061EEA01" w14:textId="77777777" w:rsidTr="00A43B21">
        <w:trPr>
          <w:trHeight w:val="283"/>
        </w:trPr>
        <w:tc>
          <w:tcPr>
            <w:tcW w:w="9356" w:type="dxa"/>
            <w:gridSpan w:val="2"/>
            <w:hideMark/>
          </w:tcPr>
          <w:p w14:paraId="21599E69" w14:textId="148E78D4" w:rsidR="00A43B21" w:rsidRPr="00A43B21" w:rsidRDefault="00A43B21" w:rsidP="00384E18">
            <w:pPr>
              <w:pStyle w:val="Zkladntext3"/>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I. D</w:t>
            </w:r>
            <w:r>
              <w:rPr>
                <w:rFonts w:asciiTheme="minorHAnsi" w:hAnsiTheme="minorHAnsi" w:cstheme="minorHAnsi"/>
                <w:bCs/>
                <w:color w:val="000000"/>
                <w:sz w:val="22"/>
                <w:szCs w:val="22"/>
              </w:rPr>
              <w:t xml:space="preserve">otazy a podněty občanů </w:t>
            </w:r>
            <w:r w:rsidRPr="00A43B21">
              <w:rPr>
                <w:rFonts w:asciiTheme="minorHAnsi" w:hAnsiTheme="minorHAnsi" w:cstheme="minorHAnsi"/>
                <w:bCs/>
                <w:color w:val="000000"/>
                <w:sz w:val="22"/>
                <w:szCs w:val="22"/>
              </w:rPr>
              <w:t>(pevný bod programu jednání od 17.00 hodin)</w:t>
            </w:r>
          </w:p>
        </w:tc>
      </w:tr>
      <w:tr w:rsidR="00A43B21" w:rsidRPr="00A43B21" w14:paraId="0F322BFA" w14:textId="77777777" w:rsidTr="00A43B21">
        <w:trPr>
          <w:trHeight w:val="283"/>
        </w:trPr>
        <w:tc>
          <w:tcPr>
            <w:tcW w:w="9356" w:type="dxa"/>
            <w:gridSpan w:val="2"/>
          </w:tcPr>
          <w:p w14:paraId="6B03E341" w14:textId="77777777" w:rsidR="00A43B21" w:rsidRPr="00A43B21" w:rsidRDefault="00A43B21" w:rsidP="00384E18">
            <w:pPr>
              <w:pStyle w:val="Zkladntext3"/>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II. Záležitosti doporučené Radou MČ:</w:t>
            </w:r>
          </w:p>
        </w:tc>
      </w:tr>
      <w:tr w:rsidR="00A43B21" w:rsidRPr="00A43B21" w14:paraId="18C7FDA6" w14:textId="77777777" w:rsidTr="00A43B21">
        <w:trPr>
          <w:trHeight w:val="283"/>
        </w:trPr>
        <w:tc>
          <w:tcPr>
            <w:tcW w:w="9356" w:type="dxa"/>
            <w:gridSpan w:val="2"/>
            <w:hideMark/>
          </w:tcPr>
          <w:p w14:paraId="726CC070"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Návrh na propůjčení Řádu Bílého lva – plukovník v. v. Jaroslav </w:t>
            </w:r>
            <w:proofErr w:type="spellStart"/>
            <w:r w:rsidRPr="00A43B21">
              <w:rPr>
                <w:rFonts w:asciiTheme="minorHAnsi" w:hAnsiTheme="minorHAnsi" w:cstheme="minorHAnsi"/>
                <w:bCs/>
                <w:color w:val="000000"/>
                <w:sz w:val="22"/>
                <w:szCs w:val="22"/>
              </w:rPr>
              <w:t>Hofrichter</w:t>
            </w:r>
            <w:proofErr w:type="spellEnd"/>
            <w:r w:rsidRPr="00A43B21">
              <w:rPr>
                <w:rFonts w:asciiTheme="minorHAnsi" w:hAnsiTheme="minorHAnsi" w:cstheme="minorHAnsi"/>
                <w:bCs/>
                <w:color w:val="000000"/>
                <w:sz w:val="22"/>
                <w:szCs w:val="22"/>
              </w:rPr>
              <w:t xml:space="preserve"> </w:t>
            </w:r>
          </w:p>
          <w:p w14:paraId="7DBB62BE" w14:textId="61CA8EEE"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Konkurz na ředitele Základní školy Fryčovická </w:t>
            </w:r>
          </w:p>
        </w:tc>
      </w:tr>
      <w:tr w:rsidR="00A43B21" w:rsidRPr="00A43B21" w14:paraId="6A551B3A" w14:textId="77777777" w:rsidTr="00A43B21">
        <w:trPr>
          <w:trHeight w:val="283"/>
        </w:trPr>
        <w:tc>
          <w:tcPr>
            <w:tcW w:w="9356" w:type="dxa"/>
            <w:gridSpan w:val="2"/>
            <w:hideMark/>
          </w:tcPr>
          <w:p w14:paraId="6C2F36C5" w14:textId="38F35ED2"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Závěrečný účet MČ Praha 18 za rok 2025</w:t>
            </w:r>
          </w:p>
        </w:tc>
      </w:tr>
      <w:tr w:rsidR="00A43B21" w:rsidRPr="00A43B21" w14:paraId="1B72893A" w14:textId="77777777" w:rsidTr="00A43B21">
        <w:trPr>
          <w:trHeight w:val="283"/>
        </w:trPr>
        <w:tc>
          <w:tcPr>
            <w:tcW w:w="9356" w:type="dxa"/>
            <w:gridSpan w:val="2"/>
            <w:hideMark/>
          </w:tcPr>
          <w:p w14:paraId="1BB8CBE3"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Počet členů Zastupitelstva m. č. Praha 18 pro volební období 2026 - 2030</w:t>
            </w:r>
          </w:p>
        </w:tc>
      </w:tr>
      <w:tr w:rsidR="00A43B21" w:rsidRPr="00A43B21" w14:paraId="45B547C8" w14:textId="77777777" w:rsidTr="00A43B21">
        <w:trPr>
          <w:trHeight w:val="283"/>
        </w:trPr>
        <w:tc>
          <w:tcPr>
            <w:tcW w:w="9356" w:type="dxa"/>
            <w:gridSpan w:val="2"/>
            <w:hideMark/>
          </w:tcPr>
          <w:p w14:paraId="6D214A97" w14:textId="77777777" w:rsidR="00A43B21" w:rsidRPr="00A43B21" w:rsidRDefault="00A43B21" w:rsidP="00384E18">
            <w:pPr>
              <w:pStyle w:val="Odstavecseseznamem"/>
              <w:numPr>
                <w:ilvl w:val="0"/>
                <w:numId w:val="37"/>
              </w:numPr>
              <w:spacing w:after="0" w:line="240" w:lineRule="auto"/>
              <w:contextualSpacing w:val="0"/>
              <w:rPr>
                <w:rFonts w:cstheme="minorHAnsi"/>
                <w:sz w:val="22"/>
                <w:szCs w:val="22"/>
              </w:rPr>
            </w:pPr>
            <w:r w:rsidRPr="00A43B21">
              <w:rPr>
                <w:rFonts w:cstheme="minorHAnsi"/>
                <w:sz w:val="22"/>
                <w:szCs w:val="22"/>
              </w:rPr>
              <w:t>Petice, žádost, referendum – nová výstavba</w:t>
            </w:r>
          </w:p>
          <w:p w14:paraId="5068BBF0" w14:textId="5CFEB8AF"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eastAsia="Times New Roman" w:hAnsiTheme="minorHAnsi" w:cstheme="minorHAnsi"/>
                <w:sz w:val="22"/>
                <w:szCs w:val="22"/>
              </w:rPr>
              <w:t>Projekt zastavění psí louky v Příborské - aktuální informace</w:t>
            </w:r>
          </w:p>
          <w:p w14:paraId="726FCA6A" w14:textId="38E55132"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Žádost o účelové investiční a neinvestiční dotace pro </w:t>
            </w:r>
            <w:proofErr w:type="spellStart"/>
            <w:r w:rsidRPr="00A43B21">
              <w:rPr>
                <w:rFonts w:asciiTheme="minorHAnsi" w:hAnsiTheme="minorHAnsi" w:cstheme="minorHAnsi"/>
                <w:bCs/>
                <w:color w:val="000000"/>
                <w:sz w:val="22"/>
                <w:szCs w:val="22"/>
              </w:rPr>
              <w:t>ZŠSvL</w:t>
            </w:r>
            <w:proofErr w:type="spellEnd"/>
            <w:r w:rsidRPr="00A43B21">
              <w:rPr>
                <w:rFonts w:asciiTheme="minorHAnsi" w:hAnsiTheme="minorHAnsi" w:cstheme="minorHAnsi"/>
                <w:bCs/>
                <w:color w:val="000000"/>
                <w:sz w:val="22"/>
                <w:szCs w:val="22"/>
              </w:rPr>
              <w:t xml:space="preserve"> </w:t>
            </w:r>
          </w:p>
        </w:tc>
      </w:tr>
      <w:tr w:rsidR="00A43B21" w:rsidRPr="00A43B21" w14:paraId="01A09B79" w14:textId="77777777" w:rsidTr="00A43B21">
        <w:trPr>
          <w:trHeight w:val="283"/>
        </w:trPr>
        <w:tc>
          <w:tcPr>
            <w:tcW w:w="9356" w:type="dxa"/>
            <w:gridSpan w:val="2"/>
            <w:hideMark/>
          </w:tcPr>
          <w:p w14:paraId="5FF2D34A"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Účelové neinvestiční dotace PO na realizaci části opatření pro pražské domácnosti ohrožené inflací ve školním roce 2025/2026 </w:t>
            </w:r>
          </w:p>
        </w:tc>
      </w:tr>
      <w:tr w:rsidR="00A43B21" w:rsidRPr="00A43B21" w14:paraId="333B6FDB" w14:textId="77777777" w:rsidTr="00A43B21">
        <w:trPr>
          <w:trHeight w:val="283"/>
        </w:trPr>
        <w:tc>
          <w:tcPr>
            <w:tcW w:w="9356" w:type="dxa"/>
            <w:gridSpan w:val="2"/>
            <w:hideMark/>
          </w:tcPr>
          <w:p w14:paraId="06B6F0AA"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Poskytnutí účelové neinvestiční dotace na energie a služby pro MŠ </w:t>
            </w:r>
            <w:proofErr w:type="spellStart"/>
            <w:r w:rsidRPr="00A43B21">
              <w:rPr>
                <w:rFonts w:asciiTheme="minorHAnsi" w:hAnsiTheme="minorHAnsi" w:cstheme="minorHAnsi"/>
                <w:bCs/>
                <w:color w:val="000000"/>
                <w:sz w:val="22"/>
                <w:szCs w:val="22"/>
              </w:rPr>
              <w:t>Malkovského</w:t>
            </w:r>
            <w:proofErr w:type="spellEnd"/>
          </w:p>
        </w:tc>
      </w:tr>
      <w:tr w:rsidR="00A43B21" w:rsidRPr="00A43B21" w14:paraId="5334C829" w14:textId="77777777" w:rsidTr="00A43B21">
        <w:trPr>
          <w:trHeight w:val="283"/>
        </w:trPr>
        <w:tc>
          <w:tcPr>
            <w:tcW w:w="9356" w:type="dxa"/>
            <w:gridSpan w:val="2"/>
            <w:hideMark/>
          </w:tcPr>
          <w:p w14:paraId="2A63D6D1"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Vyřazení nepotřebného majetku příspěvkové organizace - Zařízení školního stravování v Letňanech </w:t>
            </w:r>
          </w:p>
        </w:tc>
      </w:tr>
      <w:tr w:rsidR="00A43B21" w:rsidRPr="00A43B21" w14:paraId="222EF98E" w14:textId="77777777" w:rsidTr="00A43B21">
        <w:trPr>
          <w:trHeight w:val="283"/>
        </w:trPr>
        <w:tc>
          <w:tcPr>
            <w:tcW w:w="9356" w:type="dxa"/>
            <w:gridSpan w:val="2"/>
            <w:hideMark/>
          </w:tcPr>
          <w:p w14:paraId="45D547C4"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Vyřazení nepotřebného majetku příspěvkové organizace Základní škola generála Františka Fajtla DFC </w:t>
            </w:r>
          </w:p>
        </w:tc>
      </w:tr>
      <w:tr w:rsidR="00A43B21" w:rsidRPr="00A43B21" w14:paraId="47960B81" w14:textId="77777777" w:rsidTr="00A43B21">
        <w:trPr>
          <w:trHeight w:val="283"/>
        </w:trPr>
        <w:tc>
          <w:tcPr>
            <w:tcW w:w="9356" w:type="dxa"/>
            <w:gridSpan w:val="2"/>
            <w:hideMark/>
          </w:tcPr>
          <w:p w14:paraId="4F6DEFD1"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Vyřazení nepotřebného majetku příspěvkové organizace Základní škola a Mateřská škola Tupolevova</w:t>
            </w:r>
          </w:p>
        </w:tc>
      </w:tr>
      <w:tr w:rsidR="00A43B21" w:rsidRPr="00A43B21" w14:paraId="475D97E6" w14:textId="77777777" w:rsidTr="00A43B21">
        <w:trPr>
          <w:trHeight w:val="283"/>
        </w:trPr>
        <w:tc>
          <w:tcPr>
            <w:tcW w:w="9356" w:type="dxa"/>
            <w:gridSpan w:val="2"/>
            <w:hideMark/>
          </w:tcPr>
          <w:p w14:paraId="6AAE9A2D"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Odpis knih z knihovního fondu Knihovny Václava </w:t>
            </w:r>
            <w:proofErr w:type="spellStart"/>
            <w:r w:rsidRPr="00A43B21">
              <w:rPr>
                <w:rFonts w:asciiTheme="minorHAnsi" w:hAnsiTheme="minorHAnsi" w:cstheme="minorHAnsi"/>
                <w:bCs/>
                <w:color w:val="000000"/>
                <w:sz w:val="22"/>
                <w:szCs w:val="22"/>
              </w:rPr>
              <w:t>Šorela</w:t>
            </w:r>
            <w:proofErr w:type="spellEnd"/>
            <w:r w:rsidRPr="00A43B21">
              <w:rPr>
                <w:rFonts w:asciiTheme="minorHAnsi" w:hAnsiTheme="minorHAnsi" w:cstheme="minorHAnsi"/>
                <w:bCs/>
                <w:color w:val="000000"/>
                <w:sz w:val="22"/>
                <w:szCs w:val="22"/>
              </w:rPr>
              <w:t xml:space="preserve"> </w:t>
            </w:r>
          </w:p>
        </w:tc>
      </w:tr>
      <w:tr w:rsidR="00A43B21" w:rsidRPr="00A43B21" w14:paraId="5013C3A5" w14:textId="77777777" w:rsidTr="00A43B21">
        <w:trPr>
          <w:trHeight w:val="283"/>
        </w:trPr>
        <w:tc>
          <w:tcPr>
            <w:tcW w:w="9356" w:type="dxa"/>
            <w:gridSpan w:val="2"/>
            <w:hideMark/>
          </w:tcPr>
          <w:p w14:paraId="4B712E8D"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Smlouva o zřízení pozemkové služebnosti – Elektrifikace Bus 140</w:t>
            </w:r>
          </w:p>
        </w:tc>
      </w:tr>
      <w:tr w:rsidR="00A43B21" w:rsidRPr="00A43B21" w14:paraId="2B01E333" w14:textId="77777777" w:rsidTr="00A43B21">
        <w:trPr>
          <w:trHeight w:val="283"/>
        </w:trPr>
        <w:tc>
          <w:tcPr>
            <w:tcW w:w="9356" w:type="dxa"/>
            <w:gridSpan w:val="2"/>
            <w:hideMark/>
          </w:tcPr>
          <w:p w14:paraId="7E29F751"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Smlouva o zřízení věcného břemene - </w:t>
            </w:r>
            <w:proofErr w:type="spellStart"/>
            <w:r w:rsidRPr="00A43B21">
              <w:rPr>
                <w:rFonts w:asciiTheme="minorHAnsi" w:hAnsiTheme="minorHAnsi" w:cstheme="minorHAnsi"/>
                <w:bCs/>
                <w:color w:val="000000"/>
                <w:sz w:val="22"/>
                <w:szCs w:val="22"/>
              </w:rPr>
              <w:t>PREdistribuce</w:t>
            </w:r>
            <w:proofErr w:type="spellEnd"/>
            <w:r w:rsidRPr="00A43B21">
              <w:rPr>
                <w:rFonts w:asciiTheme="minorHAnsi" w:hAnsiTheme="minorHAnsi" w:cstheme="minorHAnsi"/>
                <w:bCs/>
                <w:color w:val="000000"/>
                <w:sz w:val="22"/>
                <w:szCs w:val="22"/>
              </w:rPr>
              <w:t xml:space="preserve">, </w:t>
            </w:r>
            <w:proofErr w:type="spellStart"/>
            <w:r w:rsidRPr="00A43B21">
              <w:rPr>
                <w:rFonts w:asciiTheme="minorHAnsi" w:hAnsiTheme="minorHAnsi" w:cstheme="minorHAnsi"/>
                <w:bCs/>
                <w:color w:val="000000"/>
                <w:sz w:val="22"/>
                <w:szCs w:val="22"/>
              </w:rPr>
              <w:t>a.s</w:t>
            </w:r>
            <w:proofErr w:type="spellEnd"/>
          </w:p>
        </w:tc>
      </w:tr>
      <w:tr w:rsidR="00A43B21" w:rsidRPr="00A43B21" w14:paraId="7706791D" w14:textId="77777777" w:rsidTr="00A43B21">
        <w:trPr>
          <w:trHeight w:val="283"/>
        </w:trPr>
        <w:tc>
          <w:tcPr>
            <w:tcW w:w="9356" w:type="dxa"/>
            <w:gridSpan w:val="2"/>
            <w:hideMark/>
          </w:tcPr>
          <w:p w14:paraId="018F719E"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Prodej pozemku </w:t>
            </w:r>
            <w:proofErr w:type="spellStart"/>
            <w:r w:rsidRPr="00A43B21">
              <w:rPr>
                <w:rFonts w:asciiTheme="minorHAnsi" w:hAnsiTheme="minorHAnsi" w:cstheme="minorHAnsi"/>
                <w:bCs/>
                <w:color w:val="000000"/>
                <w:sz w:val="22"/>
                <w:szCs w:val="22"/>
              </w:rPr>
              <w:t>parc</w:t>
            </w:r>
            <w:proofErr w:type="spellEnd"/>
            <w:r w:rsidRPr="00A43B21">
              <w:rPr>
                <w:rFonts w:asciiTheme="minorHAnsi" w:hAnsiTheme="minorHAnsi" w:cstheme="minorHAnsi"/>
                <w:bCs/>
                <w:color w:val="000000"/>
                <w:sz w:val="22"/>
                <w:szCs w:val="22"/>
              </w:rPr>
              <w:t xml:space="preserve">. č. 312/25, k. </w:t>
            </w:r>
            <w:proofErr w:type="spellStart"/>
            <w:r w:rsidRPr="00A43B21">
              <w:rPr>
                <w:rFonts w:asciiTheme="minorHAnsi" w:hAnsiTheme="minorHAnsi" w:cstheme="minorHAnsi"/>
                <w:bCs/>
                <w:color w:val="000000"/>
                <w:sz w:val="22"/>
                <w:szCs w:val="22"/>
              </w:rPr>
              <w:t>ú.</w:t>
            </w:r>
            <w:proofErr w:type="spellEnd"/>
            <w:r w:rsidRPr="00A43B21">
              <w:rPr>
                <w:rFonts w:asciiTheme="minorHAnsi" w:hAnsiTheme="minorHAnsi" w:cstheme="minorHAnsi"/>
                <w:bCs/>
                <w:color w:val="000000"/>
                <w:sz w:val="22"/>
                <w:szCs w:val="22"/>
              </w:rPr>
              <w:t xml:space="preserve"> Letňany</w:t>
            </w:r>
          </w:p>
        </w:tc>
      </w:tr>
      <w:tr w:rsidR="00A43B21" w:rsidRPr="00A43B21" w14:paraId="634F9F04" w14:textId="77777777" w:rsidTr="00A43B21">
        <w:trPr>
          <w:trHeight w:val="283"/>
        </w:trPr>
        <w:tc>
          <w:tcPr>
            <w:tcW w:w="9356" w:type="dxa"/>
            <w:gridSpan w:val="2"/>
            <w:hideMark/>
          </w:tcPr>
          <w:p w14:paraId="03D37C2E"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Směna pozemků v k. </w:t>
            </w:r>
            <w:proofErr w:type="spellStart"/>
            <w:r w:rsidRPr="00A43B21">
              <w:rPr>
                <w:rFonts w:asciiTheme="minorHAnsi" w:hAnsiTheme="minorHAnsi" w:cstheme="minorHAnsi"/>
                <w:bCs/>
                <w:color w:val="000000"/>
                <w:sz w:val="22"/>
                <w:szCs w:val="22"/>
              </w:rPr>
              <w:t>ú.</w:t>
            </w:r>
            <w:proofErr w:type="spellEnd"/>
            <w:r w:rsidRPr="00A43B21">
              <w:rPr>
                <w:rFonts w:asciiTheme="minorHAnsi" w:hAnsiTheme="minorHAnsi" w:cstheme="minorHAnsi"/>
                <w:bCs/>
                <w:color w:val="000000"/>
                <w:sz w:val="22"/>
                <w:szCs w:val="22"/>
              </w:rPr>
              <w:t xml:space="preserve"> Letňany</w:t>
            </w:r>
          </w:p>
        </w:tc>
      </w:tr>
      <w:tr w:rsidR="00A43B21" w:rsidRPr="00A43B21" w14:paraId="2EFF528D" w14:textId="77777777" w:rsidTr="00A43B21">
        <w:trPr>
          <w:trHeight w:val="283"/>
        </w:trPr>
        <w:tc>
          <w:tcPr>
            <w:tcW w:w="9356" w:type="dxa"/>
            <w:gridSpan w:val="2"/>
            <w:hideMark/>
          </w:tcPr>
          <w:p w14:paraId="52695C1B"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Schválení stanov Společenství vlastníků jednotek Stará náves 691</w:t>
            </w:r>
          </w:p>
        </w:tc>
      </w:tr>
      <w:tr w:rsidR="00A43B21" w:rsidRPr="00A43B21" w14:paraId="5C6E8F8C" w14:textId="77777777" w:rsidTr="00A43B21">
        <w:trPr>
          <w:trHeight w:val="283"/>
        </w:trPr>
        <w:tc>
          <w:tcPr>
            <w:tcW w:w="9356" w:type="dxa"/>
            <w:gridSpan w:val="2"/>
            <w:hideMark/>
          </w:tcPr>
          <w:p w14:paraId="1171F91D"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 xml:space="preserve">Žádost o odejmutí majetku ze svěřené správy MČ PRAHA 18 - softwarové licence Ekonomického informačního systému a dalších komponent platformy GINIS </w:t>
            </w:r>
          </w:p>
        </w:tc>
      </w:tr>
      <w:tr w:rsidR="00A43B21" w:rsidRPr="00A43B21" w14:paraId="726DDFFE" w14:textId="77777777" w:rsidTr="00A43B21">
        <w:trPr>
          <w:trHeight w:val="283"/>
        </w:trPr>
        <w:tc>
          <w:tcPr>
            <w:tcW w:w="9356" w:type="dxa"/>
            <w:gridSpan w:val="2"/>
            <w:hideMark/>
          </w:tcPr>
          <w:p w14:paraId="5F704E04" w14:textId="77777777" w:rsidR="00A43B21" w:rsidRPr="00A43B21" w:rsidRDefault="00A43B21" w:rsidP="00384E18">
            <w:pPr>
              <w:pStyle w:val="Zkladntext3"/>
              <w:numPr>
                <w:ilvl w:val="0"/>
                <w:numId w:val="37"/>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Personální změny ve výborech ZMČ</w:t>
            </w:r>
          </w:p>
        </w:tc>
      </w:tr>
      <w:tr w:rsidR="00A43B21" w:rsidRPr="00A43B21" w14:paraId="6D249BAE" w14:textId="77777777" w:rsidTr="00A43B21">
        <w:trPr>
          <w:trHeight w:val="283"/>
        </w:trPr>
        <w:tc>
          <w:tcPr>
            <w:tcW w:w="9356" w:type="dxa"/>
            <w:gridSpan w:val="2"/>
          </w:tcPr>
          <w:p w14:paraId="6B684E2E" w14:textId="2E520CED" w:rsidR="00A43B21" w:rsidRPr="00A43B21" w:rsidRDefault="00A43B21" w:rsidP="00384E18">
            <w:pPr>
              <w:pStyle w:val="Zkladntext3"/>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III. </w:t>
            </w:r>
            <w:r w:rsidRPr="00A43B21">
              <w:rPr>
                <w:rFonts w:asciiTheme="minorHAnsi" w:hAnsiTheme="minorHAnsi" w:cstheme="minorHAnsi"/>
                <w:bCs/>
                <w:color w:val="000000"/>
                <w:sz w:val="22"/>
                <w:szCs w:val="22"/>
              </w:rPr>
              <w:t>Informace</w:t>
            </w:r>
          </w:p>
          <w:p w14:paraId="1B8C36F2" w14:textId="77777777" w:rsidR="00A43B21" w:rsidRPr="00A43B21" w:rsidRDefault="00A43B21" w:rsidP="00384E18">
            <w:pPr>
              <w:pStyle w:val="Zkladntext3"/>
              <w:numPr>
                <w:ilvl w:val="0"/>
                <w:numId w:val="20"/>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Zpráva o činnosti RMČ za období 16.04.2026 - 15.06.2026</w:t>
            </w:r>
          </w:p>
        </w:tc>
      </w:tr>
      <w:tr w:rsidR="00A43B21" w:rsidRPr="00A43B21" w14:paraId="73165753" w14:textId="77777777" w:rsidTr="00A43B21">
        <w:trPr>
          <w:trHeight w:val="283"/>
        </w:trPr>
        <w:tc>
          <w:tcPr>
            <w:tcW w:w="9356" w:type="dxa"/>
            <w:gridSpan w:val="2"/>
          </w:tcPr>
          <w:p w14:paraId="228F6B5B" w14:textId="77777777" w:rsidR="00A43B21" w:rsidRPr="00A43B21" w:rsidRDefault="00A43B21" w:rsidP="00384E18">
            <w:pPr>
              <w:pStyle w:val="Zkladntext3"/>
              <w:numPr>
                <w:ilvl w:val="0"/>
                <w:numId w:val="20"/>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Změny rozpočtu</w:t>
            </w:r>
          </w:p>
        </w:tc>
      </w:tr>
      <w:tr w:rsidR="00A43B21" w:rsidRPr="00A43B21" w14:paraId="4ACE7A98" w14:textId="77777777" w:rsidTr="00A43B21">
        <w:trPr>
          <w:trHeight w:val="283"/>
        </w:trPr>
        <w:tc>
          <w:tcPr>
            <w:tcW w:w="9356" w:type="dxa"/>
            <w:gridSpan w:val="2"/>
          </w:tcPr>
          <w:p w14:paraId="7C0E4733" w14:textId="77777777" w:rsidR="00A43B21" w:rsidRPr="00A43B21" w:rsidRDefault="00A43B21" w:rsidP="00384E18">
            <w:pPr>
              <w:pStyle w:val="Zkladntext3"/>
              <w:numPr>
                <w:ilvl w:val="0"/>
                <w:numId w:val="20"/>
              </w:numPr>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Petice obyvatel domu - žádost o řešení bezpečnostní situace v domě Rýmařovská 475 a Tupolevova 515</w:t>
            </w:r>
          </w:p>
        </w:tc>
      </w:tr>
      <w:tr w:rsidR="00A43B21" w:rsidRPr="00A43B21" w14:paraId="1648FD8B" w14:textId="77777777" w:rsidTr="00A43B21">
        <w:trPr>
          <w:trHeight w:val="283"/>
        </w:trPr>
        <w:tc>
          <w:tcPr>
            <w:tcW w:w="567" w:type="dxa"/>
          </w:tcPr>
          <w:p w14:paraId="73CE4FD7" w14:textId="77777777" w:rsidR="00A43B21" w:rsidRPr="00A43B21" w:rsidRDefault="00A43B21" w:rsidP="00384E18">
            <w:pPr>
              <w:pStyle w:val="Zkladntext3"/>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IV.</w:t>
            </w:r>
          </w:p>
          <w:p w14:paraId="4CD9EFCE" w14:textId="77777777" w:rsidR="00A43B21" w:rsidRPr="00A43B21" w:rsidRDefault="00A43B21" w:rsidP="00384E18">
            <w:pPr>
              <w:pStyle w:val="Zkladntext3"/>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V.</w:t>
            </w:r>
          </w:p>
        </w:tc>
        <w:tc>
          <w:tcPr>
            <w:tcW w:w="8789" w:type="dxa"/>
            <w:hideMark/>
          </w:tcPr>
          <w:p w14:paraId="031C5237" w14:textId="7A13D023" w:rsidR="00A43B21" w:rsidRPr="00A43B21" w:rsidRDefault="00A43B21" w:rsidP="00384E18">
            <w:pPr>
              <w:pStyle w:val="Zkladntext3"/>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D</w:t>
            </w:r>
            <w:r>
              <w:rPr>
                <w:rFonts w:asciiTheme="minorHAnsi" w:hAnsiTheme="minorHAnsi" w:cstheme="minorHAnsi"/>
                <w:bCs/>
                <w:color w:val="000000"/>
                <w:sz w:val="22"/>
                <w:szCs w:val="22"/>
              </w:rPr>
              <w:t xml:space="preserve">otazy a podněty členů </w:t>
            </w:r>
            <w:r w:rsidRPr="00A43B21">
              <w:rPr>
                <w:rFonts w:asciiTheme="minorHAnsi" w:hAnsiTheme="minorHAnsi" w:cstheme="minorHAnsi"/>
                <w:bCs/>
                <w:color w:val="000000"/>
                <w:sz w:val="22"/>
                <w:szCs w:val="22"/>
              </w:rPr>
              <w:t>ZMČ</w:t>
            </w:r>
          </w:p>
          <w:p w14:paraId="708AC232" w14:textId="77777777" w:rsidR="00A43B21" w:rsidRPr="00A43B21" w:rsidRDefault="00A43B21" w:rsidP="00384E18">
            <w:pPr>
              <w:pStyle w:val="Zkladntext3"/>
              <w:rPr>
                <w:rFonts w:asciiTheme="minorHAnsi" w:hAnsiTheme="minorHAnsi" w:cstheme="minorHAnsi"/>
                <w:bCs/>
                <w:color w:val="000000"/>
                <w:sz w:val="22"/>
                <w:szCs w:val="22"/>
              </w:rPr>
            </w:pPr>
            <w:r w:rsidRPr="00A43B21">
              <w:rPr>
                <w:rFonts w:asciiTheme="minorHAnsi" w:hAnsiTheme="minorHAnsi" w:cstheme="minorHAnsi"/>
                <w:bCs/>
                <w:color w:val="000000"/>
                <w:sz w:val="22"/>
                <w:szCs w:val="22"/>
              </w:rPr>
              <w:t>Závěr</w:t>
            </w:r>
          </w:p>
        </w:tc>
      </w:tr>
    </w:tbl>
    <w:p w14:paraId="4E875000" w14:textId="77777777" w:rsidR="00F46339" w:rsidRDefault="00F46339" w:rsidP="00384E18">
      <w:pPr>
        <w:spacing w:line="240" w:lineRule="auto"/>
        <w:rPr>
          <w:rFonts w:cs="Calibri"/>
          <w:b/>
          <w:bCs/>
        </w:rPr>
      </w:pPr>
    </w:p>
    <w:p w14:paraId="22E97FB1" w14:textId="77777777" w:rsidR="006604A0" w:rsidRPr="00AF7509" w:rsidRDefault="006604A0" w:rsidP="00384E18">
      <w:pPr>
        <w:spacing w:line="240" w:lineRule="auto"/>
        <w:rPr>
          <w:rFonts w:cs="Calibri"/>
          <w:b/>
          <w:bCs/>
        </w:rPr>
      </w:pPr>
      <w:r w:rsidRPr="00AF7509">
        <w:rPr>
          <w:rFonts w:cs="Calibri"/>
          <w:b/>
          <w:bCs/>
        </w:rPr>
        <w:t>Hlasování o programu jednání:</w:t>
      </w:r>
    </w:p>
    <w:p w14:paraId="72D47400" w14:textId="6918B11B" w:rsidR="006604A0" w:rsidRPr="00AF7509" w:rsidRDefault="006604A0" w:rsidP="00384E18">
      <w:pPr>
        <w:spacing w:line="240" w:lineRule="auto"/>
        <w:rPr>
          <w:rFonts w:cs="Calibri"/>
        </w:rPr>
      </w:pPr>
      <w:r w:rsidRPr="00AF7509">
        <w:rPr>
          <w:rFonts w:cs="Calibri"/>
        </w:rPr>
        <w:t xml:space="preserve">pro   </w:t>
      </w:r>
      <w:r w:rsidR="00A45DAB">
        <w:rPr>
          <w:rFonts w:cs="Calibri"/>
        </w:rPr>
        <w:t>19</w:t>
      </w:r>
      <w:r w:rsidR="00A43B21">
        <w:rPr>
          <w:rFonts w:cs="Calibri"/>
        </w:rPr>
        <w:tab/>
      </w:r>
      <w:r w:rsidR="00A43B21">
        <w:rPr>
          <w:rFonts w:cs="Calibri"/>
        </w:rPr>
        <w:tab/>
      </w:r>
      <w:r w:rsidRPr="00AF7509">
        <w:rPr>
          <w:rFonts w:cs="Calibri"/>
        </w:rPr>
        <w:t xml:space="preserve">proti   </w:t>
      </w:r>
      <w:r w:rsidR="00F16AE3">
        <w:rPr>
          <w:rFonts w:cs="Calibri"/>
        </w:rPr>
        <w:t>0</w:t>
      </w:r>
      <w:r w:rsidRPr="00AF7509">
        <w:rPr>
          <w:rFonts w:cs="Calibri"/>
        </w:rPr>
        <w:t xml:space="preserve"> </w:t>
      </w:r>
      <w:r w:rsidR="00A43B21">
        <w:rPr>
          <w:rFonts w:cs="Calibri"/>
        </w:rPr>
        <w:tab/>
      </w:r>
      <w:r w:rsidRPr="00AF7509">
        <w:rPr>
          <w:rFonts w:cs="Calibri"/>
        </w:rPr>
        <w:t xml:space="preserve">zdržel se   </w:t>
      </w:r>
      <w:r w:rsidR="00F16AE3">
        <w:rPr>
          <w:rFonts w:cs="Calibri"/>
        </w:rPr>
        <w:t>0</w:t>
      </w:r>
      <w:r>
        <w:rPr>
          <w:rFonts w:cs="Calibri"/>
        </w:rPr>
        <w:tab/>
      </w:r>
      <w:r>
        <w:rPr>
          <w:rFonts w:cs="Calibri"/>
        </w:rPr>
        <w:tab/>
        <w:t xml:space="preserve">nehlasoval   </w:t>
      </w:r>
      <w:r w:rsidR="00F16AE3">
        <w:rPr>
          <w:rFonts w:cs="Calibri"/>
        </w:rPr>
        <w:t>0</w:t>
      </w:r>
    </w:p>
    <w:p w14:paraId="5B7327DF" w14:textId="3D5CB52A" w:rsidR="006604A0" w:rsidRPr="00AF7509" w:rsidRDefault="006604A0" w:rsidP="00384E18">
      <w:pPr>
        <w:spacing w:line="240" w:lineRule="auto"/>
        <w:rPr>
          <w:rFonts w:cs="Calibri"/>
          <w:b/>
          <w:bCs/>
          <w:u w:val="single"/>
        </w:rPr>
      </w:pPr>
      <w:r w:rsidRPr="00AF7509">
        <w:rPr>
          <w:rFonts w:cs="Calibri"/>
          <w:b/>
          <w:bCs/>
        </w:rPr>
        <w:t>Program jednání byl přijat.</w:t>
      </w:r>
    </w:p>
    <w:p w14:paraId="3814EAD0" w14:textId="77777777" w:rsidR="00F46339" w:rsidRDefault="00F46339" w:rsidP="00384E18">
      <w:pPr>
        <w:tabs>
          <w:tab w:val="left" w:pos="-1985"/>
        </w:tabs>
        <w:suppressAutoHyphens/>
        <w:spacing w:before="120" w:line="240" w:lineRule="auto"/>
        <w:jc w:val="both"/>
        <w:rPr>
          <w:rFonts w:ascii="Calibri" w:hAnsi="Calibri" w:cs="Calibri"/>
          <w:i/>
          <w:iCs/>
        </w:rPr>
      </w:pPr>
    </w:p>
    <w:p w14:paraId="432F4C7F" w14:textId="17D7E1B5" w:rsidR="00F16AE3" w:rsidRDefault="00F16AE3" w:rsidP="00384E18">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Pr>
          <w:rFonts w:ascii="Calibri" w:hAnsi="Calibri" w:cs="Calibri"/>
          <w:i/>
          <w:iCs/>
        </w:rPr>
        <w:t>Mgr. David Červenka</w:t>
      </w:r>
      <w:r w:rsidRPr="00782BE4">
        <w:rPr>
          <w:rFonts w:ascii="Calibri" w:hAnsi="Calibri" w:cs="Calibri"/>
          <w:i/>
          <w:iCs/>
        </w:rPr>
        <w:t xml:space="preserve"> v souladu s § 51 (4) zákona č. 131/2000 Sb., o hl. m. Praze, oznámil skutečnosti vztahující se k bod</w:t>
      </w:r>
      <w:r>
        <w:rPr>
          <w:rFonts w:ascii="Calibri" w:hAnsi="Calibri" w:cs="Calibri"/>
          <w:i/>
          <w:iCs/>
        </w:rPr>
        <w:t>u</w:t>
      </w:r>
      <w:r w:rsidRPr="00782BE4">
        <w:rPr>
          <w:rFonts w:ascii="Calibri" w:hAnsi="Calibri" w:cs="Calibri"/>
          <w:i/>
          <w:iCs/>
        </w:rPr>
        <w:t xml:space="preserve"> č. </w:t>
      </w:r>
      <w:r>
        <w:rPr>
          <w:rFonts w:ascii="Calibri" w:hAnsi="Calibri" w:cs="Calibri"/>
          <w:i/>
          <w:iCs/>
        </w:rPr>
        <w:t>17</w:t>
      </w:r>
      <w:r w:rsidRPr="00782BE4">
        <w:rPr>
          <w:rFonts w:ascii="Calibri" w:hAnsi="Calibri" w:cs="Calibri"/>
          <w:i/>
          <w:iCs/>
        </w:rPr>
        <w:t xml:space="preserve"> programu jednání.</w:t>
      </w:r>
    </w:p>
    <w:p w14:paraId="2DD3224E" w14:textId="4A1BCE5C" w:rsidR="00F16AE3" w:rsidRDefault="00F16AE3" w:rsidP="00384E18">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Pr>
          <w:rFonts w:ascii="Calibri" w:hAnsi="Calibri" w:cs="Calibri"/>
          <w:i/>
          <w:iCs/>
        </w:rPr>
        <w:t>Mgr. Ondřej Lněnička</w:t>
      </w:r>
      <w:r w:rsidRPr="00782BE4">
        <w:rPr>
          <w:rFonts w:ascii="Calibri" w:hAnsi="Calibri" w:cs="Calibri"/>
          <w:i/>
          <w:iCs/>
        </w:rPr>
        <w:t xml:space="preserve"> v souladu s § 51 (4) zákona č. 131/2000 Sb., o hl. m. Praze, oznámil skutečnosti vztahující se k bod</w:t>
      </w:r>
      <w:r>
        <w:rPr>
          <w:rFonts w:ascii="Calibri" w:hAnsi="Calibri" w:cs="Calibri"/>
          <w:i/>
          <w:iCs/>
        </w:rPr>
        <w:t>u</w:t>
      </w:r>
      <w:r w:rsidRPr="00782BE4">
        <w:rPr>
          <w:rFonts w:ascii="Calibri" w:hAnsi="Calibri" w:cs="Calibri"/>
          <w:i/>
          <w:iCs/>
        </w:rPr>
        <w:t xml:space="preserve"> č. </w:t>
      </w:r>
      <w:r>
        <w:rPr>
          <w:rFonts w:ascii="Calibri" w:hAnsi="Calibri" w:cs="Calibri"/>
          <w:i/>
          <w:iCs/>
        </w:rPr>
        <w:t>17</w:t>
      </w:r>
      <w:r w:rsidRPr="00782BE4">
        <w:rPr>
          <w:rFonts w:ascii="Calibri" w:hAnsi="Calibri" w:cs="Calibri"/>
          <w:i/>
          <w:iCs/>
        </w:rPr>
        <w:t xml:space="preserve"> programu jednání.</w:t>
      </w:r>
    </w:p>
    <w:p w14:paraId="7B6FB71A" w14:textId="4EF6BF84" w:rsidR="00F16AE3" w:rsidRDefault="00F16AE3" w:rsidP="00384E18">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Pr>
          <w:rFonts w:ascii="Calibri" w:hAnsi="Calibri" w:cs="Calibri"/>
          <w:i/>
          <w:iCs/>
        </w:rPr>
        <w:t>Mgr. Radek Čermák</w:t>
      </w:r>
      <w:r w:rsidRPr="00782BE4">
        <w:rPr>
          <w:rFonts w:ascii="Calibri" w:hAnsi="Calibri" w:cs="Calibri"/>
          <w:i/>
          <w:iCs/>
        </w:rPr>
        <w:t xml:space="preserve"> v souladu s § 51 (4) zákona č. 131/2000 Sb., o hl. m. Praze, oznámil skutečnosti vztahující se k bod</w:t>
      </w:r>
      <w:r>
        <w:rPr>
          <w:rFonts w:ascii="Calibri" w:hAnsi="Calibri" w:cs="Calibri"/>
          <w:i/>
          <w:iCs/>
        </w:rPr>
        <w:t>u</w:t>
      </w:r>
      <w:r w:rsidRPr="00782BE4">
        <w:rPr>
          <w:rFonts w:ascii="Calibri" w:hAnsi="Calibri" w:cs="Calibri"/>
          <w:i/>
          <w:iCs/>
        </w:rPr>
        <w:t xml:space="preserve"> č. </w:t>
      </w:r>
      <w:r>
        <w:rPr>
          <w:rFonts w:ascii="Calibri" w:hAnsi="Calibri" w:cs="Calibri"/>
          <w:i/>
          <w:iCs/>
        </w:rPr>
        <w:t>18</w:t>
      </w:r>
      <w:r w:rsidRPr="00782BE4">
        <w:rPr>
          <w:rFonts w:ascii="Calibri" w:hAnsi="Calibri" w:cs="Calibri"/>
          <w:i/>
          <w:iCs/>
        </w:rPr>
        <w:t xml:space="preserve"> programu jednání.</w:t>
      </w:r>
    </w:p>
    <w:p w14:paraId="6969B1EB" w14:textId="15810D19" w:rsidR="006604A0" w:rsidRPr="00F46339" w:rsidRDefault="00F16AE3" w:rsidP="00384E18">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Pr>
          <w:rFonts w:ascii="Calibri" w:hAnsi="Calibri" w:cs="Calibri"/>
          <w:i/>
          <w:iCs/>
        </w:rPr>
        <w:t>Ing. Martin Halama</w:t>
      </w:r>
      <w:r w:rsidRPr="00782BE4">
        <w:rPr>
          <w:rFonts w:ascii="Calibri" w:hAnsi="Calibri" w:cs="Calibri"/>
          <w:i/>
          <w:iCs/>
        </w:rPr>
        <w:t xml:space="preserve"> v souladu s § 51 (4) zákona č. 131/2000 Sb., o hl. m. Praze, oznámil skutečnosti vztahující se k</w:t>
      </w:r>
      <w:r>
        <w:rPr>
          <w:rFonts w:ascii="Calibri" w:hAnsi="Calibri" w:cs="Calibri"/>
          <w:i/>
          <w:iCs/>
        </w:rPr>
        <w:t> </w:t>
      </w:r>
      <w:r w:rsidRPr="00782BE4">
        <w:rPr>
          <w:rFonts w:ascii="Calibri" w:hAnsi="Calibri" w:cs="Calibri"/>
          <w:i/>
          <w:iCs/>
        </w:rPr>
        <w:t>bod</w:t>
      </w:r>
      <w:r>
        <w:rPr>
          <w:rFonts w:ascii="Calibri" w:hAnsi="Calibri" w:cs="Calibri"/>
          <w:i/>
          <w:iCs/>
        </w:rPr>
        <w:t xml:space="preserve">ům </w:t>
      </w:r>
      <w:r w:rsidRPr="00782BE4">
        <w:rPr>
          <w:rFonts w:ascii="Calibri" w:hAnsi="Calibri" w:cs="Calibri"/>
          <w:i/>
          <w:iCs/>
        </w:rPr>
        <w:t xml:space="preserve">č. </w:t>
      </w:r>
      <w:r>
        <w:rPr>
          <w:rFonts w:ascii="Calibri" w:hAnsi="Calibri" w:cs="Calibri"/>
          <w:i/>
          <w:iCs/>
        </w:rPr>
        <w:t>17 a č. 18</w:t>
      </w:r>
      <w:r w:rsidRPr="00782BE4">
        <w:rPr>
          <w:rFonts w:ascii="Calibri" w:hAnsi="Calibri" w:cs="Calibri"/>
          <w:i/>
          <w:iCs/>
        </w:rPr>
        <w:t xml:space="preserve"> programu jednání.</w:t>
      </w:r>
      <w:r w:rsidR="006604A0">
        <w:rPr>
          <w:rFonts w:cs="Aptos"/>
          <w:b/>
        </w:rPr>
        <w:br w:type="page"/>
      </w:r>
    </w:p>
    <w:p w14:paraId="0E61F52E" w14:textId="6FA53F21" w:rsidR="00A6548D" w:rsidRPr="00D5746F" w:rsidRDefault="00816722" w:rsidP="008F2F2E">
      <w:pPr>
        <w:pStyle w:val="Bezmezer"/>
        <w:rPr>
          <w:rFonts w:asciiTheme="minorHAnsi" w:hAnsiTheme="minorHAnsi" w:cs="Calibri"/>
          <w:b/>
          <w:smallCaps/>
          <w:sz w:val="22"/>
        </w:rPr>
      </w:pPr>
      <w:r w:rsidRPr="00D5746F">
        <w:rPr>
          <w:rFonts w:asciiTheme="minorHAnsi" w:hAnsiTheme="minorHAnsi" w:cs="Calibri"/>
          <w:b/>
          <w:smallCaps/>
          <w:sz w:val="22"/>
        </w:rPr>
        <w:lastRenderedPageBreak/>
        <w:t>Místostarosta Mgr. Ondřej Lněnička</w:t>
      </w:r>
    </w:p>
    <w:p w14:paraId="43EB1CD2" w14:textId="77777777" w:rsidR="00A6548D" w:rsidRDefault="00A6548D" w:rsidP="008F2F2E">
      <w:pPr>
        <w:pStyle w:val="Bezmezer"/>
        <w:rPr>
          <w:rFonts w:asciiTheme="minorHAnsi" w:hAnsiTheme="minorHAnsi" w:cs="Calibri"/>
          <w:b/>
          <w:sz w:val="22"/>
        </w:rPr>
      </w:pPr>
    </w:p>
    <w:p w14:paraId="1C1A5169" w14:textId="5F07A8FF" w:rsidR="00833BFB" w:rsidRPr="00D87F57" w:rsidRDefault="00FB3703" w:rsidP="008F2F2E">
      <w:pPr>
        <w:pStyle w:val="Bezmezer"/>
        <w:rPr>
          <w:rFonts w:asciiTheme="minorHAnsi" w:hAnsiTheme="minorHAnsi" w:cs="Calibri"/>
          <w:b/>
          <w:sz w:val="22"/>
        </w:rPr>
      </w:pPr>
      <w:r w:rsidRPr="00D87F57">
        <w:rPr>
          <w:rFonts w:asciiTheme="minorHAnsi" w:hAnsiTheme="minorHAnsi" w:cs="Calibri"/>
          <w:b/>
          <w:sz w:val="22"/>
        </w:rPr>
        <w:t xml:space="preserve">Bod č. </w:t>
      </w:r>
      <w:r w:rsidR="00833BFB" w:rsidRPr="00D87F57">
        <w:rPr>
          <w:rFonts w:asciiTheme="minorHAnsi" w:hAnsiTheme="minorHAnsi" w:cs="Calibri"/>
          <w:b/>
          <w:sz w:val="22"/>
        </w:rPr>
        <w:t xml:space="preserve">1 </w:t>
      </w:r>
    </w:p>
    <w:p w14:paraId="38B1EA1C" w14:textId="77777777" w:rsidR="004C17D7" w:rsidRPr="00D87F57" w:rsidRDefault="004C17D7" w:rsidP="008F2F2E">
      <w:pPr>
        <w:pStyle w:val="Bezmezer"/>
        <w:rPr>
          <w:rFonts w:asciiTheme="minorHAnsi" w:hAnsiTheme="minorHAnsi" w:cs="Calibri"/>
          <w:b/>
          <w:sz w:val="22"/>
          <w:u w:val="single"/>
        </w:rPr>
      </w:pPr>
    </w:p>
    <w:p w14:paraId="1C6EFA28" w14:textId="77777777" w:rsidR="00FB3703" w:rsidRPr="00D87F57" w:rsidRDefault="00FB3703" w:rsidP="008F2F2E">
      <w:pPr>
        <w:pStyle w:val="Bezmezer"/>
        <w:rPr>
          <w:rFonts w:asciiTheme="minorHAnsi" w:hAnsiTheme="minorHAnsi" w:cs="Calibri"/>
          <w:b/>
          <w:sz w:val="22"/>
          <w:u w:val="single"/>
        </w:rPr>
      </w:pPr>
      <w:r w:rsidRPr="00D87F57">
        <w:rPr>
          <w:rFonts w:asciiTheme="minorHAnsi" w:hAnsiTheme="minorHAnsi" w:cs="Calibri"/>
          <w:b/>
          <w:sz w:val="22"/>
          <w:u w:val="single"/>
        </w:rPr>
        <w:t xml:space="preserve">Návrh na propůjčení Řádu Bílého lva – plukovník v. v. Jaroslav </w:t>
      </w:r>
      <w:proofErr w:type="spellStart"/>
      <w:r w:rsidRPr="00D87F57">
        <w:rPr>
          <w:rFonts w:asciiTheme="minorHAnsi" w:hAnsiTheme="minorHAnsi" w:cs="Calibri"/>
          <w:b/>
          <w:sz w:val="22"/>
          <w:u w:val="single"/>
        </w:rPr>
        <w:t>Hofrichter</w:t>
      </w:r>
      <w:proofErr w:type="spellEnd"/>
      <w:r w:rsidRPr="00D87F57">
        <w:rPr>
          <w:rFonts w:asciiTheme="minorHAnsi" w:hAnsiTheme="minorHAnsi" w:cs="Calibri"/>
          <w:b/>
          <w:sz w:val="22"/>
          <w:u w:val="single"/>
        </w:rPr>
        <w:t xml:space="preserve"> </w:t>
      </w:r>
    </w:p>
    <w:p w14:paraId="687F9D08" w14:textId="77777777" w:rsidR="00006E5F" w:rsidRPr="00D87F57" w:rsidRDefault="00006E5F" w:rsidP="008F2F2E">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A5CA65A" w14:textId="77777777" w:rsidTr="00FF2E46">
        <w:tc>
          <w:tcPr>
            <w:tcW w:w="1212" w:type="dxa"/>
          </w:tcPr>
          <w:p w14:paraId="02B82735" w14:textId="77777777" w:rsidR="00006E5F" w:rsidRPr="00D87F57" w:rsidRDefault="00006E5F" w:rsidP="00384E18">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DC4D3EC" w14:textId="77777777" w:rsidR="00006E5F" w:rsidRPr="00D87F57" w:rsidRDefault="002B0354" w:rsidP="00384E18">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3303035E" w14:textId="77777777" w:rsidR="00006E5F" w:rsidRPr="00D87F57" w:rsidRDefault="00006E5F" w:rsidP="00384E18">
            <w:pPr>
              <w:pStyle w:val="Bezmezer"/>
              <w:rPr>
                <w:rFonts w:asciiTheme="minorHAnsi" w:hAnsiTheme="minorHAnsi" w:cs="Calibri"/>
                <w:b/>
                <w:sz w:val="22"/>
              </w:rPr>
            </w:pPr>
          </w:p>
        </w:tc>
        <w:tc>
          <w:tcPr>
            <w:tcW w:w="1361" w:type="dxa"/>
          </w:tcPr>
          <w:p w14:paraId="15A4F6A8" w14:textId="77777777" w:rsidR="00006E5F" w:rsidRPr="00D87F57" w:rsidRDefault="00006E5F" w:rsidP="00384E18">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49745C6" w14:textId="77777777" w:rsidR="00006E5F" w:rsidRPr="00D87F57" w:rsidRDefault="007542BE" w:rsidP="00384E18">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7F66BA69" w14:textId="77777777" w:rsidR="00006E5F" w:rsidRPr="00D87F57" w:rsidRDefault="00006E5F" w:rsidP="008F2F2E">
      <w:pPr>
        <w:pStyle w:val="Bezmezer"/>
        <w:rPr>
          <w:rFonts w:asciiTheme="minorHAnsi" w:hAnsiTheme="minorHAnsi" w:cs="Calibri"/>
          <w:b/>
          <w:sz w:val="22"/>
        </w:rPr>
      </w:pPr>
    </w:p>
    <w:p w14:paraId="230A47AE" w14:textId="77777777" w:rsidR="00FB3703" w:rsidRPr="00D87F57" w:rsidRDefault="00FB3703" w:rsidP="008F2F2E">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5C6CA9AA" w14:textId="77777777" w:rsidR="00FB3703" w:rsidRPr="00D87F57" w:rsidRDefault="00FB3703" w:rsidP="008F2F2E">
      <w:pPr>
        <w:pStyle w:val="Bezmezer"/>
        <w:rPr>
          <w:rFonts w:asciiTheme="minorHAnsi" w:hAnsiTheme="minorHAnsi" w:cs="Calibri"/>
          <w:b/>
          <w:sz w:val="22"/>
        </w:rPr>
      </w:pPr>
    </w:p>
    <w:p w14:paraId="59BBCC8A" w14:textId="54DBA728" w:rsidR="00655120" w:rsidRPr="00442FBF" w:rsidRDefault="00655120" w:rsidP="008F2F2E">
      <w:pPr>
        <w:pStyle w:val="Bezmezer"/>
        <w:rPr>
          <w:rFonts w:asciiTheme="minorHAnsi" w:hAnsiTheme="minorHAnsi" w:cs="Aptos"/>
          <w:b/>
          <w:sz w:val="22"/>
        </w:rPr>
      </w:pPr>
      <w:r w:rsidRPr="00442FBF">
        <w:rPr>
          <w:rFonts w:asciiTheme="minorHAnsi" w:hAnsiTheme="minorHAnsi" w:cs="Aptos"/>
          <w:b/>
          <w:sz w:val="22"/>
        </w:rPr>
        <w:t xml:space="preserve">Usnesení č. </w:t>
      </w:r>
      <w:r w:rsidR="00A6548D">
        <w:rPr>
          <w:rFonts w:asciiTheme="minorHAnsi" w:hAnsiTheme="minorHAnsi" w:cs="Aptos"/>
          <w:b/>
          <w:sz w:val="22"/>
        </w:rPr>
        <w:t>625</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6991D4EC" w14:textId="77777777" w:rsidR="008566BA" w:rsidRPr="00D87F57" w:rsidRDefault="00833BFB" w:rsidP="00BF2F41">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5E4FB700" w14:textId="77777777" w:rsidR="00744AEA" w:rsidRDefault="00744AEA" w:rsidP="00BF2F41">
      <w:pPr>
        <w:pStyle w:val="Normlnweb"/>
        <w:spacing w:before="120" w:after="120"/>
        <w:divId w:val="1578518894"/>
        <w:rPr>
          <w:rFonts w:ascii="Calibri" w:hAnsi="Calibri" w:cs="Calibri"/>
          <w:b/>
          <w:bCs/>
          <w:sz w:val="22"/>
          <w:szCs w:val="22"/>
        </w:rPr>
      </w:pPr>
      <w:r>
        <w:rPr>
          <w:rFonts w:ascii="Calibri" w:hAnsi="Calibri" w:cs="Calibri"/>
          <w:b/>
          <w:bCs/>
          <w:sz w:val="22"/>
          <w:szCs w:val="22"/>
        </w:rPr>
        <w:t xml:space="preserve">I. souhlasí </w:t>
      </w:r>
    </w:p>
    <w:p w14:paraId="332C73DC" w14:textId="77777777" w:rsidR="00744AEA" w:rsidRDefault="00744AEA" w:rsidP="00BF2F41">
      <w:pPr>
        <w:pStyle w:val="Normlnweb"/>
        <w:numPr>
          <w:ilvl w:val="0"/>
          <w:numId w:val="1"/>
        </w:numPr>
        <w:spacing w:before="120" w:after="120"/>
        <w:ind w:left="570"/>
        <w:jc w:val="both"/>
        <w:divId w:val="1578518893"/>
        <w:rPr>
          <w:rFonts w:ascii="Calibri" w:hAnsi="Calibri" w:cs="Calibri"/>
          <w:sz w:val="22"/>
          <w:szCs w:val="22"/>
        </w:rPr>
      </w:pPr>
      <w:r>
        <w:rPr>
          <w:rFonts w:ascii="Calibri" w:hAnsi="Calibri" w:cs="Calibri"/>
          <w:sz w:val="22"/>
          <w:szCs w:val="22"/>
        </w:rPr>
        <w:t>s vyslovením podpory </w:t>
      </w:r>
      <w:r>
        <w:rPr>
          <w:rFonts w:ascii="Calibri" w:hAnsi="Calibri"/>
          <w:sz w:val="22"/>
          <w:szCs w:val="22"/>
        </w:rPr>
        <w:t xml:space="preserve">návrhu na státní vyznamenání plukovníka v. v. Jaroslava </w:t>
      </w:r>
      <w:proofErr w:type="spellStart"/>
      <w:r>
        <w:rPr>
          <w:rFonts w:ascii="Calibri" w:hAnsi="Calibri"/>
          <w:sz w:val="22"/>
          <w:szCs w:val="22"/>
        </w:rPr>
        <w:t>Hofrichtera</w:t>
      </w:r>
      <w:proofErr w:type="spellEnd"/>
      <w:r>
        <w:rPr>
          <w:rFonts w:ascii="Calibri" w:hAnsi="Calibri"/>
          <w:sz w:val="22"/>
          <w:szCs w:val="22"/>
        </w:rPr>
        <w:t xml:space="preserve"> propůjčením Řádu Bílého lva – vojenské skupiny (in memoriam) prezidentem České republiky.</w:t>
      </w:r>
    </w:p>
    <w:p w14:paraId="2357C130" w14:textId="77777777" w:rsidR="006D339E" w:rsidRPr="006D339E" w:rsidRDefault="006D339E" w:rsidP="00BF2F41">
      <w:pPr>
        <w:pStyle w:val="Bezmezer"/>
        <w:spacing w:before="120" w:after="120"/>
        <w:rPr>
          <w:rFonts w:ascii="Calibri" w:hAnsi="Calibri" w:cs="Aptos"/>
          <w:sz w:val="22"/>
        </w:rPr>
      </w:pPr>
    </w:p>
    <w:p w14:paraId="789B2234" w14:textId="77777777" w:rsidR="006D339E" w:rsidRPr="006D339E" w:rsidRDefault="006D339E" w:rsidP="00BF2F41">
      <w:pPr>
        <w:pStyle w:val="Bezmezer"/>
        <w:spacing w:before="120" w:after="120"/>
        <w:rPr>
          <w:rFonts w:ascii="Calibri" w:hAnsi="Calibri" w:cs="Aptos"/>
          <w:b/>
          <w:bCs/>
          <w:sz w:val="22"/>
        </w:rPr>
      </w:pPr>
      <w:r w:rsidRPr="006D339E">
        <w:rPr>
          <w:rFonts w:ascii="Calibri" w:hAnsi="Calibri" w:cs="Aptos"/>
          <w:b/>
          <w:bCs/>
          <w:sz w:val="22"/>
        </w:rPr>
        <w:t>Důvodová zpráva:</w:t>
      </w:r>
    </w:p>
    <w:p w14:paraId="727C27F0" w14:textId="12D7077B" w:rsidR="008870C1" w:rsidRDefault="008870C1" w:rsidP="008F2F2E">
      <w:pPr>
        <w:pStyle w:val="Normlnweb"/>
        <w:spacing w:before="120" w:after="120"/>
        <w:divId w:val="1578518897"/>
        <w:rPr>
          <w:rFonts w:ascii="Calibri" w:hAnsi="Calibri" w:cs="Calibri"/>
          <w:sz w:val="22"/>
          <w:szCs w:val="22"/>
        </w:rPr>
      </w:pPr>
      <w:r>
        <w:rPr>
          <w:rFonts w:ascii="Calibri" w:hAnsi="Calibri"/>
          <w:sz w:val="22"/>
          <w:szCs w:val="22"/>
        </w:rPr>
        <w:t>Použité právní předpisy:</w:t>
      </w:r>
    </w:p>
    <w:p w14:paraId="2015168E" w14:textId="77777777" w:rsidR="008870C1" w:rsidRPr="006B6B97" w:rsidRDefault="008870C1" w:rsidP="00C160A4">
      <w:pPr>
        <w:numPr>
          <w:ilvl w:val="0"/>
          <w:numId w:val="21"/>
        </w:numPr>
        <w:spacing w:before="120" w:after="0" w:line="240" w:lineRule="auto"/>
        <w:ind w:left="714" w:hanging="357"/>
        <w:divId w:val="1578518897"/>
        <w:rPr>
          <w:rFonts w:ascii="Calibri" w:eastAsiaTheme="minorEastAsia" w:hAnsi="Calibri" w:cs="Calibri"/>
          <w:lang w:eastAsia="cs-CZ"/>
        </w:rPr>
      </w:pPr>
      <w:r>
        <w:rPr>
          <w:rFonts w:ascii="Calibri" w:eastAsiaTheme="minorEastAsia" w:hAnsi="Calibri"/>
          <w:lang w:eastAsia="cs-CZ"/>
        </w:rPr>
        <w:t>zákon č. 131/2000 Sb., o hlavním městě Praze</w:t>
      </w:r>
    </w:p>
    <w:p w14:paraId="7503C945" w14:textId="749D8203" w:rsidR="006B6B97" w:rsidRDefault="006B6B97" w:rsidP="00C160A4">
      <w:pPr>
        <w:numPr>
          <w:ilvl w:val="0"/>
          <w:numId w:val="21"/>
        </w:numPr>
        <w:spacing w:after="120" w:line="240" w:lineRule="auto"/>
        <w:ind w:left="714" w:hanging="357"/>
        <w:divId w:val="1578518897"/>
        <w:rPr>
          <w:rFonts w:ascii="Calibri" w:eastAsiaTheme="minorEastAsia" w:hAnsi="Calibri" w:cs="Calibri"/>
          <w:lang w:eastAsia="cs-CZ"/>
        </w:rPr>
      </w:pPr>
      <w:r>
        <w:rPr>
          <w:rFonts w:ascii="Calibri" w:eastAsiaTheme="minorEastAsia" w:hAnsi="Calibri"/>
          <w:lang w:eastAsia="cs-CZ"/>
        </w:rPr>
        <w:t xml:space="preserve">zákon č. </w:t>
      </w:r>
      <w:r w:rsidR="00B05B8A">
        <w:rPr>
          <w:rFonts w:ascii="Calibri" w:eastAsiaTheme="minorEastAsia" w:hAnsi="Calibri"/>
          <w:lang w:eastAsia="cs-CZ"/>
        </w:rPr>
        <w:t>157/1994 Sb., o státních vyznamenáních České republiky</w:t>
      </w:r>
    </w:p>
    <w:p w14:paraId="640EFC82" w14:textId="77777777" w:rsidR="008870C1" w:rsidRDefault="008870C1" w:rsidP="00384E18">
      <w:pPr>
        <w:pStyle w:val="Normlnweb"/>
        <w:spacing w:before="120" w:after="120"/>
        <w:divId w:val="1578518897"/>
        <w:rPr>
          <w:rFonts w:ascii="Calibri" w:hAnsi="Calibri" w:cs="Calibri"/>
          <w:sz w:val="22"/>
          <w:szCs w:val="22"/>
        </w:rPr>
      </w:pPr>
      <w:r>
        <w:rPr>
          <w:rFonts w:ascii="Calibri" w:hAnsi="Calibri"/>
          <w:sz w:val="22"/>
          <w:szCs w:val="22"/>
        </w:rPr>
        <w:t>Odůvodnění předkladu:</w:t>
      </w:r>
    </w:p>
    <w:p w14:paraId="2DF9E689" w14:textId="77777777" w:rsidR="008870C1" w:rsidRDefault="008870C1" w:rsidP="00384E18">
      <w:pPr>
        <w:pStyle w:val="Normlnweb"/>
        <w:spacing w:before="120" w:after="120"/>
        <w:jc w:val="both"/>
        <w:divId w:val="1578518897"/>
        <w:rPr>
          <w:rFonts w:ascii="Calibri" w:hAnsi="Calibri" w:cs="Calibri"/>
          <w:sz w:val="22"/>
          <w:szCs w:val="22"/>
        </w:rPr>
      </w:pPr>
      <w:r>
        <w:rPr>
          <w:rFonts w:ascii="Calibri" w:hAnsi="Calibri"/>
          <w:sz w:val="22"/>
          <w:szCs w:val="22"/>
        </w:rPr>
        <w:t xml:space="preserve">Místostarosta Lněnička předkládá návrh na státní vyznamenání čestného občana MČ Praha 18 pana plukovníka v. v. Jaroslava </w:t>
      </w:r>
      <w:proofErr w:type="spellStart"/>
      <w:r>
        <w:rPr>
          <w:rFonts w:ascii="Calibri" w:hAnsi="Calibri"/>
          <w:sz w:val="22"/>
          <w:szCs w:val="22"/>
        </w:rPr>
        <w:t>Hofrichtera</w:t>
      </w:r>
      <w:proofErr w:type="spellEnd"/>
      <w:r>
        <w:rPr>
          <w:rFonts w:ascii="Calibri" w:hAnsi="Calibri"/>
          <w:sz w:val="22"/>
          <w:szCs w:val="22"/>
        </w:rPr>
        <w:t xml:space="preserve">, bývalého letce RAF, který sloužil u 311. bombardovací peruti, propůjčením Řádu Bílého lva – vojenské skupiny (in memoriam). Plukovník v. v. Jaroslav </w:t>
      </w:r>
      <w:proofErr w:type="spellStart"/>
      <w:r>
        <w:rPr>
          <w:rFonts w:ascii="Calibri" w:hAnsi="Calibri"/>
          <w:sz w:val="22"/>
          <w:szCs w:val="22"/>
        </w:rPr>
        <w:t>Hofrichter</w:t>
      </w:r>
      <w:proofErr w:type="spellEnd"/>
      <w:r>
        <w:rPr>
          <w:rFonts w:ascii="Calibri" w:hAnsi="Calibri"/>
          <w:sz w:val="22"/>
          <w:szCs w:val="22"/>
        </w:rPr>
        <w:t xml:space="preserve"> se narodil 23.09.1920 v Plzni. V roce 1938 se přihlásil do akce Tisíc pilotů republice. V době ohrožení republiky Třetí říší věřil, že se Československo bude bránit. Když se to nestalo, odešel přes Maďarsko a Jugoslá</w:t>
      </w:r>
      <w:r>
        <w:rPr>
          <w:rFonts w:ascii="Calibri"/>
          <w:sz w:val="22"/>
          <w:szCs w:val="22"/>
        </w:rPr>
        <w:t>vi</w:t>
      </w:r>
      <w:r>
        <w:rPr>
          <w:rFonts w:ascii="Calibri" w:hAnsi="Calibri"/>
          <w:sz w:val="22"/>
          <w:szCs w:val="22"/>
        </w:rPr>
        <w:t xml:space="preserve">i do tehdy britské Palestiny a odtud přes Kanadu do Velké Británie. Jako trest za útěk z Protektorátu byli rodiče Jaroslava </w:t>
      </w:r>
      <w:proofErr w:type="spellStart"/>
      <w:r>
        <w:rPr>
          <w:rFonts w:ascii="Calibri" w:hAnsi="Calibri"/>
          <w:sz w:val="22"/>
          <w:szCs w:val="22"/>
        </w:rPr>
        <w:t>Hofrichtera</w:t>
      </w:r>
      <w:proofErr w:type="spellEnd"/>
      <w:r>
        <w:rPr>
          <w:rFonts w:ascii="Calibri" w:hAnsi="Calibri"/>
          <w:sz w:val="22"/>
          <w:szCs w:val="22"/>
        </w:rPr>
        <w:t xml:space="preserve"> vězněni (na Mírově a v táboře ve Svatobořicích), jeho manželka byla vyloučena ze studií na vysoké škole. V Anglii byl p</w:t>
      </w:r>
      <w:r>
        <w:rPr>
          <w:rFonts w:hAnsi="Calibri"/>
          <w:sz w:val="22"/>
          <w:szCs w:val="22"/>
        </w:rPr>
        <w:t>ř</w:t>
      </w:r>
      <w:r>
        <w:rPr>
          <w:rFonts w:ascii="Calibri" w:hAnsi="Calibri"/>
          <w:sz w:val="22"/>
          <w:szCs w:val="22"/>
        </w:rPr>
        <w:t xml:space="preserve">idělen k 311. bombardovací peruti </w:t>
      </w:r>
      <w:proofErr w:type="spellStart"/>
      <w:r>
        <w:rPr>
          <w:rFonts w:ascii="Calibri" w:hAnsi="Calibri"/>
          <w:sz w:val="22"/>
          <w:szCs w:val="22"/>
        </w:rPr>
        <w:t>Royal</w:t>
      </w:r>
      <w:proofErr w:type="spellEnd"/>
      <w:r>
        <w:rPr>
          <w:rFonts w:ascii="Calibri" w:hAnsi="Calibri"/>
          <w:sz w:val="22"/>
          <w:szCs w:val="22"/>
        </w:rPr>
        <w:t xml:space="preserve"> Air </w:t>
      </w:r>
      <w:proofErr w:type="spellStart"/>
      <w:r>
        <w:rPr>
          <w:rFonts w:ascii="Calibri" w:hAnsi="Calibri"/>
          <w:sz w:val="22"/>
          <w:szCs w:val="22"/>
        </w:rPr>
        <w:t>Force</w:t>
      </w:r>
      <w:proofErr w:type="spellEnd"/>
      <w:r>
        <w:rPr>
          <w:rFonts w:ascii="Calibri" w:hAnsi="Calibri"/>
          <w:sz w:val="22"/>
          <w:szCs w:val="22"/>
        </w:rPr>
        <w:t>. V této sloužil, mimo jiné, s dalším z nositelů Řád Bílého lva vojenské skupiny, jehož propůjčení je navrhováno, a to bývalý, letcem, panem Otakarem Černým (řád také propůjčen in memoriam dne 28.10.2009).</w:t>
      </w:r>
      <w:r>
        <w:rPr>
          <w:rFonts w:ascii="Calibri"/>
          <w:sz w:val="22"/>
          <w:szCs w:val="22"/>
        </w:rPr>
        <w:t xml:space="preserve"> B</w:t>
      </w:r>
      <w:r>
        <w:rPr>
          <w:rFonts w:ascii="Calibri" w:hAnsi="Calibri"/>
          <w:sz w:val="22"/>
          <w:szCs w:val="22"/>
        </w:rPr>
        <w:t xml:space="preserve">ojů o Británii se účastnil nejprve jako střelec při náletech na Německo na strojích typu Wellington. V roce 1943 byl převelen k Pobřežnímu velitelství RAF a na strojích </w:t>
      </w:r>
      <w:proofErr w:type="spellStart"/>
      <w:r>
        <w:rPr>
          <w:rFonts w:ascii="Calibri" w:hAnsi="Calibri"/>
          <w:sz w:val="22"/>
          <w:szCs w:val="22"/>
        </w:rPr>
        <w:t>Liberator</w:t>
      </w:r>
      <w:proofErr w:type="spellEnd"/>
      <w:r>
        <w:rPr>
          <w:rFonts w:ascii="Calibri" w:hAnsi="Calibri"/>
          <w:sz w:val="22"/>
          <w:szCs w:val="22"/>
        </w:rPr>
        <w:t xml:space="preserve"> B24 sloužil při stíhání ponorek a útoku na námořní konvoje až do konce války. Do vlasti se vrátil v srpnu 1945, nastoupil u Leteckého dopravního pluku ve Kbelích k vládní letce. V březnu 1949 byl po návratu z Anglie přímo na letišti v Ruzyni zatčen a po výslechu uvězněn v ruzyňské věznici. Výslechy se opakovaly po deset dní, poté</w:t>
      </w:r>
      <w:r>
        <w:rPr>
          <w:rFonts w:ascii="Calibri"/>
          <w:sz w:val="22"/>
          <w:szCs w:val="22"/>
        </w:rPr>
        <w:t xml:space="preserve"> b</w:t>
      </w:r>
      <w:r>
        <w:rPr>
          <w:rFonts w:ascii="Calibri" w:hAnsi="Calibri"/>
          <w:sz w:val="22"/>
          <w:szCs w:val="22"/>
        </w:rPr>
        <w:t xml:space="preserve">yl propuštěn, ale byl s okamžitou platností vyhozen ze služby a byl mu zakázán vstup na letiště. Až do odchodu do důchodu pracoval v Tesle Karlín. Plukovník letectva v. v. Jaroslav </w:t>
      </w:r>
      <w:proofErr w:type="spellStart"/>
      <w:r>
        <w:rPr>
          <w:rFonts w:ascii="Calibri" w:hAnsi="Calibri"/>
          <w:sz w:val="22"/>
          <w:szCs w:val="22"/>
        </w:rPr>
        <w:t>Hofrichter</w:t>
      </w:r>
      <w:proofErr w:type="spellEnd"/>
      <w:r>
        <w:rPr>
          <w:rFonts w:ascii="Calibri" w:hAnsi="Calibri"/>
          <w:sz w:val="22"/>
          <w:szCs w:val="22"/>
        </w:rPr>
        <w:t xml:space="preserve"> byl nositelem tří válečných křížů, medaile za chrabrost a dalších pěti spojeneckých vyznamenání. Byl, vedle čestného občanství MČ Praha 18, nositelem čestného občanství MČ Praha 4.</w:t>
      </w:r>
    </w:p>
    <w:p w14:paraId="34A9263C" w14:textId="77777777" w:rsidR="00B07544" w:rsidRDefault="00B07544" w:rsidP="00FF4D5F">
      <w:pPr>
        <w:pStyle w:val="Normlnweb"/>
        <w:spacing w:before="0" w:after="0"/>
        <w:jc w:val="both"/>
        <w:divId w:val="1578518897"/>
        <w:rPr>
          <w:rStyle w:val="Siln"/>
          <w:rFonts w:ascii="Calibri" w:hAnsi="Calibri"/>
          <w:sz w:val="22"/>
          <w:szCs w:val="22"/>
        </w:rPr>
      </w:pPr>
    </w:p>
    <w:p w14:paraId="670DF168" w14:textId="66344D9B" w:rsidR="008870C1" w:rsidRDefault="008870C1" w:rsidP="00FF4D5F">
      <w:pPr>
        <w:pStyle w:val="Normlnweb"/>
        <w:spacing w:before="0" w:after="0"/>
        <w:jc w:val="both"/>
        <w:divId w:val="1578518897"/>
        <w:rPr>
          <w:rFonts w:ascii="Calibri" w:hAnsi="Calibri" w:cs="Calibri"/>
          <w:sz w:val="22"/>
          <w:szCs w:val="22"/>
        </w:rPr>
      </w:pPr>
      <w:r>
        <w:rPr>
          <w:rStyle w:val="Siln"/>
          <w:rFonts w:ascii="Calibri" w:hAnsi="Calibri"/>
          <w:sz w:val="22"/>
          <w:szCs w:val="22"/>
        </w:rPr>
        <w:t xml:space="preserve">Zodpovídá: místostarosta Lněnička </w:t>
      </w:r>
      <w:r w:rsidR="00655120">
        <w:rPr>
          <w:rStyle w:val="Siln"/>
          <w:rFonts w:ascii="Calibri" w:hAnsi="Calibri"/>
          <w:sz w:val="22"/>
          <w:szCs w:val="22"/>
        </w:rPr>
        <w:t>–</w:t>
      </w:r>
      <w:r>
        <w:rPr>
          <w:rStyle w:val="Siln"/>
          <w:rFonts w:ascii="Calibri" w:hAnsi="Calibri"/>
          <w:sz w:val="22"/>
          <w:szCs w:val="22"/>
        </w:rPr>
        <w:t xml:space="preserve"> OKS</w:t>
      </w:r>
    </w:p>
    <w:p w14:paraId="2B9679B1" w14:textId="77777777" w:rsidR="00655120" w:rsidRDefault="00655120" w:rsidP="00FF4D5F">
      <w:pPr>
        <w:pStyle w:val="Bezmezer"/>
        <w:rPr>
          <w:rFonts w:ascii="Calibri" w:hAnsi="Calibri"/>
          <w:sz w:val="22"/>
        </w:rPr>
      </w:pPr>
    </w:p>
    <w:p w14:paraId="560194AB" w14:textId="77777777" w:rsidR="00E136BD" w:rsidRDefault="00E136BD" w:rsidP="00384E18">
      <w:pPr>
        <w:pStyle w:val="Bezmezer"/>
        <w:spacing w:before="120" w:after="120"/>
        <w:rPr>
          <w:rFonts w:asciiTheme="minorHAnsi" w:hAnsiTheme="minorHAnsi" w:cs="Aptos"/>
          <w:b/>
          <w:bCs/>
          <w:sz w:val="22"/>
        </w:rPr>
      </w:pPr>
    </w:p>
    <w:p w14:paraId="0EA21DB7" w14:textId="0D81C8E6" w:rsidR="0069173E" w:rsidRDefault="0069173E" w:rsidP="00384E18">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CC5BD3">
        <w:rPr>
          <w:rFonts w:asciiTheme="minorHAnsi" w:hAnsiTheme="minorHAnsi" w:cs="Aptos"/>
          <w:sz w:val="22"/>
        </w:rPr>
        <w:t>19</w:t>
      </w:r>
      <w:r w:rsidRPr="005D4EAF">
        <w:rPr>
          <w:rFonts w:asciiTheme="minorHAnsi" w:hAnsiTheme="minorHAnsi" w:cs="Aptos"/>
          <w:sz w:val="22"/>
        </w:rPr>
        <w:t> </w:t>
      </w:r>
      <w:r w:rsidRPr="005D4EAF">
        <w:rPr>
          <w:rFonts w:asciiTheme="minorHAnsi" w:hAnsiTheme="minorHAnsi" w:cs="Aptos"/>
          <w:sz w:val="22"/>
        </w:rPr>
        <w:tab/>
        <w:t xml:space="preserve">proti   </w:t>
      </w:r>
      <w:r w:rsidR="00A6548D">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A6548D">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A6548D">
        <w:rPr>
          <w:rFonts w:asciiTheme="minorHAnsi" w:hAnsiTheme="minorHAnsi" w:cs="Aptos"/>
          <w:sz w:val="22"/>
        </w:rPr>
        <w:t>0</w:t>
      </w:r>
    </w:p>
    <w:p w14:paraId="7E33C9FE" w14:textId="23D901EC" w:rsidR="00384E18" w:rsidRPr="00384E18" w:rsidRDefault="0069173E" w:rsidP="00384E18">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r w:rsidR="00384E18">
        <w:rPr>
          <w:rFonts w:asciiTheme="minorHAnsi" w:hAnsiTheme="minorHAnsi" w:cs="Aptos"/>
          <w:b/>
          <w:bCs/>
          <w:sz w:val="22"/>
        </w:rPr>
        <w:br w:type="page"/>
      </w:r>
    </w:p>
    <w:p w14:paraId="26800826" w14:textId="7044E998" w:rsidR="00A6548D" w:rsidRPr="00D5746F" w:rsidRDefault="00816722" w:rsidP="008F2F2E">
      <w:pPr>
        <w:pStyle w:val="Bezmezer"/>
        <w:rPr>
          <w:rFonts w:asciiTheme="minorHAnsi" w:hAnsiTheme="minorHAnsi" w:cs="Aptos"/>
          <w:b/>
          <w:smallCaps/>
          <w:sz w:val="22"/>
        </w:rPr>
      </w:pPr>
      <w:r w:rsidRPr="00D5746F">
        <w:rPr>
          <w:rFonts w:asciiTheme="minorHAnsi" w:hAnsiTheme="minorHAnsi" w:cs="Aptos"/>
          <w:b/>
          <w:smallCaps/>
          <w:sz w:val="22"/>
        </w:rPr>
        <w:lastRenderedPageBreak/>
        <w:t xml:space="preserve">Zastupitelka </w:t>
      </w:r>
      <w:r w:rsidR="00F06245" w:rsidRPr="00D5746F">
        <w:rPr>
          <w:rFonts w:asciiTheme="minorHAnsi" w:hAnsiTheme="minorHAnsi" w:cs="Aptos"/>
          <w:b/>
          <w:smallCaps/>
          <w:sz w:val="22"/>
        </w:rPr>
        <w:t>Mgr. Irena Šípová</w:t>
      </w:r>
    </w:p>
    <w:p w14:paraId="6823876F" w14:textId="77777777" w:rsidR="00A6548D" w:rsidRDefault="00A6548D" w:rsidP="008F2F2E">
      <w:pPr>
        <w:pStyle w:val="Bezmezer"/>
        <w:rPr>
          <w:rFonts w:asciiTheme="minorHAnsi" w:hAnsiTheme="minorHAnsi" w:cs="Aptos"/>
          <w:b/>
          <w:sz w:val="22"/>
        </w:rPr>
      </w:pPr>
    </w:p>
    <w:p w14:paraId="59604E83" w14:textId="18C56795" w:rsidR="00833BFB" w:rsidRPr="00D87F57" w:rsidRDefault="00FB3703" w:rsidP="008F2F2E">
      <w:pPr>
        <w:pStyle w:val="Bezmezer"/>
        <w:rPr>
          <w:rFonts w:asciiTheme="minorHAnsi" w:hAnsiTheme="minorHAnsi" w:cs="Calibri"/>
          <w:b/>
          <w:sz w:val="22"/>
        </w:rPr>
      </w:pPr>
      <w:r w:rsidRPr="00D87F57">
        <w:rPr>
          <w:rFonts w:asciiTheme="minorHAnsi" w:hAnsiTheme="minorHAnsi" w:cs="Calibri"/>
          <w:b/>
          <w:sz w:val="22"/>
        </w:rPr>
        <w:t xml:space="preserve">Bod č. </w:t>
      </w:r>
      <w:r w:rsidR="00833BFB" w:rsidRPr="00D87F57">
        <w:rPr>
          <w:rFonts w:asciiTheme="minorHAnsi" w:hAnsiTheme="minorHAnsi" w:cs="Calibri"/>
          <w:b/>
          <w:sz w:val="22"/>
        </w:rPr>
        <w:t xml:space="preserve">2 </w:t>
      </w:r>
    </w:p>
    <w:p w14:paraId="23648CEB" w14:textId="77777777" w:rsidR="00F06245" w:rsidRDefault="00F06245" w:rsidP="008F2F2E">
      <w:pPr>
        <w:pStyle w:val="Bezmezer"/>
        <w:rPr>
          <w:rFonts w:asciiTheme="minorHAnsi" w:hAnsiTheme="minorHAnsi" w:cs="Calibri"/>
          <w:b/>
          <w:sz w:val="22"/>
          <w:u w:val="single"/>
        </w:rPr>
      </w:pPr>
    </w:p>
    <w:p w14:paraId="5EB0E1E9" w14:textId="1EC269E1" w:rsidR="004C17D7" w:rsidRPr="00D87F57" w:rsidRDefault="00CC5BD3" w:rsidP="008F2F2E">
      <w:pPr>
        <w:pStyle w:val="Bezmezer"/>
        <w:rPr>
          <w:rFonts w:asciiTheme="minorHAnsi" w:hAnsiTheme="minorHAnsi" w:cs="Calibri"/>
          <w:b/>
          <w:sz w:val="22"/>
          <w:u w:val="single"/>
        </w:rPr>
      </w:pPr>
      <w:r>
        <w:rPr>
          <w:rFonts w:asciiTheme="minorHAnsi" w:hAnsiTheme="minorHAnsi" w:cs="Calibri"/>
          <w:b/>
          <w:sz w:val="22"/>
          <w:u w:val="single"/>
        </w:rPr>
        <w:t>Konkurz na ředitele Základní školy Fryčovická</w:t>
      </w:r>
    </w:p>
    <w:p w14:paraId="5485DE47" w14:textId="77777777" w:rsidR="00CC5BD3" w:rsidRDefault="00CC5BD3" w:rsidP="008F2F2E">
      <w:pPr>
        <w:pStyle w:val="Bezmezer"/>
        <w:rPr>
          <w:rFonts w:asciiTheme="minorHAnsi" w:hAnsiTheme="minorHAnsi" w:cs="Calibri"/>
          <w:b/>
          <w:sz w:val="22"/>
          <w:u w:val="single"/>
        </w:rPr>
      </w:pPr>
    </w:p>
    <w:tbl>
      <w:tblPr>
        <w:tblW w:w="0" w:type="auto"/>
        <w:tblLayout w:type="fixed"/>
        <w:tblLook w:val="04A0" w:firstRow="1" w:lastRow="0" w:firstColumn="1" w:lastColumn="0" w:noHBand="0" w:noVBand="1"/>
      </w:tblPr>
      <w:tblGrid>
        <w:gridCol w:w="1212"/>
        <w:gridCol w:w="3351"/>
        <w:gridCol w:w="421"/>
        <w:gridCol w:w="1361"/>
        <w:gridCol w:w="3277"/>
      </w:tblGrid>
      <w:tr w:rsidR="00CC5BD3" w:rsidRPr="00D87F57" w14:paraId="669248F9" w14:textId="77777777" w:rsidTr="00DD094B">
        <w:tc>
          <w:tcPr>
            <w:tcW w:w="1212" w:type="dxa"/>
          </w:tcPr>
          <w:p w14:paraId="122E1BDB" w14:textId="77777777" w:rsidR="00CC5BD3" w:rsidRPr="00D87F57" w:rsidRDefault="00CC5BD3" w:rsidP="008F2F2E">
            <w:pPr>
              <w:pStyle w:val="Bezmezer"/>
              <w:rPr>
                <w:rFonts w:asciiTheme="minorHAnsi" w:hAnsiTheme="minorHAnsi" w:cs="Calibri"/>
                <w:b/>
                <w:sz w:val="22"/>
              </w:rPr>
            </w:pPr>
            <w:r w:rsidRPr="00D87F57">
              <w:rPr>
                <w:rFonts w:asciiTheme="minorHAnsi" w:hAnsiTheme="minorHAnsi" w:cs="Calibri"/>
                <w:b/>
                <w:sz w:val="22"/>
              </w:rPr>
              <w:t>Předkládá:</w:t>
            </w:r>
          </w:p>
        </w:tc>
        <w:tc>
          <w:tcPr>
            <w:tcW w:w="3351" w:type="dxa"/>
          </w:tcPr>
          <w:p w14:paraId="0DEF6618" w14:textId="442C69EA" w:rsidR="00CC5BD3" w:rsidRPr="00D87F57" w:rsidRDefault="00CC5BD3" w:rsidP="008F2F2E">
            <w:pPr>
              <w:pStyle w:val="Bezmezer"/>
              <w:rPr>
                <w:rFonts w:asciiTheme="minorHAnsi" w:hAnsiTheme="minorHAnsi" w:cs="Calibri"/>
                <w:bCs/>
                <w:sz w:val="22"/>
              </w:rPr>
            </w:pPr>
            <w:r>
              <w:rPr>
                <w:rFonts w:asciiTheme="minorHAnsi" w:hAnsiTheme="minorHAnsi" w:cs="Calibri"/>
                <w:bCs/>
                <w:sz w:val="22"/>
              </w:rPr>
              <w:t>Mgr. Irena Šípová</w:t>
            </w:r>
          </w:p>
        </w:tc>
        <w:tc>
          <w:tcPr>
            <w:tcW w:w="421" w:type="dxa"/>
          </w:tcPr>
          <w:p w14:paraId="342C6FC6" w14:textId="77777777" w:rsidR="00CC5BD3" w:rsidRPr="00D87F57" w:rsidRDefault="00CC5BD3" w:rsidP="008F2F2E">
            <w:pPr>
              <w:pStyle w:val="Bezmezer"/>
              <w:rPr>
                <w:rFonts w:asciiTheme="minorHAnsi" w:hAnsiTheme="minorHAnsi" w:cs="Calibri"/>
                <w:b/>
                <w:sz w:val="22"/>
              </w:rPr>
            </w:pPr>
          </w:p>
        </w:tc>
        <w:tc>
          <w:tcPr>
            <w:tcW w:w="1361" w:type="dxa"/>
          </w:tcPr>
          <w:p w14:paraId="27C8DC98" w14:textId="77777777" w:rsidR="00CC5BD3" w:rsidRPr="00D87F57" w:rsidRDefault="00CC5BD3" w:rsidP="008F2F2E">
            <w:pPr>
              <w:pStyle w:val="Bezmezer"/>
              <w:rPr>
                <w:rFonts w:asciiTheme="minorHAnsi" w:hAnsiTheme="minorHAnsi" w:cs="Calibri"/>
                <w:b/>
                <w:sz w:val="22"/>
              </w:rPr>
            </w:pPr>
            <w:r w:rsidRPr="00D87F57">
              <w:rPr>
                <w:rFonts w:asciiTheme="minorHAnsi" w:hAnsiTheme="minorHAnsi" w:cs="Calibri"/>
                <w:b/>
                <w:sz w:val="22"/>
              </w:rPr>
              <w:t>Zpracováno:</w:t>
            </w:r>
          </w:p>
        </w:tc>
        <w:tc>
          <w:tcPr>
            <w:tcW w:w="3277" w:type="dxa"/>
          </w:tcPr>
          <w:p w14:paraId="5FC368A4" w14:textId="13787B51" w:rsidR="00CC5BD3" w:rsidRPr="00D87F57" w:rsidRDefault="00CC5BD3" w:rsidP="008F2F2E">
            <w:pPr>
              <w:pStyle w:val="Bezmezer"/>
              <w:rPr>
                <w:rFonts w:asciiTheme="minorHAnsi" w:hAnsiTheme="minorHAnsi" w:cs="Calibri"/>
                <w:bCs/>
                <w:sz w:val="22"/>
              </w:rPr>
            </w:pPr>
            <w:r>
              <w:rPr>
                <w:rFonts w:asciiTheme="minorHAnsi" w:hAnsiTheme="minorHAnsi" w:cs="Calibri"/>
                <w:bCs/>
                <w:sz w:val="22"/>
              </w:rPr>
              <w:t xml:space="preserve">Mgr. </w:t>
            </w:r>
            <w:r w:rsidR="00A6548D">
              <w:rPr>
                <w:rFonts w:asciiTheme="minorHAnsi" w:hAnsiTheme="minorHAnsi" w:cs="Calibri"/>
                <w:bCs/>
                <w:sz w:val="22"/>
              </w:rPr>
              <w:t xml:space="preserve">Irena </w:t>
            </w:r>
            <w:r>
              <w:rPr>
                <w:rFonts w:asciiTheme="minorHAnsi" w:hAnsiTheme="minorHAnsi" w:cs="Calibri"/>
                <w:bCs/>
                <w:sz w:val="22"/>
              </w:rPr>
              <w:t>Šípová</w:t>
            </w:r>
          </w:p>
        </w:tc>
      </w:tr>
    </w:tbl>
    <w:p w14:paraId="150659CB" w14:textId="77777777" w:rsidR="00CC5BD3" w:rsidRPr="00D87F57" w:rsidRDefault="00CC5BD3" w:rsidP="008F2F2E">
      <w:pPr>
        <w:pStyle w:val="Bezmezer"/>
        <w:rPr>
          <w:rFonts w:asciiTheme="minorHAnsi" w:hAnsiTheme="minorHAnsi" w:cs="Calibri"/>
          <w:b/>
          <w:sz w:val="22"/>
        </w:rPr>
      </w:pPr>
    </w:p>
    <w:p w14:paraId="2FAF725A" w14:textId="359CB2F4" w:rsidR="00CC5BD3" w:rsidRPr="00D87F57" w:rsidRDefault="00CC5BD3" w:rsidP="008F2F2E">
      <w:pPr>
        <w:pStyle w:val="Bezmezer"/>
        <w:rPr>
          <w:rFonts w:asciiTheme="minorHAnsi" w:hAnsiTheme="minorHAnsi" w:cs="Calibri"/>
          <w:sz w:val="22"/>
        </w:rPr>
      </w:pPr>
      <w:r w:rsidRPr="00D87F57">
        <w:rPr>
          <w:rFonts w:asciiTheme="minorHAnsi" w:hAnsiTheme="minorHAnsi" w:cs="Calibri"/>
          <w:b/>
          <w:sz w:val="22"/>
        </w:rPr>
        <w:t xml:space="preserve">Odbor: </w:t>
      </w:r>
      <w:r>
        <w:rPr>
          <w:rFonts w:asciiTheme="minorHAnsi" w:hAnsiTheme="minorHAnsi" w:cs="Calibri"/>
          <w:sz w:val="22"/>
        </w:rPr>
        <w:t>---</w:t>
      </w:r>
      <w:r w:rsidRPr="00D87F57">
        <w:rPr>
          <w:rFonts w:asciiTheme="minorHAnsi" w:hAnsiTheme="minorHAnsi" w:cs="Calibri"/>
          <w:sz w:val="22"/>
        </w:rPr>
        <w:tab/>
        <w:t xml:space="preserve">      </w:t>
      </w:r>
    </w:p>
    <w:p w14:paraId="78C2A39C" w14:textId="77777777" w:rsidR="00CC5BD3" w:rsidRPr="00D87F57" w:rsidRDefault="00CC5BD3" w:rsidP="008F2F2E">
      <w:pPr>
        <w:pStyle w:val="Bezmezer"/>
        <w:rPr>
          <w:rFonts w:asciiTheme="minorHAnsi" w:hAnsiTheme="minorHAnsi" w:cs="Calibri"/>
          <w:b/>
          <w:sz w:val="22"/>
        </w:rPr>
      </w:pPr>
    </w:p>
    <w:p w14:paraId="5E0B8B5C" w14:textId="2E72BB1E" w:rsidR="00CC5BD3" w:rsidRPr="00442FBF" w:rsidRDefault="00CC5BD3" w:rsidP="008F2F2E">
      <w:pPr>
        <w:pStyle w:val="Bezmezer"/>
        <w:rPr>
          <w:rFonts w:asciiTheme="minorHAnsi" w:hAnsiTheme="minorHAnsi" w:cs="Aptos"/>
          <w:b/>
          <w:sz w:val="22"/>
        </w:rPr>
      </w:pPr>
      <w:r w:rsidRPr="00442FBF">
        <w:rPr>
          <w:rFonts w:asciiTheme="minorHAnsi" w:hAnsiTheme="minorHAnsi" w:cs="Aptos"/>
          <w:b/>
          <w:sz w:val="22"/>
        </w:rPr>
        <w:t xml:space="preserve">Usnesení č. </w:t>
      </w:r>
      <w:r w:rsidR="00B95E3D">
        <w:rPr>
          <w:rFonts w:asciiTheme="minorHAnsi" w:hAnsiTheme="minorHAnsi" w:cs="Aptos"/>
          <w:b/>
          <w:sz w:val="22"/>
        </w:rPr>
        <w:t>626</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7C401801" w14:textId="77777777" w:rsidR="00CC5BD3" w:rsidRPr="00D87F57" w:rsidRDefault="00CC5BD3" w:rsidP="00BF2F41">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314062C8" w14:textId="0E1A4F5A" w:rsidR="00CC5BD3" w:rsidRPr="00CC5BD3" w:rsidRDefault="00CC5BD3" w:rsidP="00BF2F41">
      <w:pPr>
        <w:pStyle w:val="Normlnweb"/>
        <w:numPr>
          <w:ilvl w:val="0"/>
          <w:numId w:val="38"/>
        </w:numPr>
        <w:spacing w:before="120" w:after="120"/>
        <w:ind w:left="284" w:hanging="284"/>
        <w:rPr>
          <w:rFonts w:asciiTheme="minorHAnsi" w:hAnsiTheme="minorHAnsi" w:cs="Calibri"/>
          <w:b/>
          <w:sz w:val="22"/>
        </w:rPr>
      </w:pPr>
      <w:r w:rsidRPr="00CC5BD3">
        <w:rPr>
          <w:rFonts w:asciiTheme="minorHAnsi" w:hAnsiTheme="minorHAnsi" w:cs="Calibri"/>
          <w:b/>
          <w:sz w:val="22"/>
        </w:rPr>
        <w:t xml:space="preserve">bere na vědomí </w:t>
      </w:r>
    </w:p>
    <w:p w14:paraId="2E8089D3" w14:textId="3F74C78C" w:rsidR="00CC5BD3" w:rsidRDefault="00CC5BD3" w:rsidP="00BF2F41">
      <w:pPr>
        <w:pStyle w:val="Normlnweb"/>
        <w:numPr>
          <w:ilvl w:val="0"/>
          <w:numId w:val="39"/>
        </w:numPr>
        <w:spacing w:before="120" w:after="120"/>
        <w:rPr>
          <w:rFonts w:asciiTheme="minorHAnsi" w:hAnsiTheme="minorHAnsi" w:cs="Calibri"/>
          <w:bCs/>
          <w:sz w:val="22"/>
        </w:rPr>
      </w:pPr>
      <w:r w:rsidRPr="00CC5BD3">
        <w:rPr>
          <w:rFonts w:asciiTheme="minorHAnsi" w:hAnsiTheme="minorHAnsi" w:cs="Calibri"/>
          <w:bCs/>
          <w:sz w:val="22"/>
        </w:rPr>
        <w:t xml:space="preserve">informace gesčně příslušného radního </w:t>
      </w:r>
      <w:r>
        <w:rPr>
          <w:rFonts w:asciiTheme="minorHAnsi" w:hAnsiTheme="minorHAnsi" w:cs="Calibri"/>
          <w:bCs/>
          <w:sz w:val="22"/>
        </w:rPr>
        <w:t>ke konkurzu na ředitele ZŠ Fryčovická.</w:t>
      </w:r>
    </w:p>
    <w:p w14:paraId="5EA9C730" w14:textId="35CD8BF9" w:rsidR="00105DFD" w:rsidRPr="00105DFD" w:rsidRDefault="00105DFD" w:rsidP="00BF2F41">
      <w:pPr>
        <w:pStyle w:val="Normlnweb"/>
        <w:numPr>
          <w:ilvl w:val="0"/>
          <w:numId w:val="38"/>
        </w:numPr>
        <w:spacing w:before="120" w:after="120"/>
        <w:ind w:left="284" w:hanging="284"/>
        <w:rPr>
          <w:rFonts w:asciiTheme="minorHAnsi" w:hAnsiTheme="minorHAnsi" w:cs="Calibri"/>
          <w:b/>
          <w:sz w:val="22"/>
        </w:rPr>
      </w:pPr>
      <w:r>
        <w:rPr>
          <w:rFonts w:asciiTheme="minorHAnsi" w:hAnsiTheme="minorHAnsi" w:cs="Calibri"/>
          <w:b/>
          <w:sz w:val="22"/>
        </w:rPr>
        <w:t>u</w:t>
      </w:r>
      <w:r w:rsidRPr="00105DFD">
        <w:rPr>
          <w:rFonts w:asciiTheme="minorHAnsi" w:hAnsiTheme="minorHAnsi" w:cs="Calibri"/>
          <w:b/>
          <w:sz w:val="22"/>
        </w:rPr>
        <w:t>kládá</w:t>
      </w:r>
    </w:p>
    <w:p w14:paraId="00C15C50" w14:textId="451F60C0" w:rsidR="00105DFD" w:rsidRPr="00105DFD" w:rsidRDefault="00105DFD" w:rsidP="00BF2F41">
      <w:pPr>
        <w:pStyle w:val="Odstavecseseznamem"/>
        <w:numPr>
          <w:ilvl w:val="0"/>
          <w:numId w:val="40"/>
        </w:numPr>
        <w:spacing w:before="120" w:line="240" w:lineRule="auto"/>
        <w:ind w:left="709" w:hanging="331"/>
        <w:contextualSpacing w:val="0"/>
        <w:jc w:val="both"/>
      </w:pPr>
      <w:r w:rsidRPr="00105DFD">
        <w:t xml:space="preserve">RMČ </w:t>
      </w:r>
      <w:r>
        <w:t xml:space="preserve">zajistit </w:t>
      </w:r>
      <w:r w:rsidRPr="00105DFD">
        <w:t>doplnění referencí na pedagogickou činnost, a to zejména na státních základních školách,</w:t>
      </w:r>
      <w:r w:rsidR="00560C52">
        <w:t xml:space="preserve"> na </w:t>
      </w:r>
      <w:r w:rsidRPr="00105DFD">
        <w:t>kterých nově jmenovaný ředitel působil.</w:t>
      </w:r>
    </w:p>
    <w:p w14:paraId="457C6CA8" w14:textId="77777777" w:rsidR="00105DFD" w:rsidRDefault="00105DFD" w:rsidP="008F2F2E">
      <w:pPr>
        <w:pStyle w:val="Normlnweb"/>
        <w:spacing w:before="120" w:after="120"/>
        <w:ind w:left="360"/>
        <w:rPr>
          <w:rFonts w:asciiTheme="minorHAnsi" w:hAnsiTheme="minorHAnsi" w:cs="Calibri"/>
          <w:bCs/>
          <w:sz w:val="22"/>
        </w:rPr>
      </w:pPr>
    </w:p>
    <w:p w14:paraId="506D2B0A" w14:textId="77777777" w:rsidR="005E4087" w:rsidRPr="006D339E" w:rsidRDefault="005E4087" w:rsidP="008F2F2E">
      <w:pPr>
        <w:pStyle w:val="Bezmezer"/>
        <w:spacing w:before="120" w:after="120"/>
        <w:rPr>
          <w:rFonts w:ascii="Calibri" w:hAnsi="Calibri" w:cs="Aptos"/>
          <w:b/>
          <w:bCs/>
          <w:sz w:val="22"/>
        </w:rPr>
      </w:pPr>
      <w:r w:rsidRPr="006D339E">
        <w:rPr>
          <w:rFonts w:ascii="Calibri" w:hAnsi="Calibri" w:cs="Aptos"/>
          <w:b/>
          <w:bCs/>
          <w:sz w:val="22"/>
        </w:rPr>
        <w:t>Důvodová zpráva:</w:t>
      </w:r>
    </w:p>
    <w:p w14:paraId="634ED3A5" w14:textId="77777777" w:rsidR="005E4087" w:rsidRDefault="005E4087" w:rsidP="008F2F2E">
      <w:pPr>
        <w:pStyle w:val="Normlnweb"/>
        <w:spacing w:before="120" w:after="120"/>
        <w:rPr>
          <w:rFonts w:ascii="Calibri" w:hAnsi="Calibri" w:cs="Calibri"/>
          <w:sz w:val="22"/>
          <w:szCs w:val="22"/>
        </w:rPr>
      </w:pPr>
      <w:r>
        <w:rPr>
          <w:rFonts w:ascii="Calibri" w:hAnsi="Calibri"/>
          <w:sz w:val="22"/>
          <w:szCs w:val="22"/>
        </w:rPr>
        <w:t>Použité právní předpisy:</w:t>
      </w:r>
    </w:p>
    <w:p w14:paraId="621A53A8" w14:textId="77777777" w:rsidR="005E4087" w:rsidRDefault="005E4087" w:rsidP="008F2F2E">
      <w:pPr>
        <w:numPr>
          <w:ilvl w:val="0"/>
          <w:numId w:val="21"/>
        </w:numPr>
        <w:spacing w:before="120" w:after="120" w:line="240" w:lineRule="auto"/>
        <w:rPr>
          <w:rFonts w:ascii="Calibri" w:eastAsiaTheme="minorEastAsia" w:hAnsi="Calibri" w:cs="Calibri"/>
          <w:lang w:eastAsia="cs-CZ"/>
        </w:rPr>
      </w:pPr>
      <w:r>
        <w:rPr>
          <w:rFonts w:ascii="Calibri" w:eastAsiaTheme="minorEastAsia" w:hAnsi="Calibri"/>
          <w:lang w:eastAsia="cs-CZ"/>
        </w:rPr>
        <w:t>zákon č. 131/2000 Sb., o hlavním městě Praze</w:t>
      </w:r>
    </w:p>
    <w:p w14:paraId="27083165" w14:textId="77777777" w:rsidR="005E4087" w:rsidRDefault="005E4087" w:rsidP="008F2F2E">
      <w:pPr>
        <w:pStyle w:val="Normlnweb"/>
        <w:spacing w:before="120" w:after="120"/>
        <w:rPr>
          <w:rFonts w:ascii="Calibri" w:hAnsi="Calibri" w:cs="Calibri"/>
          <w:sz w:val="22"/>
          <w:szCs w:val="22"/>
        </w:rPr>
      </w:pPr>
      <w:r>
        <w:rPr>
          <w:rFonts w:ascii="Calibri" w:hAnsi="Calibri"/>
          <w:sz w:val="22"/>
          <w:szCs w:val="22"/>
        </w:rPr>
        <w:t>Odůvodnění předkladu:</w:t>
      </w:r>
    </w:p>
    <w:p w14:paraId="437696CF" w14:textId="77777777" w:rsidR="005E4087" w:rsidRDefault="005E4087" w:rsidP="00560C52">
      <w:pPr>
        <w:spacing w:after="0" w:line="240" w:lineRule="auto"/>
        <w:jc w:val="both"/>
      </w:pPr>
      <w:r w:rsidRPr="7AC05978">
        <w:t xml:space="preserve">Dne 15. 6.2026 byl RMČ jmenován </w:t>
      </w:r>
      <w:proofErr w:type="spellStart"/>
      <w:r w:rsidRPr="7AC05978">
        <w:t>MSc</w:t>
      </w:r>
      <w:proofErr w:type="spellEnd"/>
      <w:r w:rsidRPr="7AC05978">
        <w:t xml:space="preserve">. </w:t>
      </w:r>
      <w:proofErr w:type="spellStart"/>
      <w:r w:rsidRPr="7AC05978">
        <w:t>Aco</w:t>
      </w:r>
      <w:proofErr w:type="spellEnd"/>
      <w:r w:rsidRPr="7AC05978">
        <w:t xml:space="preserve"> </w:t>
      </w:r>
      <w:proofErr w:type="spellStart"/>
      <w:r w:rsidRPr="7AC05978">
        <w:t>Lukić</w:t>
      </w:r>
      <w:proofErr w:type="spellEnd"/>
      <w:r w:rsidRPr="7AC05978">
        <w:t xml:space="preserve"> na vedoucí pracovní místo ředitele příspěvkové organizace Základní škola Fryčovická.  </w:t>
      </w:r>
    </w:p>
    <w:p w14:paraId="37845DB7" w14:textId="77777777" w:rsidR="005E4087" w:rsidRDefault="005E4087" w:rsidP="00560C52">
      <w:pPr>
        <w:spacing w:after="0" w:line="240" w:lineRule="auto"/>
        <w:jc w:val="both"/>
      </w:pPr>
      <w:r w:rsidRPr="7AC05978">
        <w:t>RMČ vybírala v 2. kole ze 3 kandidátů a rozhodla se pro jiného kandidáta než toho, který se v konkurzním řízení umístil na 1. místě. Výsledek konkurzního řízení by dle mého názoru měl mít významný vliv na volbu budoucího ředitele. Konkurzní komise je nezávislá, složena z erudovaných odborníků v oblasti vzdělávání (zástupce MHMP, zástupci školské rady, Pedagogicko-psychologické poradny, ČŠI, ředitel jiné školy a další odborníci na vzdělávání).</w:t>
      </w:r>
    </w:p>
    <w:p w14:paraId="6C0BF923" w14:textId="77777777" w:rsidR="005E4087" w:rsidRDefault="005E4087" w:rsidP="00560C52">
      <w:pPr>
        <w:spacing w:after="0" w:line="240" w:lineRule="auto"/>
        <w:jc w:val="both"/>
      </w:pPr>
      <w:r w:rsidRPr="7AC05978">
        <w:t xml:space="preserve">RMČ má plně ve své gesci rozhodnout v rozporu s výsledky konkurzního řízení, měla by však být dle mého názoru schopna svá rozhodnutí obhájit a vysvětlit. </w:t>
      </w:r>
    </w:p>
    <w:p w14:paraId="2261B4BE" w14:textId="77777777" w:rsidR="005E4087" w:rsidRDefault="005E4087" w:rsidP="00560C52">
      <w:pPr>
        <w:spacing w:after="0" w:line="240" w:lineRule="auto"/>
        <w:jc w:val="both"/>
      </w:pPr>
      <w:r w:rsidRPr="7AC05978">
        <w:t xml:space="preserve">Žádám radní, kteří hlasovali v rozporu se závěry konkurzního řízení, aby na dnešním zasedání ZMČ uvedli důvody, na základě kterých se rozhodli, že je tento kandidát pro vedení školy vhodnější než kandidát, kterého určila konkurzní komise jako vítěze. </w:t>
      </w:r>
    </w:p>
    <w:p w14:paraId="211B6CD8" w14:textId="77777777" w:rsidR="005E4087" w:rsidRDefault="005E4087" w:rsidP="00560C52">
      <w:pPr>
        <w:spacing w:after="0" w:line="240" w:lineRule="auto"/>
        <w:jc w:val="both"/>
        <w:rPr>
          <w:highlight w:val="yellow"/>
          <w:u w:val="single"/>
        </w:rPr>
      </w:pPr>
      <w:r w:rsidRPr="7AC05978">
        <w:rPr>
          <w:u w:val="single"/>
        </w:rPr>
        <w:t>Přezkoumání délky praxe a doložení referencí</w:t>
      </w:r>
    </w:p>
    <w:p w14:paraId="342B56C0" w14:textId="2D7C3D16" w:rsidR="005E4087" w:rsidRDefault="005E4087" w:rsidP="00560C52">
      <w:pPr>
        <w:spacing w:after="0" w:line="240" w:lineRule="auto"/>
        <w:jc w:val="both"/>
        <w:rPr>
          <w:i/>
          <w:iCs/>
        </w:rPr>
      </w:pPr>
      <w:r>
        <w:t>Jedním z kvalifikačních předpokladů ředitele školy je délka praxe – pro základní školu minimálně 4 roky. (</w:t>
      </w:r>
      <w:r w:rsidRPr="7AC05978">
        <w:rPr>
          <w:i/>
          <w:iCs/>
        </w:rPr>
        <w:t>Zákon č. 563/2004 Sb. Zákon o pedagogických pracovnících a o změně některých zákonů, § 5)</w:t>
      </w:r>
    </w:p>
    <w:p w14:paraId="7DABCF63" w14:textId="7F561900" w:rsidR="005E4087" w:rsidRDefault="005E4087" w:rsidP="00560C52">
      <w:pPr>
        <w:spacing w:after="0" w:line="240" w:lineRule="auto"/>
        <w:jc w:val="both"/>
      </w:pPr>
      <w:r>
        <w:t>Zřizovatel může podmínky zpřísnit a požadovat delší délku praxe – 5 nebo 6 let, což bývá u konkurzů obvyklé, u tohoto konkurzu požadovanou délku neznám</w:t>
      </w:r>
      <w:r w:rsidR="00C05A70">
        <w:t>.</w:t>
      </w:r>
    </w:p>
    <w:p w14:paraId="09E7A145" w14:textId="400F928C" w:rsidR="005E4087" w:rsidRDefault="00C05A70" w:rsidP="00560C52">
      <w:pPr>
        <w:spacing w:after="0" w:line="240" w:lineRule="auto"/>
        <w:jc w:val="both"/>
      </w:pPr>
      <w:r>
        <w:t>V</w:t>
      </w:r>
      <w:r w:rsidR="005E4087">
        <w:t xml:space="preserve"> CV nově jmenovaného ředitele je patrná spíše nesouvislá délka praxe, častá fluktuace škol, praxe zejména v soukromém školství a středním vzdělávání (6 škol v období od r. 2018). Dle CV je </w:t>
      </w:r>
      <w:r w:rsidR="005E4087" w:rsidRPr="7AC05978">
        <w:rPr>
          <w:b/>
          <w:bCs/>
        </w:rPr>
        <w:t>délka praxe na české státní základní škole 1 rok,</w:t>
      </w:r>
      <w:r w:rsidR="005E4087">
        <w:t xml:space="preserve"> přičemž na můj dotaz při osobním pohovoru, jakou praxi má na základní škole mi bylo jím osobně odpovězeno 7 let, což je v rozporu se skutečnostmi, které jsou uvedeny v CV.</w:t>
      </w:r>
    </w:p>
    <w:p w14:paraId="00874971" w14:textId="77777777" w:rsidR="00560C52" w:rsidRDefault="00560C52" w:rsidP="00FF4D5F">
      <w:pPr>
        <w:pStyle w:val="Normlnweb"/>
        <w:spacing w:before="0" w:after="0"/>
        <w:jc w:val="both"/>
        <w:rPr>
          <w:rStyle w:val="Siln"/>
          <w:rFonts w:ascii="Calibri" w:hAnsi="Calibri"/>
          <w:sz w:val="22"/>
          <w:szCs w:val="22"/>
        </w:rPr>
      </w:pPr>
    </w:p>
    <w:p w14:paraId="17E474BA" w14:textId="55D4B1DE" w:rsidR="00F46339" w:rsidRDefault="00B55240" w:rsidP="00FF4D5F">
      <w:pPr>
        <w:pStyle w:val="Normlnweb"/>
        <w:spacing w:before="0" w:after="0"/>
        <w:jc w:val="both"/>
        <w:rPr>
          <w:rStyle w:val="Siln"/>
          <w:rFonts w:ascii="Calibri" w:hAnsi="Calibri"/>
          <w:sz w:val="22"/>
          <w:szCs w:val="22"/>
        </w:rPr>
      </w:pPr>
      <w:r>
        <w:rPr>
          <w:rStyle w:val="Siln"/>
          <w:rFonts w:ascii="Calibri" w:hAnsi="Calibri"/>
          <w:sz w:val="22"/>
          <w:szCs w:val="22"/>
        </w:rPr>
        <w:t>Zodpovídá: místostarosta Lněnička</w:t>
      </w:r>
    </w:p>
    <w:p w14:paraId="5BB8754D" w14:textId="77777777" w:rsidR="00FF4D5F" w:rsidRPr="00B07544" w:rsidRDefault="00FF4D5F" w:rsidP="00FF4D5F">
      <w:pPr>
        <w:pStyle w:val="Normlnweb"/>
        <w:spacing w:before="0" w:after="0"/>
        <w:jc w:val="both"/>
        <w:rPr>
          <w:rFonts w:ascii="Calibri" w:hAnsi="Calibri"/>
          <w:b/>
          <w:bCs/>
          <w:sz w:val="22"/>
          <w:szCs w:val="22"/>
        </w:rPr>
      </w:pPr>
    </w:p>
    <w:p w14:paraId="1F69B922" w14:textId="769F212C" w:rsidR="005A7E7F" w:rsidRPr="00D2622C" w:rsidRDefault="005A7E7F" w:rsidP="00384E18">
      <w:pPr>
        <w:pStyle w:val="Bezmezer"/>
        <w:spacing w:before="120" w:after="120"/>
        <w:jc w:val="both"/>
        <w:rPr>
          <w:rFonts w:asciiTheme="minorHAnsi" w:hAnsiTheme="minorHAnsi" w:cs="Calibri"/>
          <w:bCs/>
          <w:i/>
          <w:sz w:val="22"/>
        </w:rPr>
      </w:pPr>
      <w:r w:rsidRPr="00D2622C">
        <w:rPr>
          <w:rFonts w:asciiTheme="minorHAnsi" w:hAnsiTheme="minorHAnsi" w:cs="Calibri"/>
          <w:bCs/>
          <w:i/>
          <w:sz w:val="22"/>
        </w:rPr>
        <w:t>V</w:t>
      </w:r>
      <w:r>
        <w:rPr>
          <w:rFonts w:asciiTheme="minorHAnsi" w:hAnsiTheme="minorHAnsi" w:cs="Calibri"/>
          <w:bCs/>
          <w:i/>
          <w:sz w:val="22"/>
        </w:rPr>
        <w:t> 15.1</w:t>
      </w:r>
      <w:r w:rsidR="00182FD6">
        <w:rPr>
          <w:rFonts w:asciiTheme="minorHAnsi" w:hAnsiTheme="minorHAnsi" w:cs="Calibri"/>
          <w:bCs/>
          <w:i/>
          <w:sz w:val="22"/>
        </w:rPr>
        <w:t>6</w:t>
      </w:r>
      <w:r>
        <w:rPr>
          <w:rFonts w:asciiTheme="minorHAnsi" w:hAnsiTheme="minorHAnsi" w:cs="Calibri"/>
          <w:bCs/>
          <w:i/>
          <w:sz w:val="22"/>
        </w:rPr>
        <w:t xml:space="preserve"> h</w:t>
      </w:r>
      <w:r w:rsidR="00C160A4">
        <w:rPr>
          <w:rFonts w:asciiTheme="minorHAnsi" w:hAnsiTheme="minorHAnsi" w:cs="Calibri"/>
          <w:bCs/>
          <w:i/>
          <w:sz w:val="22"/>
        </w:rPr>
        <w:t>od.</w:t>
      </w:r>
      <w:r w:rsidRPr="00D2622C">
        <w:rPr>
          <w:rFonts w:asciiTheme="minorHAnsi" w:hAnsiTheme="minorHAnsi" w:cs="Calibri"/>
          <w:bCs/>
          <w:i/>
          <w:sz w:val="22"/>
        </w:rPr>
        <w:t xml:space="preserve"> předsedající </w:t>
      </w:r>
      <w:r>
        <w:rPr>
          <w:rFonts w:asciiTheme="minorHAnsi" w:hAnsiTheme="minorHAnsi" w:cs="Calibri"/>
          <w:bCs/>
          <w:i/>
          <w:sz w:val="22"/>
        </w:rPr>
        <w:t xml:space="preserve">Mgr. Zdeněk Kučera, MBA, </w:t>
      </w:r>
      <w:r w:rsidRPr="00D2622C">
        <w:rPr>
          <w:rFonts w:asciiTheme="minorHAnsi" w:hAnsiTheme="minorHAnsi" w:cs="Calibri"/>
          <w:bCs/>
          <w:i/>
          <w:sz w:val="22"/>
        </w:rPr>
        <w:t xml:space="preserve">vyhlásil přestávku do </w:t>
      </w:r>
      <w:r>
        <w:rPr>
          <w:rFonts w:asciiTheme="minorHAnsi" w:hAnsiTheme="minorHAnsi" w:cs="Calibri"/>
          <w:bCs/>
          <w:i/>
          <w:sz w:val="22"/>
        </w:rPr>
        <w:t>15.2</w:t>
      </w:r>
      <w:r w:rsidR="00182FD6">
        <w:rPr>
          <w:rFonts w:asciiTheme="minorHAnsi" w:hAnsiTheme="minorHAnsi" w:cs="Calibri"/>
          <w:bCs/>
          <w:i/>
          <w:sz w:val="22"/>
        </w:rPr>
        <w:t>1</w:t>
      </w:r>
      <w:r w:rsidRPr="00D2622C">
        <w:rPr>
          <w:rFonts w:asciiTheme="minorHAnsi" w:hAnsiTheme="minorHAnsi" w:cs="Calibri"/>
          <w:bCs/>
          <w:i/>
          <w:sz w:val="22"/>
        </w:rPr>
        <w:t xml:space="preserve"> h</w:t>
      </w:r>
      <w:r w:rsidR="00C160A4">
        <w:rPr>
          <w:rFonts w:asciiTheme="minorHAnsi" w:hAnsiTheme="minorHAnsi" w:cs="Calibri"/>
          <w:bCs/>
          <w:i/>
          <w:sz w:val="22"/>
        </w:rPr>
        <w:t>od</w:t>
      </w:r>
      <w:r w:rsidRPr="00D2622C">
        <w:rPr>
          <w:rFonts w:asciiTheme="minorHAnsi" w:hAnsiTheme="minorHAnsi" w:cs="Calibri"/>
          <w:bCs/>
          <w:i/>
          <w:sz w:val="22"/>
        </w:rPr>
        <w:t>.</w:t>
      </w:r>
    </w:p>
    <w:p w14:paraId="12476AB3" w14:textId="3E140D6D" w:rsidR="00FF4D5F" w:rsidRPr="00FF4D5F" w:rsidRDefault="005A7E7F" w:rsidP="00FF4D5F">
      <w:pPr>
        <w:pStyle w:val="Bezmezer"/>
        <w:spacing w:before="120" w:after="120"/>
        <w:jc w:val="both"/>
        <w:rPr>
          <w:rFonts w:asciiTheme="minorHAnsi" w:hAnsiTheme="minorHAnsi" w:cs="Calibri"/>
          <w:bCs/>
          <w:i/>
          <w:sz w:val="22"/>
        </w:rPr>
      </w:pPr>
      <w:r w:rsidRPr="00D2622C">
        <w:rPr>
          <w:rFonts w:asciiTheme="minorHAnsi" w:hAnsiTheme="minorHAnsi" w:cs="Calibri"/>
          <w:bCs/>
          <w:i/>
          <w:sz w:val="22"/>
        </w:rPr>
        <w:t>V</w:t>
      </w:r>
      <w:r>
        <w:rPr>
          <w:rFonts w:asciiTheme="minorHAnsi" w:hAnsiTheme="minorHAnsi" w:cs="Calibri"/>
          <w:bCs/>
          <w:i/>
          <w:sz w:val="22"/>
        </w:rPr>
        <w:t> 15.23</w:t>
      </w:r>
      <w:r w:rsidRPr="00D2622C">
        <w:rPr>
          <w:rFonts w:asciiTheme="minorHAnsi" w:hAnsiTheme="minorHAnsi" w:cs="Calibri"/>
          <w:bCs/>
          <w:i/>
          <w:sz w:val="22"/>
        </w:rPr>
        <w:t xml:space="preserve"> h</w:t>
      </w:r>
      <w:r w:rsidR="00C160A4">
        <w:rPr>
          <w:rFonts w:asciiTheme="minorHAnsi" w:hAnsiTheme="minorHAnsi" w:cs="Calibri"/>
          <w:bCs/>
          <w:i/>
          <w:sz w:val="22"/>
        </w:rPr>
        <w:t>od.</w:t>
      </w:r>
      <w:r w:rsidRPr="00D2622C">
        <w:rPr>
          <w:rFonts w:asciiTheme="minorHAnsi" w:hAnsiTheme="minorHAnsi" w:cs="Calibri"/>
          <w:bCs/>
          <w:i/>
          <w:sz w:val="22"/>
        </w:rPr>
        <w:t xml:space="preserve"> zahájil předsedající </w:t>
      </w:r>
      <w:r>
        <w:rPr>
          <w:rFonts w:asciiTheme="minorHAnsi" w:hAnsiTheme="minorHAnsi" w:cs="Calibri"/>
          <w:bCs/>
          <w:i/>
          <w:sz w:val="22"/>
        </w:rPr>
        <w:t xml:space="preserve">Mgr. Zdeněk Kučera, MBA, pokračování </w:t>
      </w:r>
      <w:r w:rsidRPr="00D2622C">
        <w:rPr>
          <w:rFonts w:asciiTheme="minorHAnsi" w:hAnsiTheme="minorHAnsi" w:cs="Calibri"/>
          <w:bCs/>
          <w:i/>
          <w:sz w:val="22"/>
        </w:rPr>
        <w:t xml:space="preserve">projednávání bodu č. </w:t>
      </w:r>
      <w:r>
        <w:rPr>
          <w:rFonts w:asciiTheme="minorHAnsi" w:hAnsiTheme="minorHAnsi" w:cs="Calibri"/>
          <w:bCs/>
          <w:i/>
          <w:sz w:val="22"/>
        </w:rPr>
        <w:t>2</w:t>
      </w:r>
      <w:r w:rsidRPr="00D2622C">
        <w:rPr>
          <w:rFonts w:asciiTheme="minorHAnsi" w:hAnsiTheme="minorHAnsi" w:cs="Calibri"/>
          <w:bCs/>
          <w:i/>
          <w:sz w:val="22"/>
        </w:rPr>
        <w:t>.</w:t>
      </w:r>
      <w:r w:rsidR="00FF4D5F">
        <w:rPr>
          <w:rFonts w:asciiTheme="minorHAnsi" w:hAnsiTheme="minorHAnsi" w:cs="Aptos"/>
          <w:b/>
          <w:bCs/>
          <w:sz w:val="22"/>
        </w:rPr>
        <w:br w:type="page"/>
      </w:r>
    </w:p>
    <w:p w14:paraId="2F01B03E" w14:textId="4E78FB24" w:rsidR="006D0E80" w:rsidRDefault="006D0E80" w:rsidP="00384E18">
      <w:pPr>
        <w:pStyle w:val="Bezmezer"/>
        <w:spacing w:before="120" w:after="120"/>
        <w:rPr>
          <w:rFonts w:asciiTheme="minorHAnsi" w:hAnsiTheme="minorHAnsi" w:cs="Aptos"/>
          <w:sz w:val="22"/>
        </w:rPr>
      </w:pPr>
      <w:r w:rsidRPr="005D4EAF">
        <w:rPr>
          <w:rFonts w:asciiTheme="minorHAnsi" w:hAnsiTheme="minorHAnsi" w:cs="Aptos"/>
          <w:b/>
          <w:bCs/>
          <w:sz w:val="22"/>
        </w:rPr>
        <w:lastRenderedPageBreak/>
        <w:t>Hlasování:</w:t>
      </w:r>
      <w:r w:rsidRPr="005D4EAF">
        <w:rPr>
          <w:rFonts w:asciiTheme="minorHAnsi" w:hAnsiTheme="minorHAnsi" w:cs="Aptos"/>
          <w:sz w:val="22"/>
        </w:rPr>
        <w:t> </w:t>
      </w:r>
      <w:r w:rsidRPr="005D4EAF">
        <w:rPr>
          <w:rFonts w:asciiTheme="minorHAnsi" w:hAnsiTheme="minorHAnsi" w:cs="Aptos"/>
          <w:sz w:val="22"/>
        </w:rPr>
        <w:tab/>
        <w:t>pro    </w:t>
      </w:r>
      <w:r w:rsidR="00022ABA">
        <w:rPr>
          <w:rFonts w:asciiTheme="minorHAnsi" w:hAnsiTheme="minorHAnsi" w:cs="Aptos"/>
          <w:sz w:val="22"/>
        </w:rPr>
        <w:t>14</w:t>
      </w:r>
      <w:r w:rsidRPr="005D4EAF">
        <w:rPr>
          <w:rFonts w:asciiTheme="minorHAnsi" w:hAnsiTheme="minorHAnsi" w:cs="Aptos"/>
          <w:sz w:val="22"/>
        </w:rPr>
        <w:t> </w:t>
      </w:r>
      <w:r w:rsidRPr="005D4EAF">
        <w:rPr>
          <w:rFonts w:asciiTheme="minorHAnsi" w:hAnsiTheme="minorHAnsi" w:cs="Aptos"/>
          <w:sz w:val="22"/>
        </w:rPr>
        <w:tab/>
        <w:t xml:space="preserve">proti   </w:t>
      </w:r>
      <w:r w:rsidR="00022ABA">
        <w:rPr>
          <w:rFonts w:asciiTheme="minorHAnsi" w:hAnsiTheme="minorHAnsi" w:cs="Aptos"/>
          <w:sz w:val="22"/>
        </w:rPr>
        <w:t>1</w:t>
      </w:r>
      <w:r w:rsidRPr="005D4EAF">
        <w:rPr>
          <w:rFonts w:asciiTheme="minorHAnsi" w:hAnsiTheme="minorHAnsi" w:cs="Aptos"/>
          <w:sz w:val="22"/>
        </w:rPr>
        <w:t> </w:t>
      </w:r>
      <w:r w:rsidRPr="005D4EAF">
        <w:rPr>
          <w:rFonts w:asciiTheme="minorHAnsi" w:hAnsiTheme="minorHAnsi" w:cs="Aptos"/>
          <w:sz w:val="22"/>
        </w:rPr>
        <w:tab/>
        <w:t xml:space="preserve">zdržel se   </w:t>
      </w:r>
      <w:r w:rsidR="00022ABA">
        <w:rPr>
          <w:rFonts w:asciiTheme="minorHAnsi" w:hAnsiTheme="minorHAnsi" w:cs="Aptos"/>
          <w:sz w:val="22"/>
        </w:rPr>
        <w:t>2</w:t>
      </w:r>
      <w:r w:rsidRPr="005D4EAF">
        <w:rPr>
          <w:rFonts w:asciiTheme="minorHAnsi" w:hAnsiTheme="minorHAnsi" w:cs="Aptos"/>
          <w:sz w:val="22"/>
        </w:rPr>
        <w:tab/>
      </w:r>
      <w:r w:rsidRPr="005D4EAF">
        <w:rPr>
          <w:rFonts w:asciiTheme="minorHAnsi" w:hAnsiTheme="minorHAnsi" w:cs="Aptos"/>
          <w:sz w:val="22"/>
        </w:rPr>
        <w:tab/>
        <w:t xml:space="preserve">nehlasoval   </w:t>
      </w:r>
      <w:r w:rsidR="00022ABA">
        <w:rPr>
          <w:rFonts w:asciiTheme="minorHAnsi" w:hAnsiTheme="minorHAnsi" w:cs="Aptos"/>
          <w:sz w:val="22"/>
        </w:rPr>
        <w:t>2</w:t>
      </w:r>
    </w:p>
    <w:p w14:paraId="6ED2FFE8" w14:textId="2EC586DE" w:rsidR="006D0E80" w:rsidRPr="00442FBF" w:rsidRDefault="006D0E80" w:rsidP="00384E18">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w:t>
      </w:r>
      <w:r w:rsidR="00022ABA">
        <w:rPr>
          <w:rFonts w:asciiTheme="minorHAnsi" w:hAnsiTheme="minorHAnsi" w:cs="Aptos"/>
          <w:b/>
          <w:bCs/>
          <w:sz w:val="22"/>
        </w:rPr>
        <w:t>b</w:t>
      </w:r>
      <w:r w:rsidRPr="00442FBF">
        <w:rPr>
          <w:rFonts w:asciiTheme="minorHAnsi" w:hAnsiTheme="minorHAnsi" w:cs="Aptos"/>
          <w:b/>
          <w:bCs/>
          <w:sz w:val="22"/>
        </w:rPr>
        <w:t xml:space="preserve">ylo přijato. </w:t>
      </w:r>
    </w:p>
    <w:p w14:paraId="6E315364" w14:textId="77777777" w:rsidR="00C24075" w:rsidRDefault="00C24075" w:rsidP="00384E18">
      <w:pPr>
        <w:spacing w:line="240" w:lineRule="auto"/>
        <w:rPr>
          <w:rFonts w:eastAsiaTheme="minorEastAsia" w:cs="Calibri"/>
          <w:b/>
          <w:u w:val="single"/>
          <w:lang w:eastAsia="cs-CZ"/>
        </w:rPr>
      </w:pPr>
    </w:p>
    <w:p w14:paraId="780B2645" w14:textId="77777777" w:rsidR="00C24075" w:rsidRDefault="00C24075" w:rsidP="00384E18">
      <w:pPr>
        <w:spacing w:line="240" w:lineRule="auto"/>
        <w:rPr>
          <w:rFonts w:eastAsiaTheme="minorEastAsia" w:cs="Calibri"/>
          <w:b/>
          <w:u w:val="single"/>
          <w:lang w:eastAsia="cs-CZ"/>
        </w:rPr>
      </w:pPr>
    </w:p>
    <w:p w14:paraId="4758DB26" w14:textId="77777777" w:rsidR="004C77D4" w:rsidRDefault="00AE3CFF" w:rsidP="00384E18">
      <w:pPr>
        <w:tabs>
          <w:tab w:val="left" w:pos="-1985"/>
        </w:tabs>
        <w:suppressAutoHyphens/>
        <w:spacing w:before="120" w:line="240" w:lineRule="auto"/>
        <w:jc w:val="both"/>
        <w:rPr>
          <w:rFonts w:cstheme="minorHAnsi"/>
          <w:i/>
        </w:rPr>
      </w:pPr>
      <w:r w:rsidRPr="00442FBF">
        <w:rPr>
          <w:rFonts w:cstheme="minorHAnsi"/>
          <w:i/>
        </w:rPr>
        <w:t xml:space="preserve">Po projednání </w:t>
      </w:r>
      <w:r>
        <w:rPr>
          <w:rFonts w:cstheme="minorHAnsi"/>
          <w:i/>
        </w:rPr>
        <w:t>dobu č. 2</w:t>
      </w:r>
      <w:r w:rsidRPr="00442FBF">
        <w:rPr>
          <w:rFonts w:cstheme="minorHAnsi"/>
          <w:i/>
        </w:rPr>
        <w:t xml:space="preserve"> předsedající starosta Mgr. Zdeněk Kučera, MBA, předal řízení zasedání ZMČ místostarostovi </w:t>
      </w:r>
      <w:r>
        <w:rPr>
          <w:rFonts w:cstheme="minorHAnsi"/>
          <w:i/>
        </w:rPr>
        <w:t>Mgr. Ondřeji Lněničkovi</w:t>
      </w:r>
      <w:r w:rsidRPr="00442FBF">
        <w:rPr>
          <w:rFonts w:cstheme="minorHAnsi"/>
          <w:i/>
        </w:rPr>
        <w:t xml:space="preserve"> (1</w:t>
      </w:r>
      <w:r>
        <w:rPr>
          <w:rFonts w:cstheme="minorHAnsi"/>
          <w:i/>
        </w:rPr>
        <w:t>5.33</w:t>
      </w:r>
      <w:r w:rsidRPr="00442FBF">
        <w:rPr>
          <w:rFonts w:cstheme="minorHAnsi"/>
          <w:i/>
        </w:rPr>
        <w:t xml:space="preserve"> hod.).</w:t>
      </w:r>
    </w:p>
    <w:p w14:paraId="5FA49C52" w14:textId="36DC1AA5" w:rsidR="00AE3CFF" w:rsidRPr="00442FBF" w:rsidRDefault="00AE3CFF" w:rsidP="00384E18">
      <w:pPr>
        <w:tabs>
          <w:tab w:val="left" w:pos="-1985"/>
        </w:tabs>
        <w:suppressAutoHyphens/>
        <w:spacing w:before="120" w:line="240" w:lineRule="auto"/>
        <w:jc w:val="both"/>
        <w:rPr>
          <w:rFonts w:cstheme="minorHAnsi"/>
          <w:b/>
        </w:rPr>
      </w:pPr>
      <w:r w:rsidRPr="00442FBF">
        <w:rPr>
          <w:rFonts w:cstheme="minorHAnsi"/>
          <w:b/>
        </w:rPr>
        <w:br w:type="page"/>
      </w:r>
    </w:p>
    <w:p w14:paraId="4CADB9E8" w14:textId="02450C70" w:rsidR="00AE3CFF" w:rsidRPr="00AE3CFF" w:rsidRDefault="00AE3CFF" w:rsidP="00F72992">
      <w:pPr>
        <w:pStyle w:val="Bezmezer"/>
        <w:rPr>
          <w:rFonts w:asciiTheme="minorHAnsi" w:hAnsiTheme="minorHAnsi" w:cs="Calibri"/>
          <w:b/>
          <w:smallCaps/>
          <w:sz w:val="22"/>
        </w:rPr>
      </w:pPr>
      <w:r w:rsidRPr="00AE3CFF">
        <w:rPr>
          <w:rFonts w:asciiTheme="minorHAnsi" w:hAnsiTheme="minorHAnsi" w:cs="Calibri"/>
          <w:b/>
          <w:smallCaps/>
          <w:sz w:val="22"/>
        </w:rPr>
        <w:lastRenderedPageBreak/>
        <w:t>Starosta Mgr. Zdeněk Kučera, MBA</w:t>
      </w:r>
    </w:p>
    <w:p w14:paraId="0C7EFEE6" w14:textId="77777777" w:rsidR="00AE3CFF" w:rsidRDefault="00AE3CFF" w:rsidP="00F72992">
      <w:pPr>
        <w:pStyle w:val="Bezmezer"/>
        <w:rPr>
          <w:rFonts w:asciiTheme="minorHAnsi" w:hAnsiTheme="minorHAnsi" w:cs="Calibri"/>
          <w:b/>
          <w:sz w:val="22"/>
        </w:rPr>
      </w:pPr>
    </w:p>
    <w:p w14:paraId="0ADB25E5" w14:textId="2EF0ACBC" w:rsidR="00CC5BD3" w:rsidRDefault="00CC5BD3" w:rsidP="00F72992">
      <w:pPr>
        <w:pStyle w:val="Bezmezer"/>
        <w:rPr>
          <w:rFonts w:asciiTheme="minorHAnsi" w:hAnsiTheme="minorHAnsi" w:cs="Calibri"/>
          <w:b/>
          <w:sz w:val="22"/>
        </w:rPr>
      </w:pPr>
      <w:r w:rsidRPr="00CC5BD3">
        <w:rPr>
          <w:rFonts w:asciiTheme="minorHAnsi" w:hAnsiTheme="minorHAnsi" w:cs="Calibri"/>
          <w:b/>
          <w:sz w:val="22"/>
        </w:rPr>
        <w:t>Bod č. 3</w:t>
      </w:r>
    </w:p>
    <w:p w14:paraId="1FD8F53C" w14:textId="77777777" w:rsidR="00CC5BD3" w:rsidRPr="00CC5BD3" w:rsidRDefault="00CC5BD3" w:rsidP="00F72992">
      <w:pPr>
        <w:pStyle w:val="Bezmezer"/>
        <w:rPr>
          <w:rFonts w:asciiTheme="minorHAnsi" w:hAnsiTheme="minorHAnsi" w:cs="Calibri"/>
          <w:b/>
          <w:sz w:val="22"/>
        </w:rPr>
      </w:pPr>
    </w:p>
    <w:p w14:paraId="42D79E2E" w14:textId="6C90D227" w:rsidR="00FB3703" w:rsidRPr="00D87F57" w:rsidRDefault="00FB3703" w:rsidP="00F72992">
      <w:pPr>
        <w:pStyle w:val="Bezmezer"/>
        <w:rPr>
          <w:rFonts w:asciiTheme="minorHAnsi" w:hAnsiTheme="minorHAnsi" w:cs="Calibri"/>
          <w:b/>
          <w:sz w:val="22"/>
          <w:u w:val="single"/>
        </w:rPr>
      </w:pPr>
      <w:r w:rsidRPr="00D87F57">
        <w:rPr>
          <w:rFonts w:asciiTheme="minorHAnsi" w:hAnsiTheme="minorHAnsi" w:cs="Calibri"/>
          <w:b/>
          <w:sz w:val="22"/>
          <w:u w:val="single"/>
        </w:rPr>
        <w:t>Závěrečný účet MČ Praha 18 za rok 2025</w:t>
      </w:r>
    </w:p>
    <w:p w14:paraId="64DC322F" w14:textId="77777777" w:rsidR="00006E5F" w:rsidRPr="00D87F57" w:rsidRDefault="00006E5F" w:rsidP="00F72992">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2E998039" w14:textId="77777777" w:rsidTr="00FF2E46">
        <w:tc>
          <w:tcPr>
            <w:tcW w:w="1212" w:type="dxa"/>
          </w:tcPr>
          <w:p w14:paraId="6E7E2F5B" w14:textId="77777777" w:rsidR="00006E5F" w:rsidRPr="00D87F57" w:rsidRDefault="00006E5F" w:rsidP="00384E18">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9EBA0AE" w14:textId="77777777" w:rsidR="00006E5F" w:rsidRPr="00D87F57" w:rsidRDefault="002B0354" w:rsidP="00384E18">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5F801F55" w14:textId="77777777" w:rsidR="00006E5F" w:rsidRPr="00D87F57" w:rsidRDefault="00006E5F" w:rsidP="00384E18">
            <w:pPr>
              <w:pStyle w:val="Bezmezer"/>
              <w:rPr>
                <w:rFonts w:asciiTheme="minorHAnsi" w:hAnsiTheme="minorHAnsi" w:cs="Calibri"/>
                <w:b/>
                <w:sz w:val="22"/>
              </w:rPr>
            </w:pPr>
          </w:p>
        </w:tc>
        <w:tc>
          <w:tcPr>
            <w:tcW w:w="1361" w:type="dxa"/>
          </w:tcPr>
          <w:p w14:paraId="513EDDEA" w14:textId="77777777" w:rsidR="00006E5F" w:rsidRPr="00D87F57" w:rsidRDefault="00006E5F" w:rsidP="00384E18">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3D43245" w14:textId="77777777" w:rsidR="00006E5F" w:rsidRPr="00D87F57" w:rsidRDefault="007542BE" w:rsidP="00384E18">
            <w:pPr>
              <w:pStyle w:val="Bezmezer"/>
              <w:rPr>
                <w:rFonts w:asciiTheme="minorHAnsi" w:hAnsiTheme="minorHAnsi" w:cs="Calibri"/>
                <w:bCs/>
                <w:sz w:val="22"/>
              </w:rPr>
            </w:pPr>
            <w:r w:rsidRPr="00D87F57">
              <w:rPr>
                <w:rFonts w:asciiTheme="minorHAnsi" w:hAnsiTheme="minorHAnsi" w:cs="Calibri"/>
                <w:bCs/>
                <w:sz w:val="22"/>
              </w:rPr>
              <w:t>Bc. Naděžda Hlubučková</w:t>
            </w:r>
          </w:p>
        </w:tc>
      </w:tr>
    </w:tbl>
    <w:p w14:paraId="51D8C79F" w14:textId="77777777" w:rsidR="00006E5F" w:rsidRPr="00D87F57" w:rsidRDefault="00006E5F" w:rsidP="00384E18">
      <w:pPr>
        <w:pStyle w:val="Bezmezer"/>
        <w:rPr>
          <w:rFonts w:asciiTheme="minorHAnsi" w:hAnsiTheme="minorHAnsi" w:cs="Calibri"/>
          <w:b/>
          <w:sz w:val="22"/>
        </w:rPr>
      </w:pPr>
    </w:p>
    <w:p w14:paraId="046F1274" w14:textId="77777777" w:rsidR="00FB3703" w:rsidRPr="00D87F57" w:rsidRDefault="00FB3703" w:rsidP="00384E18">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3423B100" w14:textId="77777777" w:rsidR="00FB3703" w:rsidRPr="00D87F57" w:rsidRDefault="00FB3703" w:rsidP="00384E18">
      <w:pPr>
        <w:pStyle w:val="Bezmezer"/>
        <w:rPr>
          <w:rFonts w:asciiTheme="minorHAnsi" w:hAnsiTheme="minorHAnsi" w:cs="Calibri"/>
          <w:b/>
          <w:sz w:val="22"/>
        </w:rPr>
      </w:pPr>
    </w:p>
    <w:p w14:paraId="7F92129D" w14:textId="3D4B5C66" w:rsidR="00655120" w:rsidRPr="00442FBF" w:rsidRDefault="00655120" w:rsidP="00384E18">
      <w:pPr>
        <w:pStyle w:val="Bezmezer"/>
        <w:rPr>
          <w:rFonts w:asciiTheme="minorHAnsi" w:hAnsiTheme="minorHAnsi" w:cs="Aptos"/>
          <w:b/>
          <w:sz w:val="22"/>
        </w:rPr>
      </w:pPr>
      <w:r w:rsidRPr="00442FBF">
        <w:rPr>
          <w:rFonts w:asciiTheme="minorHAnsi" w:hAnsiTheme="minorHAnsi" w:cs="Aptos"/>
          <w:b/>
          <w:sz w:val="22"/>
        </w:rPr>
        <w:t xml:space="preserve">Usnesení č. </w:t>
      </w:r>
      <w:r w:rsidR="00C24075">
        <w:rPr>
          <w:rFonts w:asciiTheme="minorHAnsi" w:hAnsiTheme="minorHAnsi" w:cs="Aptos"/>
          <w:b/>
          <w:sz w:val="22"/>
        </w:rPr>
        <w:t>627</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23F578BB" w14:textId="77777777" w:rsidR="008566BA" w:rsidRPr="00D87F57" w:rsidRDefault="00833BFB" w:rsidP="00BF2F41">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039F6494" w14:textId="77777777" w:rsidR="00510480" w:rsidRDefault="00510480" w:rsidP="00BF2F41">
      <w:pPr>
        <w:pStyle w:val="Normlnweb"/>
        <w:spacing w:before="120" w:after="120"/>
        <w:divId w:val="1578518916"/>
        <w:rPr>
          <w:rFonts w:ascii="Calibri" w:hAnsi="Calibri" w:cs="Calibri"/>
          <w:b/>
          <w:bCs/>
          <w:sz w:val="22"/>
          <w:szCs w:val="22"/>
        </w:rPr>
      </w:pPr>
      <w:r>
        <w:rPr>
          <w:rFonts w:ascii="Calibri" w:hAnsi="Calibri" w:cs="Calibri"/>
          <w:b/>
          <w:bCs/>
          <w:sz w:val="22"/>
          <w:szCs w:val="22"/>
        </w:rPr>
        <w:t xml:space="preserve">I. schvaluje </w:t>
      </w:r>
    </w:p>
    <w:p w14:paraId="14E22283" w14:textId="77777777" w:rsidR="00510480" w:rsidRDefault="00510480" w:rsidP="00BF2F41">
      <w:pPr>
        <w:pStyle w:val="Normlnweb"/>
        <w:numPr>
          <w:ilvl w:val="0"/>
          <w:numId w:val="2"/>
        </w:numPr>
        <w:spacing w:before="120" w:after="120"/>
        <w:ind w:left="570"/>
        <w:divId w:val="1578518915"/>
        <w:rPr>
          <w:rFonts w:ascii="Calibri" w:hAnsi="Calibri" w:cs="Calibri"/>
          <w:sz w:val="22"/>
          <w:szCs w:val="22"/>
        </w:rPr>
      </w:pPr>
      <w:r>
        <w:rPr>
          <w:rFonts w:ascii="Calibri" w:hAnsi="Calibri"/>
          <w:sz w:val="22"/>
          <w:szCs w:val="22"/>
        </w:rPr>
        <w:t>Závěrečný účet MČ Praha 18 za rok 2025 bez výhrad takto:</w:t>
      </w:r>
    </w:p>
    <w:p w14:paraId="4252BD87" w14:textId="77777777" w:rsidR="00510480" w:rsidRDefault="00510480" w:rsidP="00384E18">
      <w:pPr>
        <w:numPr>
          <w:ilvl w:val="1"/>
          <w:numId w:val="2"/>
        </w:numPr>
        <w:spacing w:before="100" w:beforeAutospacing="1" w:after="100" w:afterAutospacing="1" w:line="240" w:lineRule="auto"/>
        <w:ind w:left="1290"/>
        <w:divId w:val="1578518915"/>
        <w:rPr>
          <w:rFonts w:ascii="Calibri" w:eastAsiaTheme="minorEastAsia" w:hAnsi="Calibri" w:cs="Calibri"/>
          <w:lang w:eastAsia="cs-CZ"/>
        </w:rPr>
      </w:pPr>
      <w:r>
        <w:rPr>
          <w:rFonts w:ascii="Calibri" w:eastAsiaTheme="minorEastAsia" w:hAnsi="Calibri"/>
          <w:lang w:eastAsia="cs-CZ"/>
        </w:rPr>
        <w:t>Výsledek hospodaření hlavní činnosti za rok 2025 dle přílohy č. 1</w:t>
      </w:r>
    </w:p>
    <w:p w14:paraId="7B3DB7E2" w14:textId="77777777" w:rsidR="00510480" w:rsidRDefault="00510480" w:rsidP="00384E18">
      <w:pPr>
        <w:numPr>
          <w:ilvl w:val="1"/>
          <w:numId w:val="2"/>
        </w:numPr>
        <w:spacing w:before="100" w:beforeAutospacing="1" w:after="100" w:afterAutospacing="1" w:line="240" w:lineRule="auto"/>
        <w:ind w:left="1290"/>
        <w:jc w:val="both"/>
        <w:divId w:val="1578518915"/>
        <w:rPr>
          <w:rFonts w:ascii="Calibri" w:eastAsiaTheme="minorEastAsia" w:hAnsi="Calibri" w:cs="Calibri"/>
          <w:lang w:eastAsia="cs-CZ"/>
        </w:rPr>
      </w:pPr>
      <w:r>
        <w:rPr>
          <w:rFonts w:ascii="Calibri" w:eastAsiaTheme="minorEastAsia" w:hAnsi="Calibri"/>
          <w:lang w:eastAsia="cs-CZ"/>
        </w:rPr>
        <w:t>Rozbor příjmů hlavní činnosti dle přílohy č. 2</w:t>
      </w:r>
    </w:p>
    <w:p w14:paraId="09C46320" w14:textId="77777777" w:rsidR="00510480" w:rsidRDefault="00510480" w:rsidP="00384E18">
      <w:pPr>
        <w:numPr>
          <w:ilvl w:val="1"/>
          <w:numId w:val="2"/>
        </w:numPr>
        <w:spacing w:before="100" w:beforeAutospacing="1" w:after="100" w:afterAutospacing="1" w:line="240" w:lineRule="auto"/>
        <w:ind w:left="1290"/>
        <w:divId w:val="1578518915"/>
        <w:rPr>
          <w:rFonts w:ascii="Calibri" w:eastAsiaTheme="minorEastAsia" w:hAnsi="Calibri" w:cs="Calibri"/>
          <w:lang w:eastAsia="cs-CZ"/>
        </w:rPr>
      </w:pPr>
      <w:r>
        <w:rPr>
          <w:rFonts w:ascii="Calibri" w:eastAsiaTheme="minorEastAsia" w:hAnsi="Calibri"/>
          <w:lang w:eastAsia="cs-CZ"/>
        </w:rPr>
        <w:t>Rozbor výdajů hlavní činnosti dle přílohy č. 3</w:t>
      </w:r>
    </w:p>
    <w:p w14:paraId="4E1B6637" w14:textId="77777777" w:rsidR="00510480" w:rsidRDefault="00510480" w:rsidP="00384E18">
      <w:pPr>
        <w:numPr>
          <w:ilvl w:val="1"/>
          <w:numId w:val="2"/>
        </w:numPr>
        <w:spacing w:before="100" w:beforeAutospacing="1" w:after="100" w:afterAutospacing="1" w:line="240" w:lineRule="auto"/>
        <w:ind w:left="1290"/>
        <w:divId w:val="1578518915"/>
        <w:rPr>
          <w:rFonts w:ascii="Calibri" w:eastAsiaTheme="minorEastAsia" w:hAnsi="Calibri" w:cs="Calibri"/>
          <w:lang w:eastAsia="cs-CZ"/>
        </w:rPr>
      </w:pPr>
      <w:r>
        <w:rPr>
          <w:rFonts w:ascii="Calibri" w:eastAsiaTheme="minorEastAsia" w:hAnsi="Calibri"/>
          <w:lang w:eastAsia="cs-CZ"/>
        </w:rPr>
        <w:t>Výsledky hospodaření organizací za rok 2025 dle přílohy č. 4</w:t>
      </w:r>
    </w:p>
    <w:p w14:paraId="0C2D308A" w14:textId="77777777" w:rsidR="00510480" w:rsidRDefault="00510480" w:rsidP="00384E18">
      <w:pPr>
        <w:numPr>
          <w:ilvl w:val="1"/>
          <w:numId w:val="2"/>
        </w:numPr>
        <w:spacing w:before="100" w:beforeAutospacing="1" w:after="100" w:afterAutospacing="1" w:line="240" w:lineRule="auto"/>
        <w:ind w:left="1290"/>
        <w:divId w:val="1578518915"/>
        <w:rPr>
          <w:rFonts w:ascii="Calibri" w:eastAsiaTheme="minorEastAsia" w:hAnsi="Calibri" w:cs="Calibri"/>
          <w:lang w:eastAsia="cs-CZ"/>
        </w:rPr>
      </w:pPr>
      <w:r>
        <w:rPr>
          <w:rFonts w:ascii="Calibri" w:eastAsiaTheme="minorEastAsia" w:hAnsi="Calibri"/>
          <w:lang w:eastAsia="cs-CZ"/>
        </w:rPr>
        <w:t>Čerpání fondů za rok 2025 dle přílohy č. 5</w:t>
      </w:r>
    </w:p>
    <w:p w14:paraId="3CABC878" w14:textId="77777777" w:rsidR="00510480" w:rsidRDefault="00510480" w:rsidP="00384E18">
      <w:pPr>
        <w:numPr>
          <w:ilvl w:val="1"/>
          <w:numId w:val="2"/>
        </w:numPr>
        <w:spacing w:before="100" w:beforeAutospacing="1" w:after="100" w:afterAutospacing="1" w:line="240" w:lineRule="auto"/>
        <w:ind w:left="1290"/>
        <w:divId w:val="1578518915"/>
        <w:rPr>
          <w:rFonts w:ascii="Calibri" w:eastAsiaTheme="minorEastAsia" w:hAnsi="Calibri" w:cs="Calibri"/>
          <w:lang w:eastAsia="cs-CZ"/>
        </w:rPr>
      </w:pPr>
      <w:r>
        <w:rPr>
          <w:rFonts w:ascii="Calibri" w:eastAsiaTheme="minorEastAsia" w:hAnsi="Calibri"/>
          <w:lang w:eastAsia="cs-CZ"/>
        </w:rPr>
        <w:t>Pohledávky a závazky k 31.12.2025 dle přílohy č. 6</w:t>
      </w:r>
    </w:p>
    <w:p w14:paraId="25366F20" w14:textId="77777777" w:rsidR="00510480" w:rsidRDefault="00510480" w:rsidP="00384E18">
      <w:pPr>
        <w:numPr>
          <w:ilvl w:val="1"/>
          <w:numId w:val="2"/>
        </w:numPr>
        <w:spacing w:before="100" w:beforeAutospacing="1" w:after="100" w:afterAutospacing="1" w:line="240" w:lineRule="auto"/>
        <w:ind w:left="1290"/>
        <w:divId w:val="1578518915"/>
        <w:rPr>
          <w:rFonts w:ascii="Calibri" w:eastAsiaTheme="minorEastAsia" w:hAnsi="Calibri" w:cs="Calibri"/>
          <w:lang w:eastAsia="cs-CZ"/>
        </w:rPr>
      </w:pPr>
      <w:r>
        <w:rPr>
          <w:rFonts w:ascii="Calibri" w:eastAsiaTheme="minorEastAsia" w:hAnsi="Calibri"/>
          <w:lang w:eastAsia="cs-CZ"/>
        </w:rPr>
        <w:t>Finanční vypořádání za rok 2025 dle přílohy č. 7</w:t>
      </w:r>
    </w:p>
    <w:p w14:paraId="3451D5B3" w14:textId="77777777" w:rsidR="00510480" w:rsidRDefault="00510480" w:rsidP="00384E18">
      <w:pPr>
        <w:numPr>
          <w:ilvl w:val="1"/>
          <w:numId w:val="2"/>
        </w:numPr>
        <w:spacing w:before="100" w:beforeAutospacing="1" w:after="100" w:afterAutospacing="1" w:line="240" w:lineRule="auto"/>
        <w:ind w:left="1290"/>
        <w:divId w:val="1578518915"/>
        <w:rPr>
          <w:rFonts w:ascii="Calibri" w:eastAsiaTheme="minorEastAsia" w:hAnsi="Calibri" w:cs="Calibri"/>
          <w:lang w:eastAsia="cs-CZ"/>
        </w:rPr>
      </w:pPr>
      <w:r>
        <w:rPr>
          <w:rFonts w:ascii="Calibri" w:eastAsiaTheme="minorEastAsia" w:hAnsi="Calibri"/>
          <w:lang w:eastAsia="cs-CZ"/>
        </w:rPr>
        <w:t>Stav majetku k 31.12.2025 dle přílohy č. 8</w:t>
      </w:r>
    </w:p>
    <w:p w14:paraId="427FFAE9" w14:textId="77777777" w:rsidR="00510480" w:rsidRDefault="00510480" w:rsidP="00384E18">
      <w:pPr>
        <w:numPr>
          <w:ilvl w:val="1"/>
          <w:numId w:val="2"/>
        </w:numPr>
        <w:spacing w:before="100" w:beforeAutospacing="1" w:after="100" w:afterAutospacing="1" w:line="240" w:lineRule="auto"/>
        <w:ind w:left="1290"/>
        <w:divId w:val="1578518915"/>
        <w:rPr>
          <w:rFonts w:ascii="Calibri" w:eastAsiaTheme="minorEastAsia" w:hAnsi="Calibri" w:cs="Calibri"/>
          <w:lang w:eastAsia="cs-CZ"/>
        </w:rPr>
      </w:pPr>
      <w:r>
        <w:rPr>
          <w:rFonts w:ascii="Calibri" w:eastAsiaTheme="minorEastAsia" w:hAnsi="Calibri"/>
          <w:lang w:eastAsia="cs-CZ"/>
        </w:rPr>
        <w:t>Stav peněžních prostředků k 31.12.2025 dle přílohy č. 9</w:t>
      </w:r>
    </w:p>
    <w:p w14:paraId="42C9900A" w14:textId="77777777" w:rsidR="00510480" w:rsidRDefault="00510480" w:rsidP="00384E18">
      <w:pPr>
        <w:numPr>
          <w:ilvl w:val="1"/>
          <w:numId w:val="2"/>
        </w:numPr>
        <w:spacing w:before="100" w:beforeAutospacing="1" w:after="100" w:afterAutospacing="1" w:line="240" w:lineRule="auto"/>
        <w:ind w:left="1290"/>
        <w:divId w:val="1578518915"/>
        <w:rPr>
          <w:rFonts w:ascii="Calibri" w:eastAsiaTheme="minorEastAsia" w:hAnsi="Calibri" w:cs="Calibri"/>
          <w:lang w:eastAsia="cs-CZ"/>
        </w:rPr>
      </w:pPr>
      <w:r>
        <w:rPr>
          <w:rFonts w:ascii="Calibri" w:eastAsiaTheme="minorEastAsia" w:hAnsi="Calibri"/>
          <w:lang w:eastAsia="cs-CZ"/>
        </w:rPr>
        <w:t>Rozbor hospodaření vedlejší hospodářské činnosti dle přílohy č. 10</w:t>
      </w:r>
    </w:p>
    <w:p w14:paraId="49A7AFD7" w14:textId="77777777" w:rsidR="00510480" w:rsidRDefault="00510480" w:rsidP="00F72992">
      <w:pPr>
        <w:numPr>
          <w:ilvl w:val="1"/>
          <w:numId w:val="2"/>
        </w:numPr>
        <w:spacing w:after="0" w:line="240" w:lineRule="auto"/>
        <w:ind w:left="1287" w:hanging="357"/>
        <w:divId w:val="1578518915"/>
        <w:rPr>
          <w:rFonts w:ascii="Calibri" w:eastAsiaTheme="minorEastAsia" w:hAnsi="Calibri" w:cs="Calibri"/>
          <w:lang w:eastAsia="cs-CZ"/>
        </w:rPr>
      </w:pPr>
      <w:r>
        <w:rPr>
          <w:rFonts w:ascii="Calibri" w:eastAsiaTheme="minorEastAsia" w:hAnsi="Calibri"/>
          <w:lang w:eastAsia="cs-CZ"/>
        </w:rPr>
        <w:t>Zpráva o přezkumu hospodaření za rok 2025 dle přílohy č. 11</w:t>
      </w:r>
    </w:p>
    <w:p w14:paraId="6CA5B230" w14:textId="77777777" w:rsidR="006D339E" w:rsidRPr="006D339E" w:rsidRDefault="006D339E" w:rsidP="00384E18">
      <w:pPr>
        <w:pStyle w:val="Bezmezer"/>
        <w:rPr>
          <w:rFonts w:ascii="Calibri" w:hAnsi="Calibri" w:cs="Aptos"/>
          <w:sz w:val="22"/>
        </w:rPr>
      </w:pPr>
    </w:p>
    <w:p w14:paraId="2BB1D5CC" w14:textId="77777777" w:rsidR="006D339E" w:rsidRPr="006D339E" w:rsidRDefault="006D339E" w:rsidP="00384E18">
      <w:pPr>
        <w:pStyle w:val="Bezmezer"/>
        <w:spacing w:before="120" w:after="120"/>
        <w:rPr>
          <w:rFonts w:ascii="Calibri" w:hAnsi="Calibri" w:cs="Aptos"/>
          <w:b/>
          <w:bCs/>
          <w:sz w:val="22"/>
        </w:rPr>
      </w:pPr>
      <w:r w:rsidRPr="006D339E">
        <w:rPr>
          <w:rFonts w:ascii="Calibri" w:hAnsi="Calibri" w:cs="Aptos"/>
          <w:b/>
          <w:bCs/>
          <w:sz w:val="22"/>
        </w:rPr>
        <w:t>Důvodová zpráva:</w:t>
      </w:r>
    </w:p>
    <w:p w14:paraId="6063BE69" w14:textId="2E608D7F" w:rsidR="00BF0EE7" w:rsidRDefault="00BF0EE7" w:rsidP="00384E18">
      <w:pPr>
        <w:pStyle w:val="Normlnweb"/>
        <w:spacing w:before="120" w:after="120"/>
        <w:divId w:val="1578518919"/>
        <w:rPr>
          <w:rFonts w:ascii="Calibri" w:hAnsi="Calibri" w:cs="Calibri"/>
          <w:sz w:val="22"/>
          <w:szCs w:val="22"/>
        </w:rPr>
      </w:pPr>
      <w:r>
        <w:rPr>
          <w:rFonts w:ascii="Calibri" w:hAnsi="Calibri"/>
          <w:sz w:val="22"/>
          <w:szCs w:val="22"/>
        </w:rPr>
        <w:t>Použité právní předpisy:</w:t>
      </w:r>
    </w:p>
    <w:p w14:paraId="6D8CB109" w14:textId="77777777" w:rsidR="00BF0EE7" w:rsidRDefault="00BF0EE7" w:rsidP="00384E18">
      <w:pPr>
        <w:numPr>
          <w:ilvl w:val="0"/>
          <w:numId w:val="22"/>
        </w:numPr>
        <w:spacing w:after="0" w:line="240" w:lineRule="auto"/>
        <w:ind w:left="714" w:hanging="357"/>
        <w:divId w:val="1578518919"/>
        <w:rPr>
          <w:rFonts w:ascii="Calibri" w:eastAsiaTheme="minorEastAsia" w:hAnsi="Calibri" w:cs="Calibri"/>
          <w:lang w:eastAsia="cs-CZ"/>
        </w:rPr>
      </w:pPr>
      <w:r>
        <w:rPr>
          <w:rFonts w:ascii="Calibri" w:eastAsiaTheme="minorEastAsia" w:hAnsi="Calibri"/>
          <w:lang w:eastAsia="cs-CZ"/>
        </w:rPr>
        <w:t>zákon č. 131/2000 Sb., o hlavním městě Praze</w:t>
      </w:r>
    </w:p>
    <w:p w14:paraId="49709FE1" w14:textId="77777777" w:rsidR="00BF0EE7" w:rsidRDefault="00BF0EE7" w:rsidP="00384E18">
      <w:pPr>
        <w:numPr>
          <w:ilvl w:val="0"/>
          <w:numId w:val="22"/>
        </w:numPr>
        <w:spacing w:after="0" w:line="240" w:lineRule="auto"/>
        <w:ind w:left="714" w:hanging="357"/>
        <w:divId w:val="1578518919"/>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00B24D17" w14:textId="77777777" w:rsidR="00BF0EE7" w:rsidRDefault="00BF0EE7" w:rsidP="00384E18">
      <w:pPr>
        <w:pStyle w:val="Normlnweb"/>
        <w:spacing w:before="120" w:after="120"/>
        <w:divId w:val="1578518919"/>
        <w:rPr>
          <w:rFonts w:ascii="Calibri" w:hAnsi="Calibri" w:cs="Calibri"/>
          <w:sz w:val="22"/>
          <w:szCs w:val="22"/>
        </w:rPr>
      </w:pPr>
      <w:r>
        <w:rPr>
          <w:rFonts w:ascii="Calibri" w:hAnsi="Calibri"/>
          <w:sz w:val="22"/>
          <w:szCs w:val="22"/>
        </w:rPr>
        <w:t>Odůvodnění předkladu:</w:t>
      </w:r>
    </w:p>
    <w:p w14:paraId="5344105F" w14:textId="77777777" w:rsidR="00BF0EE7" w:rsidRDefault="00BF0EE7" w:rsidP="00FF4D5F">
      <w:pPr>
        <w:pStyle w:val="Normlnweb"/>
        <w:spacing w:before="0" w:after="0"/>
        <w:jc w:val="both"/>
        <w:divId w:val="1578518919"/>
        <w:rPr>
          <w:rFonts w:ascii="Calibri" w:hAnsi="Calibri" w:cs="Calibri"/>
          <w:sz w:val="22"/>
          <w:szCs w:val="22"/>
        </w:rPr>
      </w:pPr>
      <w:r>
        <w:rPr>
          <w:rFonts w:ascii="Calibri" w:hAnsi="Calibri"/>
          <w:sz w:val="22"/>
          <w:szCs w:val="22"/>
        </w:rPr>
        <w:t>Návrh Závěrečného účtu byl projednán ve Finančním výboru ZMČ dne 08.06.2026 usnesením č. 26/03/04 s tím, že FV výbor doporučuje ZMČ jeho schválení.</w:t>
      </w:r>
    </w:p>
    <w:p w14:paraId="709F7590" w14:textId="77777777" w:rsidR="00B07544" w:rsidRDefault="00B07544" w:rsidP="00FF4D5F">
      <w:pPr>
        <w:pStyle w:val="Normlnweb"/>
        <w:spacing w:before="0" w:after="0"/>
        <w:divId w:val="1578518919"/>
        <w:rPr>
          <w:rStyle w:val="Siln"/>
          <w:rFonts w:ascii="Calibri" w:hAnsi="Calibri" w:cs="Calibri"/>
          <w:sz w:val="22"/>
          <w:szCs w:val="22"/>
        </w:rPr>
      </w:pPr>
    </w:p>
    <w:p w14:paraId="7534DC02" w14:textId="1B7946AC" w:rsidR="00BF0EE7" w:rsidRDefault="00BF0EE7" w:rsidP="00FF4D5F">
      <w:pPr>
        <w:pStyle w:val="Normlnweb"/>
        <w:spacing w:before="0" w:after="0"/>
        <w:divId w:val="1578518919"/>
        <w:rPr>
          <w:rStyle w:val="Siln"/>
          <w:rFonts w:ascii="Calibri" w:hAnsi="Calibri" w:cs="Calibri"/>
          <w:sz w:val="22"/>
          <w:szCs w:val="22"/>
        </w:rPr>
      </w:pPr>
      <w:r>
        <w:rPr>
          <w:rStyle w:val="Siln"/>
          <w:rFonts w:ascii="Calibri" w:hAnsi="Calibri" w:cs="Calibri"/>
          <w:sz w:val="22"/>
          <w:szCs w:val="22"/>
        </w:rPr>
        <w:t xml:space="preserve">Zodpovídá: tajemnice Bradlerová </w:t>
      </w:r>
      <w:r w:rsidR="00F72992">
        <w:rPr>
          <w:rStyle w:val="Siln"/>
          <w:rFonts w:ascii="Calibri" w:hAnsi="Calibri" w:cs="Calibri"/>
          <w:sz w:val="22"/>
          <w:szCs w:val="22"/>
        </w:rPr>
        <w:t>–</w:t>
      </w:r>
      <w:r>
        <w:rPr>
          <w:rStyle w:val="Siln"/>
          <w:rFonts w:ascii="Calibri" w:hAnsi="Calibri" w:cs="Calibri"/>
          <w:sz w:val="22"/>
          <w:szCs w:val="22"/>
        </w:rPr>
        <w:t xml:space="preserve"> EO</w:t>
      </w:r>
    </w:p>
    <w:p w14:paraId="697861A5" w14:textId="77777777" w:rsidR="00F72992" w:rsidRDefault="00F72992" w:rsidP="00FF4D5F">
      <w:pPr>
        <w:pStyle w:val="Normlnweb"/>
        <w:spacing w:before="0" w:after="0"/>
        <w:divId w:val="1578518919"/>
        <w:rPr>
          <w:rFonts w:ascii="Calibri" w:hAnsi="Calibri" w:cs="Calibri"/>
          <w:sz w:val="22"/>
          <w:szCs w:val="22"/>
        </w:rPr>
      </w:pPr>
    </w:p>
    <w:p w14:paraId="34EC39A2" w14:textId="3265465A" w:rsidR="0069173E" w:rsidRDefault="0069173E" w:rsidP="00384E18">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901F1B">
        <w:rPr>
          <w:rFonts w:asciiTheme="minorHAnsi" w:hAnsiTheme="minorHAnsi" w:cs="Aptos"/>
          <w:sz w:val="22"/>
        </w:rPr>
        <w:t>18</w:t>
      </w:r>
      <w:r w:rsidRPr="005D4EAF">
        <w:rPr>
          <w:rFonts w:asciiTheme="minorHAnsi" w:hAnsiTheme="minorHAnsi" w:cs="Aptos"/>
          <w:sz w:val="22"/>
        </w:rPr>
        <w:t> </w:t>
      </w:r>
      <w:r w:rsidRPr="005D4EAF">
        <w:rPr>
          <w:rFonts w:asciiTheme="minorHAnsi" w:hAnsiTheme="minorHAnsi" w:cs="Aptos"/>
          <w:sz w:val="22"/>
        </w:rPr>
        <w:tab/>
        <w:t xml:space="preserve">proti   </w:t>
      </w:r>
      <w:r w:rsidR="00C24075">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C24075">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901F1B">
        <w:rPr>
          <w:rFonts w:asciiTheme="minorHAnsi" w:hAnsiTheme="minorHAnsi" w:cs="Aptos"/>
          <w:sz w:val="22"/>
        </w:rPr>
        <w:t>1</w:t>
      </w:r>
    </w:p>
    <w:p w14:paraId="656BB8C4" w14:textId="779AFAC5" w:rsidR="0069173E" w:rsidRPr="00442FBF" w:rsidRDefault="0069173E" w:rsidP="00384E18">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47B45C8C" w14:textId="77777777" w:rsidR="002D1DB1" w:rsidRPr="006D339E" w:rsidRDefault="002D1DB1" w:rsidP="00384E18">
      <w:pPr>
        <w:pStyle w:val="Bezmezer"/>
        <w:rPr>
          <w:rFonts w:asciiTheme="minorHAnsi" w:hAnsiTheme="minorHAnsi" w:cs="Calibri"/>
          <w:b/>
          <w:sz w:val="22"/>
        </w:rPr>
      </w:pPr>
    </w:p>
    <w:p w14:paraId="320B648B" w14:textId="77777777" w:rsidR="00EF6D2A" w:rsidRDefault="00BF1FB0" w:rsidP="00384E18">
      <w:pPr>
        <w:pStyle w:val="Bezmezer"/>
        <w:rPr>
          <w:rFonts w:asciiTheme="minorHAnsi" w:hAnsiTheme="minorHAnsi" w:cs="Aptos"/>
          <w:b/>
          <w:sz w:val="22"/>
        </w:rPr>
      </w:pPr>
      <w:r>
        <w:rPr>
          <w:rFonts w:asciiTheme="minorHAnsi" w:hAnsiTheme="minorHAnsi" w:cs="Aptos"/>
          <w:b/>
          <w:sz w:val="22"/>
        </w:rPr>
        <w:br w:type="page"/>
      </w:r>
    </w:p>
    <w:p w14:paraId="6D4F40FF" w14:textId="428E35D7" w:rsidR="00833BFB" w:rsidRPr="00D87F57" w:rsidRDefault="00FB3703" w:rsidP="00384E18">
      <w:pPr>
        <w:pStyle w:val="Bezmezer"/>
        <w:rPr>
          <w:rFonts w:asciiTheme="minorHAnsi" w:hAnsiTheme="minorHAnsi" w:cs="Calibri"/>
          <w:b/>
          <w:sz w:val="22"/>
        </w:rPr>
      </w:pPr>
      <w:r w:rsidRPr="00D87F57">
        <w:rPr>
          <w:rFonts w:asciiTheme="minorHAnsi" w:hAnsiTheme="minorHAnsi" w:cs="Calibri"/>
          <w:b/>
          <w:sz w:val="22"/>
        </w:rPr>
        <w:lastRenderedPageBreak/>
        <w:t xml:space="preserve">Bod č. </w:t>
      </w:r>
      <w:r w:rsidR="00EF6D2A">
        <w:rPr>
          <w:rFonts w:asciiTheme="minorHAnsi" w:hAnsiTheme="minorHAnsi" w:cs="Calibri"/>
          <w:b/>
          <w:sz w:val="22"/>
        </w:rPr>
        <w:t>4</w:t>
      </w:r>
      <w:r w:rsidR="00833BFB" w:rsidRPr="00D87F57">
        <w:rPr>
          <w:rFonts w:asciiTheme="minorHAnsi" w:hAnsiTheme="minorHAnsi" w:cs="Calibri"/>
          <w:b/>
          <w:sz w:val="22"/>
        </w:rPr>
        <w:t xml:space="preserve"> </w:t>
      </w:r>
    </w:p>
    <w:p w14:paraId="147D642F" w14:textId="77777777" w:rsidR="004C17D7" w:rsidRPr="00D87F57" w:rsidRDefault="004C17D7" w:rsidP="00384E18">
      <w:pPr>
        <w:pStyle w:val="Bezmezer"/>
        <w:rPr>
          <w:rFonts w:asciiTheme="minorHAnsi" w:hAnsiTheme="minorHAnsi" w:cs="Calibri"/>
          <w:b/>
          <w:sz w:val="22"/>
          <w:u w:val="single"/>
        </w:rPr>
      </w:pPr>
    </w:p>
    <w:p w14:paraId="29792822" w14:textId="77777777" w:rsidR="00FB3703" w:rsidRPr="00D87F57" w:rsidRDefault="00FB3703" w:rsidP="00384E18">
      <w:pPr>
        <w:pStyle w:val="Bezmezer"/>
        <w:rPr>
          <w:rFonts w:asciiTheme="minorHAnsi" w:hAnsiTheme="minorHAnsi" w:cs="Calibri"/>
          <w:b/>
          <w:sz w:val="22"/>
          <w:u w:val="single"/>
        </w:rPr>
      </w:pPr>
      <w:r w:rsidRPr="00D87F57">
        <w:rPr>
          <w:rFonts w:asciiTheme="minorHAnsi" w:hAnsiTheme="minorHAnsi" w:cs="Calibri"/>
          <w:b/>
          <w:sz w:val="22"/>
          <w:u w:val="single"/>
        </w:rPr>
        <w:t>Počet členů Zastupitelstva m. č. Praha 18 pro volební období 2026 - 2030</w:t>
      </w:r>
    </w:p>
    <w:p w14:paraId="280557A7" w14:textId="77777777" w:rsidR="00006E5F" w:rsidRPr="00D87F57" w:rsidRDefault="00006E5F" w:rsidP="00384E18">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AC07F91" w14:textId="77777777" w:rsidTr="00FF2E46">
        <w:tc>
          <w:tcPr>
            <w:tcW w:w="1212" w:type="dxa"/>
          </w:tcPr>
          <w:p w14:paraId="70005717" w14:textId="77777777" w:rsidR="00006E5F" w:rsidRPr="00D87F57" w:rsidRDefault="00006E5F" w:rsidP="00384E18">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819FAC0" w14:textId="77777777" w:rsidR="00006E5F" w:rsidRPr="00D87F57" w:rsidRDefault="002B0354" w:rsidP="00384E18">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77B57914" w14:textId="77777777" w:rsidR="00006E5F" w:rsidRPr="00D87F57" w:rsidRDefault="00006E5F" w:rsidP="00384E18">
            <w:pPr>
              <w:pStyle w:val="Bezmezer"/>
              <w:rPr>
                <w:rFonts w:asciiTheme="minorHAnsi" w:hAnsiTheme="minorHAnsi" w:cs="Calibri"/>
                <w:b/>
                <w:sz w:val="22"/>
              </w:rPr>
            </w:pPr>
          </w:p>
        </w:tc>
        <w:tc>
          <w:tcPr>
            <w:tcW w:w="1361" w:type="dxa"/>
          </w:tcPr>
          <w:p w14:paraId="07F2F299" w14:textId="77777777" w:rsidR="00006E5F" w:rsidRPr="00D87F57" w:rsidRDefault="00006E5F" w:rsidP="00384E18">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E5194A7" w14:textId="77777777" w:rsidR="00006E5F" w:rsidRPr="00D87F57" w:rsidRDefault="007542BE" w:rsidP="00384E18">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75EAC0A7" w14:textId="77777777" w:rsidR="00006E5F" w:rsidRPr="00D87F57" w:rsidRDefault="00006E5F" w:rsidP="00384E18">
      <w:pPr>
        <w:pStyle w:val="Bezmezer"/>
        <w:rPr>
          <w:rFonts w:asciiTheme="minorHAnsi" w:hAnsiTheme="minorHAnsi" w:cs="Calibri"/>
          <w:b/>
          <w:sz w:val="22"/>
        </w:rPr>
      </w:pPr>
    </w:p>
    <w:p w14:paraId="49EDC4D9" w14:textId="77777777" w:rsidR="00FB3703" w:rsidRPr="00D87F57" w:rsidRDefault="00FB3703" w:rsidP="00384E18">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41A58E2D" w14:textId="77777777" w:rsidR="00FB3703" w:rsidRPr="00D87F57" w:rsidRDefault="00FB3703" w:rsidP="00384E18">
      <w:pPr>
        <w:pStyle w:val="Bezmezer"/>
        <w:rPr>
          <w:rFonts w:asciiTheme="minorHAnsi" w:hAnsiTheme="minorHAnsi" w:cs="Calibri"/>
          <w:b/>
          <w:sz w:val="22"/>
        </w:rPr>
      </w:pPr>
    </w:p>
    <w:p w14:paraId="111B0ABE" w14:textId="343EEF13" w:rsidR="00655120" w:rsidRPr="00442FBF" w:rsidRDefault="00655120" w:rsidP="00384E18">
      <w:pPr>
        <w:pStyle w:val="Bezmezer"/>
        <w:rPr>
          <w:rFonts w:asciiTheme="minorHAnsi" w:hAnsiTheme="minorHAnsi" w:cs="Aptos"/>
          <w:b/>
          <w:sz w:val="22"/>
        </w:rPr>
      </w:pPr>
      <w:r w:rsidRPr="00442FBF">
        <w:rPr>
          <w:rFonts w:asciiTheme="minorHAnsi" w:hAnsiTheme="minorHAnsi" w:cs="Aptos"/>
          <w:b/>
          <w:sz w:val="22"/>
        </w:rPr>
        <w:t xml:space="preserve">Usnesení č. </w:t>
      </w:r>
      <w:r w:rsidR="00C24075">
        <w:rPr>
          <w:rFonts w:asciiTheme="minorHAnsi" w:hAnsiTheme="minorHAnsi" w:cs="Aptos"/>
          <w:b/>
          <w:sz w:val="22"/>
        </w:rPr>
        <w:t>628</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26E0ACCC" w14:textId="77777777" w:rsidR="008566BA" w:rsidRPr="00D87F57" w:rsidRDefault="00833BFB" w:rsidP="00BF2F41">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204B5FDB" w14:textId="77777777" w:rsidR="00B75C0F" w:rsidRDefault="00B75C0F" w:rsidP="00BF2F41">
      <w:pPr>
        <w:pStyle w:val="Normlnweb"/>
        <w:spacing w:before="120" w:after="120"/>
        <w:divId w:val="1578518937"/>
        <w:rPr>
          <w:rFonts w:ascii="Calibri" w:hAnsi="Calibri" w:cs="Calibri"/>
          <w:b/>
          <w:bCs/>
          <w:sz w:val="22"/>
          <w:szCs w:val="22"/>
        </w:rPr>
      </w:pPr>
      <w:r>
        <w:rPr>
          <w:rFonts w:ascii="Calibri" w:hAnsi="Calibri" w:cs="Calibri"/>
          <w:b/>
          <w:bCs/>
          <w:sz w:val="22"/>
          <w:szCs w:val="22"/>
        </w:rPr>
        <w:t xml:space="preserve">I. schvaluje </w:t>
      </w:r>
    </w:p>
    <w:p w14:paraId="06A911C7" w14:textId="77777777" w:rsidR="00B75C0F" w:rsidRDefault="00B75C0F" w:rsidP="00BF2F41">
      <w:pPr>
        <w:pStyle w:val="Normlnweb"/>
        <w:numPr>
          <w:ilvl w:val="0"/>
          <w:numId w:val="3"/>
        </w:numPr>
        <w:spacing w:before="120" w:after="120"/>
        <w:ind w:left="570"/>
        <w:jc w:val="both"/>
        <w:divId w:val="1578518936"/>
        <w:rPr>
          <w:rFonts w:ascii="Calibri" w:hAnsi="Calibri" w:cs="Calibri"/>
          <w:sz w:val="22"/>
          <w:szCs w:val="22"/>
        </w:rPr>
      </w:pPr>
      <w:r>
        <w:rPr>
          <w:rFonts w:ascii="Calibri" w:hAnsi="Calibri"/>
          <w:sz w:val="22"/>
          <w:szCs w:val="22"/>
        </w:rPr>
        <w:t>počet 23 volených členů Zastupitelstva MČ Praha 18 pro volební období 2026 – 2030.</w:t>
      </w:r>
    </w:p>
    <w:p w14:paraId="0212B535" w14:textId="77777777" w:rsidR="006D339E" w:rsidRPr="006D339E" w:rsidRDefault="006D339E" w:rsidP="00BF2F41">
      <w:pPr>
        <w:pStyle w:val="Bezmezer"/>
        <w:spacing w:before="120" w:after="120"/>
        <w:rPr>
          <w:rFonts w:ascii="Calibri" w:hAnsi="Calibri" w:cs="Aptos"/>
          <w:sz w:val="22"/>
        </w:rPr>
      </w:pPr>
    </w:p>
    <w:p w14:paraId="22BE6D26" w14:textId="77777777" w:rsidR="006D339E" w:rsidRPr="006D339E" w:rsidRDefault="006D339E" w:rsidP="00F72992">
      <w:pPr>
        <w:pStyle w:val="Bezmezer"/>
        <w:spacing w:before="120" w:after="120"/>
        <w:rPr>
          <w:rFonts w:ascii="Calibri" w:hAnsi="Calibri" w:cs="Aptos"/>
          <w:b/>
          <w:bCs/>
          <w:sz w:val="22"/>
        </w:rPr>
      </w:pPr>
      <w:r w:rsidRPr="006D339E">
        <w:rPr>
          <w:rFonts w:ascii="Calibri" w:hAnsi="Calibri" w:cs="Aptos"/>
          <w:b/>
          <w:bCs/>
          <w:sz w:val="22"/>
        </w:rPr>
        <w:t>Důvodová zpráva:</w:t>
      </w:r>
    </w:p>
    <w:p w14:paraId="7E6E1BCD" w14:textId="5577C67B" w:rsidR="00BC1EC2" w:rsidRDefault="00BC1EC2" w:rsidP="00F72992">
      <w:pPr>
        <w:pStyle w:val="Normlnweb"/>
        <w:spacing w:before="120" w:after="120"/>
        <w:divId w:val="1578518939"/>
        <w:rPr>
          <w:rFonts w:ascii="Calibri" w:hAnsi="Calibri" w:cs="Calibri"/>
          <w:sz w:val="22"/>
          <w:szCs w:val="22"/>
        </w:rPr>
      </w:pPr>
      <w:r>
        <w:rPr>
          <w:rFonts w:ascii="Calibri" w:hAnsi="Calibri"/>
          <w:sz w:val="22"/>
          <w:szCs w:val="22"/>
        </w:rPr>
        <w:t>Použité právní předpisy:</w:t>
      </w:r>
    </w:p>
    <w:p w14:paraId="612D85E0" w14:textId="77777777" w:rsidR="00BC1EC2" w:rsidRDefault="00BC1EC2" w:rsidP="00F72992">
      <w:pPr>
        <w:numPr>
          <w:ilvl w:val="0"/>
          <w:numId w:val="23"/>
        </w:numPr>
        <w:spacing w:before="120" w:after="120" w:line="240" w:lineRule="auto"/>
        <w:divId w:val="1578518939"/>
        <w:rPr>
          <w:rFonts w:ascii="Calibri" w:eastAsiaTheme="minorEastAsia" w:hAnsi="Calibri" w:cs="Calibri"/>
          <w:lang w:eastAsia="cs-CZ"/>
        </w:rPr>
      </w:pPr>
      <w:r>
        <w:rPr>
          <w:rFonts w:ascii="Calibri" w:eastAsiaTheme="minorEastAsia" w:hAnsi="Calibri"/>
          <w:lang w:eastAsia="cs-CZ"/>
        </w:rPr>
        <w:t>zákon č. 131/2000 Sb., o hlavním městě Praze</w:t>
      </w:r>
    </w:p>
    <w:p w14:paraId="2A75CCB3" w14:textId="77777777" w:rsidR="00BC1EC2" w:rsidRDefault="00BC1EC2" w:rsidP="00F72992">
      <w:pPr>
        <w:pStyle w:val="Normlnweb"/>
        <w:spacing w:before="120" w:after="120"/>
        <w:divId w:val="1578518939"/>
        <w:rPr>
          <w:rFonts w:ascii="Calibri" w:hAnsi="Calibri" w:cs="Calibri"/>
          <w:sz w:val="22"/>
          <w:szCs w:val="22"/>
        </w:rPr>
      </w:pPr>
      <w:r>
        <w:rPr>
          <w:rFonts w:ascii="Calibri" w:hAnsi="Calibri"/>
          <w:sz w:val="22"/>
          <w:szCs w:val="22"/>
        </w:rPr>
        <w:t>Odůvodnění předkladu:</w:t>
      </w:r>
    </w:p>
    <w:p w14:paraId="043ABF34" w14:textId="38CDCCC7" w:rsidR="00BC1EC2" w:rsidRDefault="00BC1EC2" w:rsidP="00FF4D5F">
      <w:pPr>
        <w:pStyle w:val="Normlnweb"/>
        <w:spacing w:before="0" w:after="0"/>
        <w:jc w:val="both"/>
        <w:divId w:val="1578518939"/>
        <w:rPr>
          <w:rFonts w:ascii="Calibri" w:hAnsi="Calibri" w:cs="Calibri"/>
          <w:sz w:val="22"/>
          <w:szCs w:val="22"/>
        </w:rPr>
      </w:pPr>
      <w:r>
        <w:rPr>
          <w:rFonts w:ascii="Calibri" w:hAnsi="Calibri"/>
          <w:sz w:val="22"/>
          <w:szCs w:val="22"/>
        </w:rPr>
        <w:t>Dle § 88 odst. 1 zákona č. 131/2000 Sb., o hl. m. Praze, zastupitelstvo MČ stanovuje, nejpozději 85 dnů před konáním voleb do zastupitelstev obcí, počet členů zastupitelstva městské části pro následující volební období.</w:t>
      </w:r>
    </w:p>
    <w:p w14:paraId="5FD3BC06" w14:textId="77777777" w:rsidR="00560C52" w:rsidRDefault="00560C52" w:rsidP="00FF4D5F">
      <w:pPr>
        <w:pStyle w:val="Bezmezer"/>
        <w:rPr>
          <w:rStyle w:val="Siln"/>
          <w:rFonts w:ascii="Calibri" w:hAnsi="Calibri"/>
          <w:sz w:val="22"/>
        </w:rPr>
      </w:pPr>
    </w:p>
    <w:p w14:paraId="3E82ED1E" w14:textId="77777777" w:rsidR="00B55240" w:rsidRPr="006D339E" w:rsidRDefault="00B55240" w:rsidP="00FF4D5F">
      <w:pPr>
        <w:pStyle w:val="Bezmezer"/>
        <w:rPr>
          <w:rFonts w:ascii="Calibri" w:hAnsi="Calibri" w:cs="Aptos"/>
          <w:sz w:val="22"/>
        </w:rPr>
      </w:pPr>
      <w:r>
        <w:rPr>
          <w:rStyle w:val="Siln"/>
          <w:rFonts w:ascii="Calibri" w:hAnsi="Calibri"/>
          <w:sz w:val="22"/>
        </w:rPr>
        <w:t>Zodpovídá: starosta Kučera - OKT</w:t>
      </w:r>
    </w:p>
    <w:p w14:paraId="742F6DBA" w14:textId="77777777" w:rsidR="00655120" w:rsidRDefault="00655120" w:rsidP="00384E18">
      <w:pPr>
        <w:pStyle w:val="Bezmezer"/>
        <w:spacing w:before="120" w:after="120"/>
        <w:rPr>
          <w:rStyle w:val="Siln"/>
          <w:rFonts w:ascii="Calibri" w:hAnsi="Calibri"/>
          <w:sz w:val="22"/>
        </w:rPr>
      </w:pPr>
    </w:p>
    <w:p w14:paraId="76BC0A1D" w14:textId="5A4B54BB" w:rsidR="00EF6D2A" w:rsidRPr="00C24075" w:rsidRDefault="00EF6D2A" w:rsidP="00384E18">
      <w:pPr>
        <w:pStyle w:val="Bezmezer"/>
        <w:spacing w:before="120" w:after="120"/>
        <w:rPr>
          <w:rStyle w:val="Siln"/>
          <w:rFonts w:ascii="Calibri" w:hAnsi="Calibri"/>
          <w:i/>
          <w:iCs/>
          <w:sz w:val="22"/>
          <w:u w:val="single"/>
        </w:rPr>
      </w:pPr>
      <w:r w:rsidRPr="00C24075">
        <w:rPr>
          <w:rStyle w:val="Siln"/>
          <w:rFonts w:ascii="Calibri" w:hAnsi="Calibri"/>
          <w:i/>
          <w:iCs/>
          <w:sz w:val="22"/>
          <w:u w:val="single"/>
        </w:rPr>
        <w:t>Protinávrh č. 1</w:t>
      </w:r>
      <w:r w:rsidR="00C24075" w:rsidRPr="00C24075">
        <w:rPr>
          <w:rStyle w:val="Siln"/>
          <w:rFonts w:ascii="Calibri" w:hAnsi="Calibri"/>
          <w:i/>
          <w:iCs/>
          <w:sz w:val="22"/>
          <w:u w:val="single"/>
        </w:rPr>
        <w:t xml:space="preserve"> k bodu č. 4:</w:t>
      </w:r>
    </w:p>
    <w:p w14:paraId="49BBCC34" w14:textId="77777777" w:rsidR="00C24075" w:rsidRDefault="00C24075" w:rsidP="00384E18">
      <w:pPr>
        <w:pStyle w:val="Bezmezer"/>
        <w:spacing w:before="120" w:after="120"/>
        <w:rPr>
          <w:rStyle w:val="Siln"/>
          <w:rFonts w:ascii="Calibri" w:hAnsi="Calibri"/>
          <w:b w:val="0"/>
          <w:bCs w:val="0"/>
          <w:i/>
          <w:iCs/>
          <w:sz w:val="22"/>
        </w:rPr>
      </w:pPr>
      <w:r>
        <w:rPr>
          <w:rStyle w:val="Siln"/>
          <w:rFonts w:ascii="Calibri" w:hAnsi="Calibri"/>
          <w:b w:val="0"/>
          <w:bCs w:val="0"/>
          <w:i/>
          <w:iCs/>
          <w:sz w:val="22"/>
        </w:rPr>
        <w:t xml:space="preserve">Zastupitel </w:t>
      </w:r>
      <w:r w:rsidR="00EF6D2A" w:rsidRPr="00C24075">
        <w:rPr>
          <w:rStyle w:val="Siln"/>
          <w:rFonts w:ascii="Calibri" w:hAnsi="Calibri"/>
          <w:b w:val="0"/>
          <w:bCs w:val="0"/>
          <w:i/>
          <w:iCs/>
          <w:sz w:val="22"/>
        </w:rPr>
        <w:t xml:space="preserve">Mgr. </w:t>
      </w:r>
      <w:r>
        <w:rPr>
          <w:rStyle w:val="Siln"/>
          <w:rFonts w:ascii="Calibri" w:hAnsi="Calibri"/>
          <w:b w:val="0"/>
          <w:bCs w:val="0"/>
          <w:i/>
          <w:iCs/>
          <w:sz w:val="22"/>
        </w:rPr>
        <w:t xml:space="preserve">Ondřej </w:t>
      </w:r>
      <w:r w:rsidR="00EF6D2A" w:rsidRPr="00C24075">
        <w:rPr>
          <w:rStyle w:val="Siln"/>
          <w:rFonts w:ascii="Calibri" w:hAnsi="Calibri"/>
          <w:b w:val="0"/>
          <w:bCs w:val="0"/>
          <w:i/>
          <w:iCs/>
          <w:sz w:val="22"/>
        </w:rPr>
        <w:t xml:space="preserve">Lněnička </w:t>
      </w:r>
      <w:r>
        <w:rPr>
          <w:rStyle w:val="Siln"/>
          <w:rFonts w:ascii="Calibri" w:hAnsi="Calibri"/>
          <w:b w:val="0"/>
          <w:bCs w:val="0"/>
          <w:i/>
          <w:iCs/>
          <w:sz w:val="22"/>
        </w:rPr>
        <w:t>předložil návrh na usnesení ve znění:</w:t>
      </w:r>
    </w:p>
    <w:p w14:paraId="046EEFC2" w14:textId="662DA4A6" w:rsidR="00EF6D2A" w:rsidRPr="00C24075" w:rsidRDefault="00C24075" w:rsidP="00384E18">
      <w:pPr>
        <w:pStyle w:val="Bezmezer"/>
        <w:spacing w:before="120" w:after="120"/>
        <w:rPr>
          <w:rStyle w:val="Siln"/>
          <w:rFonts w:ascii="Calibri" w:hAnsi="Calibri"/>
          <w:b w:val="0"/>
          <w:bCs w:val="0"/>
          <w:i/>
          <w:iCs/>
          <w:sz w:val="22"/>
        </w:rPr>
      </w:pPr>
      <w:r>
        <w:rPr>
          <w:rStyle w:val="Siln"/>
          <w:rFonts w:ascii="Calibri" w:hAnsi="Calibri"/>
          <w:b w:val="0"/>
          <w:bCs w:val="0"/>
          <w:i/>
          <w:iCs/>
          <w:sz w:val="22"/>
        </w:rPr>
        <w:t>ZMČ schvaluje počet 25 volených členů Zastupitelstva MČ Praha 18 pro volební období 2026 – 2030.</w:t>
      </w:r>
    </w:p>
    <w:p w14:paraId="2BFCFE60" w14:textId="1CF1CBF1" w:rsidR="00056173" w:rsidRPr="00C24075" w:rsidRDefault="00056173" w:rsidP="00384E18">
      <w:pPr>
        <w:pStyle w:val="Bezmezer"/>
        <w:spacing w:before="120" w:after="120"/>
        <w:rPr>
          <w:rFonts w:asciiTheme="minorHAnsi" w:hAnsiTheme="minorHAnsi" w:cs="Aptos"/>
          <w:i/>
          <w:iCs/>
          <w:sz w:val="22"/>
        </w:rPr>
      </w:pPr>
      <w:r w:rsidRPr="00C24075">
        <w:rPr>
          <w:rFonts w:asciiTheme="minorHAnsi" w:hAnsiTheme="minorHAnsi" w:cs="Aptos"/>
          <w:b/>
          <w:bCs/>
          <w:i/>
          <w:iCs/>
          <w:sz w:val="22"/>
        </w:rPr>
        <w:t>Hlasování:</w:t>
      </w:r>
      <w:r w:rsidRPr="00C24075">
        <w:rPr>
          <w:rFonts w:asciiTheme="minorHAnsi" w:hAnsiTheme="minorHAnsi" w:cs="Aptos"/>
          <w:i/>
          <w:iCs/>
          <w:sz w:val="22"/>
        </w:rPr>
        <w:t> </w:t>
      </w:r>
      <w:r w:rsidRPr="00C24075">
        <w:rPr>
          <w:rFonts w:asciiTheme="minorHAnsi" w:hAnsiTheme="minorHAnsi" w:cs="Aptos"/>
          <w:i/>
          <w:iCs/>
          <w:sz w:val="22"/>
        </w:rPr>
        <w:tab/>
        <w:t>pro    6</w:t>
      </w:r>
      <w:r w:rsidRPr="00C24075">
        <w:rPr>
          <w:rFonts w:asciiTheme="minorHAnsi" w:hAnsiTheme="minorHAnsi" w:cs="Aptos"/>
          <w:i/>
          <w:iCs/>
          <w:sz w:val="22"/>
        </w:rPr>
        <w:tab/>
        <w:t> </w:t>
      </w:r>
      <w:r w:rsidRPr="00C24075">
        <w:rPr>
          <w:rFonts w:asciiTheme="minorHAnsi" w:hAnsiTheme="minorHAnsi" w:cs="Aptos"/>
          <w:i/>
          <w:iCs/>
          <w:sz w:val="22"/>
        </w:rPr>
        <w:tab/>
        <w:t>proti   6 </w:t>
      </w:r>
      <w:r w:rsidRPr="00C24075">
        <w:rPr>
          <w:rFonts w:asciiTheme="minorHAnsi" w:hAnsiTheme="minorHAnsi" w:cs="Aptos"/>
          <w:i/>
          <w:iCs/>
          <w:sz w:val="22"/>
        </w:rPr>
        <w:tab/>
        <w:t>zdržel se   6</w:t>
      </w:r>
      <w:r w:rsidRPr="00C24075">
        <w:rPr>
          <w:rFonts w:asciiTheme="minorHAnsi" w:hAnsiTheme="minorHAnsi" w:cs="Aptos"/>
          <w:i/>
          <w:iCs/>
          <w:sz w:val="22"/>
        </w:rPr>
        <w:tab/>
      </w:r>
      <w:r w:rsidRPr="00C24075">
        <w:rPr>
          <w:rFonts w:asciiTheme="minorHAnsi" w:hAnsiTheme="minorHAnsi" w:cs="Aptos"/>
          <w:i/>
          <w:iCs/>
          <w:sz w:val="22"/>
        </w:rPr>
        <w:tab/>
        <w:t>nehlasoval   1</w:t>
      </w:r>
    </w:p>
    <w:p w14:paraId="0AA7653E" w14:textId="38AB91F4" w:rsidR="00EF6D2A" w:rsidRPr="00F46339" w:rsidRDefault="00F46339" w:rsidP="00384E18">
      <w:pPr>
        <w:pStyle w:val="Bezmezer"/>
        <w:spacing w:before="120" w:after="120"/>
        <w:rPr>
          <w:rStyle w:val="Siln"/>
          <w:rFonts w:asciiTheme="minorHAnsi" w:hAnsiTheme="minorHAnsi" w:cs="Aptos"/>
          <w:i/>
          <w:iCs/>
          <w:sz w:val="22"/>
          <w:u w:val="single"/>
        </w:rPr>
      </w:pPr>
      <w:r w:rsidRPr="00F46339">
        <w:rPr>
          <w:rFonts w:asciiTheme="minorHAnsi" w:hAnsiTheme="minorHAnsi" w:cs="Aptos"/>
          <w:b/>
          <w:bCs/>
          <w:i/>
          <w:iCs/>
          <w:sz w:val="22"/>
          <w:u w:val="single"/>
        </w:rPr>
        <w:t>Protinávrh nebyl přijat;</w:t>
      </w:r>
      <w:r w:rsidR="00056173" w:rsidRPr="00F46339">
        <w:rPr>
          <w:rFonts w:asciiTheme="minorHAnsi" w:hAnsiTheme="minorHAnsi" w:cs="Aptos"/>
          <w:b/>
          <w:bCs/>
          <w:i/>
          <w:iCs/>
          <w:sz w:val="22"/>
          <w:u w:val="single"/>
        </w:rPr>
        <w:t xml:space="preserve"> </w:t>
      </w:r>
      <w:r w:rsidRPr="00F46339">
        <w:rPr>
          <w:rStyle w:val="Siln"/>
          <w:rFonts w:ascii="Calibri" w:hAnsi="Calibri"/>
          <w:b w:val="0"/>
          <w:i/>
          <w:sz w:val="22"/>
        </w:rPr>
        <w:t>p</w:t>
      </w:r>
      <w:r w:rsidR="00056173" w:rsidRPr="00F46339">
        <w:rPr>
          <w:rStyle w:val="Siln"/>
          <w:rFonts w:ascii="Calibri" w:hAnsi="Calibri"/>
          <w:b w:val="0"/>
          <w:i/>
          <w:sz w:val="22"/>
        </w:rPr>
        <w:t>ředsedající dal hlasovat o návrhu v původní znění</w:t>
      </w:r>
      <w:r w:rsidRPr="00F46339">
        <w:rPr>
          <w:rStyle w:val="Siln"/>
          <w:rFonts w:ascii="Calibri" w:hAnsi="Calibri"/>
          <w:b w:val="0"/>
          <w:i/>
          <w:sz w:val="22"/>
        </w:rPr>
        <w:t>.</w:t>
      </w:r>
    </w:p>
    <w:p w14:paraId="3FCF72A3" w14:textId="77777777" w:rsidR="00B55240" w:rsidRDefault="00B55240" w:rsidP="00384E18">
      <w:pPr>
        <w:pStyle w:val="Bezmezer"/>
        <w:spacing w:before="120" w:after="120"/>
        <w:rPr>
          <w:rFonts w:asciiTheme="minorHAnsi" w:hAnsiTheme="minorHAnsi" w:cs="Aptos"/>
          <w:b/>
          <w:sz w:val="22"/>
        </w:rPr>
      </w:pPr>
    </w:p>
    <w:p w14:paraId="66824DDF" w14:textId="5B9CD879" w:rsidR="0069173E" w:rsidRDefault="0069173E" w:rsidP="00384E18">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056173">
        <w:rPr>
          <w:rFonts w:asciiTheme="minorHAnsi" w:hAnsiTheme="minorHAnsi" w:cs="Aptos"/>
          <w:sz w:val="22"/>
        </w:rPr>
        <w:t>17</w:t>
      </w:r>
      <w:r w:rsidRPr="005D4EAF">
        <w:rPr>
          <w:rFonts w:asciiTheme="minorHAnsi" w:hAnsiTheme="minorHAnsi" w:cs="Aptos"/>
          <w:sz w:val="22"/>
        </w:rPr>
        <w:t> </w:t>
      </w:r>
      <w:r w:rsidRPr="005D4EAF">
        <w:rPr>
          <w:rFonts w:asciiTheme="minorHAnsi" w:hAnsiTheme="minorHAnsi" w:cs="Aptos"/>
          <w:sz w:val="22"/>
        </w:rPr>
        <w:tab/>
        <w:t xml:space="preserve">proti   </w:t>
      </w:r>
      <w:r w:rsidR="00C24075">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056173">
        <w:rPr>
          <w:rFonts w:asciiTheme="minorHAnsi" w:hAnsiTheme="minorHAnsi" w:cs="Aptos"/>
          <w:sz w:val="22"/>
        </w:rPr>
        <w:t>1</w:t>
      </w:r>
      <w:r w:rsidRPr="005D4EAF">
        <w:rPr>
          <w:rFonts w:asciiTheme="minorHAnsi" w:hAnsiTheme="minorHAnsi" w:cs="Aptos"/>
          <w:sz w:val="22"/>
        </w:rPr>
        <w:tab/>
      </w:r>
      <w:r w:rsidRPr="005D4EAF">
        <w:rPr>
          <w:rFonts w:asciiTheme="minorHAnsi" w:hAnsiTheme="minorHAnsi" w:cs="Aptos"/>
          <w:sz w:val="22"/>
        </w:rPr>
        <w:tab/>
        <w:t xml:space="preserve">nehlasoval   </w:t>
      </w:r>
      <w:r w:rsidR="00056173">
        <w:rPr>
          <w:rFonts w:asciiTheme="minorHAnsi" w:hAnsiTheme="minorHAnsi" w:cs="Aptos"/>
          <w:sz w:val="22"/>
        </w:rPr>
        <w:t>1</w:t>
      </w:r>
    </w:p>
    <w:p w14:paraId="2FF24B30" w14:textId="749830C5" w:rsidR="0069173E" w:rsidRPr="00442FBF" w:rsidRDefault="0069173E" w:rsidP="00384E18">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A7A0A1D" w14:textId="77777777" w:rsidR="003F42CF" w:rsidRDefault="003F42CF" w:rsidP="00384E18">
      <w:pPr>
        <w:pStyle w:val="Bezmezer"/>
        <w:spacing w:before="120" w:after="120"/>
        <w:rPr>
          <w:rFonts w:asciiTheme="minorHAnsi" w:hAnsiTheme="minorHAnsi" w:cs="Aptos"/>
          <w:b/>
          <w:sz w:val="22"/>
        </w:rPr>
      </w:pPr>
    </w:p>
    <w:p w14:paraId="6D78D475" w14:textId="77777777" w:rsidR="003F42CF" w:rsidRDefault="003F42CF" w:rsidP="00384E18">
      <w:pPr>
        <w:pStyle w:val="Bezmezer"/>
        <w:spacing w:before="120" w:after="120"/>
        <w:rPr>
          <w:rFonts w:asciiTheme="minorHAnsi" w:hAnsiTheme="minorHAnsi" w:cs="Aptos"/>
          <w:b/>
          <w:sz w:val="22"/>
        </w:rPr>
      </w:pPr>
    </w:p>
    <w:p w14:paraId="3C5FFD47" w14:textId="066E782D" w:rsidR="004F16D3" w:rsidRPr="00442FBF" w:rsidRDefault="004F16D3" w:rsidP="00384E18">
      <w:pPr>
        <w:tabs>
          <w:tab w:val="left" w:pos="-1985"/>
        </w:tabs>
        <w:suppressAutoHyphens/>
        <w:spacing w:before="120" w:after="120" w:line="240" w:lineRule="auto"/>
        <w:jc w:val="both"/>
        <w:rPr>
          <w:rFonts w:cstheme="minorHAnsi"/>
          <w:b/>
        </w:rPr>
      </w:pPr>
      <w:r w:rsidRPr="00442FBF">
        <w:rPr>
          <w:rFonts w:cstheme="minorHAnsi"/>
          <w:i/>
        </w:rPr>
        <w:t xml:space="preserve">Po projednání </w:t>
      </w:r>
      <w:r>
        <w:rPr>
          <w:rFonts w:cstheme="minorHAnsi"/>
          <w:i/>
        </w:rPr>
        <w:t>dobu č. 4</w:t>
      </w:r>
      <w:r w:rsidRPr="00442FBF">
        <w:rPr>
          <w:rFonts w:cstheme="minorHAnsi"/>
          <w:i/>
        </w:rPr>
        <w:t xml:space="preserve"> předsedající </w:t>
      </w:r>
      <w:r>
        <w:rPr>
          <w:rFonts w:cstheme="minorHAnsi"/>
          <w:i/>
        </w:rPr>
        <w:t xml:space="preserve">Mgr. Ondřej Lněnička předal řízení zasedání </w:t>
      </w:r>
      <w:r w:rsidRPr="00442FBF">
        <w:rPr>
          <w:rFonts w:cstheme="minorHAnsi"/>
          <w:i/>
        </w:rPr>
        <w:t>starost</w:t>
      </w:r>
      <w:r>
        <w:rPr>
          <w:rFonts w:cstheme="minorHAnsi"/>
          <w:i/>
        </w:rPr>
        <w:t>ovi</w:t>
      </w:r>
      <w:r w:rsidRPr="00442FBF">
        <w:rPr>
          <w:rFonts w:cstheme="minorHAnsi"/>
          <w:i/>
        </w:rPr>
        <w:t xml:space="preserve"> Mgr. Zde</w:t>
      </w:r>
      <w:r>
        <w:rPr>
          <w:rFonts w:cstheme="minorHAnsi"/>
          <w:i/>
        </w:rPr>
        <w:t>ň</w:t>
      </w:r>
      <w:r w:rsidRPr="00442FBF">
        <w:rPr>
          <w:rFonts w:cstheme="minorHAnsi"/>
          <w:i/>
        </w:rPr>
        <w:t>k</w:t>
      </w:r>
      <w:r>
        <w:rPr>
          <w:rFonts w:cstheme="minorHAnsi"/>
          <w:i/>
        </w:rPr>
        <w:t>u</w:t>
      </w:r>
      <w:r w:rsidRPr="00442FBF">
        <w:rPr>
          <w:rFonts w:cstheme="minorHAnsi"/>
          <w:i/>
        </w:rPr>
        <w:t xml:space="preserve"> Kučer</w:t>
      </w:r>
      <w:r>
        <w:rPr>
          <w:rFonts w:cstheme="minorHAnsi"/>
          <w:i/>
        </w:rPr>
        <w:t>ovi</w:t>
      </w:r>
      <w:r w:rsidRPr="00442FBF">
        <w:rPr>
          <w:rFonts w:cstheme="minorHAnsi"/>
          <w:i/>
        </w:rPr>
        <w:t>, MBA (1</w:t>
      </w:r>
      <w:r>
        <w:rPr>
          <w:rFonts w:cstheme="minorHAnsi"/>
          <w:i/>
        </w:rPr>
        <w:t>6.02</w:t>
      </w:r>
      <w:r w:rsidRPr="00442FBF">
        <w:rPr>
          <w:rFonts w:cstheme="minorHAnsi"/>
          <w:i/>
        </w:rPr>
        <w:t xml:space="preserve"> hod.).</w:t>
      </w:r>
      <w:r w:rsidRPr="00442FBF">
        <w:rPr>
          <w:rFonts w:cstheme="minorHAnsi"/>
          <w:b/>
        </w:rPr>
        <w:br w:type="page"/>
      </w:r>
    </w:p>
    <w:p w14:paraId="7E3B9CBA" w14:textId="1A1B2097" w:rsidR="004F16D3" w:rsidRPr="004F16D3" w:rsidRDefault="004F16D3" w:rsidP="007F457B">
      <w:pPr>
        <w:pStyle w:val="Bezmezer"/>
        <w:rPr>
          <w:rFonts w:asciiTheme="minorHAnsi" w:hAnsiTheme="minorHAnsi" w:cs="Calibri"/>
          <w:b/>
          <w:smallCaps/>
          <w:sz w:val="22"/>
        </w:rPr>
      </w:pPr>
      <w:r w:rsidRPr="004F16D3">
        <w:rPr>
          <w:rFonts w:asciiTheme="minorHAnsi" w:hAnsiTheme="minorHAnsi" w:cs="Calibri"/>
          <w:b/>
          <w:smallCaps/>
          <w:sz w:val="22"/>
        </w:rPr>
        <w:lastRenderedPageBreak/>
        <w:t>Místostarosta Mgr. Ondřej Lněnička</w:t>
      </w:r>
    </w:p>
    <w:p w14:paraId="1BF14B71" w14:textId="77777777" w:rsidR="004F16D3" w:rsidRDefault="004F16D3" w:rsidP="007F457B">
      <w:pPr>
        <w:pStyle w:val="Bezmezer"/>
        <w:rPr>
          <w:rFonts w:asciiTheme="minorHAnsi" w:hAnsiTheme="minorHAnsi" w:cs="Calibri"/>
          <w:b/>
          <w:sz w:val="22"/>
        </w:rPr>
      </w:pPr>
    </w:p>
    <w:p w14:paraId="0C4AF66B" w14:textId="1DBDF874" w:rsidR="00BB2DFA" w:rsidRDefault="00FB3703" w:rsidP="007F457B">
      <w:pPr>
        <w:pStyle w:val="Bezmezer"/>
        <w:rPr>
          <w:rFonts w:asciiTheme="minorHAnsi" w:hAnsiTheme="minorHAnsi" w:cs="Calibri"/>
          <w:b/>
          <w:sz w:val="22"/>
        </w:rPr>
      </w:pPr>
      <w:r w:rsidRPr="00D87F57">
        <w:rPr>
          <w:rFonts w:asciiTheme="minorHAnsi" w:hAnsiTheme="minorHAnsi" w:cs="Calibri"/>
          <w:b/>
          <w:sz w:val="22"/>
        </w:rPr>
        <w:t xml:space="preserve">Bod č. </w:t>
      </w:r>
      <w:r w:rsidR="00BB2DFA">
        <w:rPr>
          <w:rFonts w:asciiTheme="minorHAnsi" w:hAnsiTheme="minorHAnsi" w:cs="Calibri"/>
          <w:b/>
          <w:sz w:val="22"/>
        </w:rPr>
        <w:t>5</w:t>
      </w:r>
    </w:p>
    <w:p w14:paraId="68A52DBF" w14:textId="77777777" w:rsidR="00F72992" w:rsidRDefault="00F72992" w:rsidP="007F457B">
      <w:pPr>
        <w:pStyle w:val="Bezmezer"/>
        <w:rPr>
          <w:rFonts w:asciiTheme="minorHAnsi" w:hAnsiTheme="minorHAnsi" w:cs="Calibri"/>
          <w:b/>
          <w:sz w:val="22"/>
        </w:rPr>
      </w:pPr>
    </w:p>
    <w:p w14:paraId="03BD7A45" w14:textId="73948BF6" w:rsidR="00BB2DFA" w:rsidRPr="00BB2DFA" w:rsidRDefault="00BB2DFA" w:rsidP="007F457B">
      <w:pPr>
        <w:spacing w:after="0" w:line="240" w:lineRule="auto"/>
        <w:rPr>
          <w:rFonts w:eastAsiaTheme="minorEastAsia" w:cs="Calibri"/>
          <w:b/>
          <w:bCs/>
          <w:u w:val="single"/>
          <w:lang w:eastAsia="cs-CZ"/>
        </w:rPr>
      </w:pPr>
      <w:r w:rsidRPr="00BB2DFA">
        <w:rPr>
          <w:rFonts w:eastAsiaTheme="minorEastAsia" w:cs="Calibri"/>
          <w:b/>
          <w:bCs/>
          <w:u w:val="single"/>
          <w:lang w:eastAsia="cs-CZ"/>
        </w:rPr>
        <w:t>Petice, žádost, referendum – nová výstavba</w:t>
      </w:r>
    </w:p>
    <w:p w14:paraId="3F2B2E2E" w14:textId="77777777" w:rsidR="00BB2DFA" w:rsidRDefault="00BB2DFA" w:rsidP="007F457B">
      <w:pPr>
        <w:pStyle w:val="Bezmezer"/>
        <w:rPr>
          <w:rFonts w:asciiTheme="minorHAnsi" w:hAnsiTheme="minorHAnsi" w:cs="Calibri"/>
          <w:b/>
          <w:sz w:val="22"/>
        </w:rPr>
      </w:pPr>
    </w:p>
    <w:tbl>
      <w:tblPr>
        <w:tblW w:w="9498" w:type="dxa"/>
        <w:tblLayout w:type="fixed"/>
        <w:tblLook w:val="04A0" w:firstRow="1" w:lastRow="0" w:firstColumn="1" w:lastColumn="0" w:noHBand="0" w:noVBand="1"/>
      </w:tblPr>
      <w:tblGrid>
        <w:gridCol w:w="1212"/>
        <w:gridCol w:w="3351"/>
        <w:gridCol w:w="421"/>
        <w:gridCol w:w="4514"/>
      </w:tblGrid>
      <w:tr w:rsidR="007F457B" w:rsidRPr="00D87F57" w14:paraId="70CCC317" w14:textId="77777777" w:rsidTr="007F457B">
        <w:tc>
          <w:tcPr>
            <w:tcW w:w="1212" w:type="dxa"/>
          </w:tcPr>
          <w:p w14:paraId="5C7FA86B" w14:textId="77777777" w:rsidR="007F457B" w:rsidRPr="00D87F57" w:rsidRDefault="007F457B" w:rsidP="007F457B">
            <w:pPr>
              <w:pStyle w:val="Bezmezer"/>
              <w:rPr>
                <w:rFonts w:asciiTheme="minorHAnsi" w:hAnsiTheme="minorHAnsi" w:cs="Calibri"/>
                <w:b/>
                <w:sz w:val="22"/>
              </w:rPr>
            </w:pPr>
            <w:r w:rsidRPr="00D87F57">
              <w:rPr>
                <w:rFonts w:asciiTheme="minorHAnsi" w:hAnsiTheme="minorHAnsi" w:cs="Calibri"/>
                <w:b/>
                <w:sz w:val="22"/>
              </w:rPr>
              <w:t>Předkládá:</w:t>
            </w:r>
          </w:p>
        </w:tc>
        <w:tc>
          <w:tcPr>
            <w:tcW w:w="3351" w:type="dxa"/>
          </w:tcPr>
          <w:p w14:paraId="286CFE31" w14:textId="45399645" w:rsidR="007F457B" w:rsidRPr="00D87F57" w:rsidRDefault="007F457B" w:rsidP="007F457B">
            <w:pPr>
              <w:pStyle w:val="Bezmezer"/>
              <w:rPr>
                <w:rFonts w:asciiTheme="minorHAnsi" w:hAnsiTheme="minorHAnsi" w:cs="Calibri"/>
                <w:bCs/>
                <w:sz w:val="22"/>
              </w:rPr>
            </w:pPr>
            <w:r>
              <w:rPr>
                <w:rFonts w:asciiTheme="minorHAnsi" w:hAnsiTheme="minorHAnsi" w:cs="Calibri"/>
                <w:bCs/>
                <w:sz w:val="22"/>
              </w:rPr>
              <w:t>Mgr. Ondřej Lněnička</w:t>
            </w:r>
          </w:p>
        </w:tc>
        <w:tc>
          <w:tcPr>
            <w:tcW w:w="421" w:type="dxa"/>
          </w:tcPr>
          <w:p w14:paraId="78607829" w14:textId="77777777" w:rsidR="007F457B" w:rsidRPr="00D87F57" w:rsidRDefault="007F457B" w:rsidP="007F457B">
            <w:pPr>
              <w:pStyle w:val="Bezmezer"/>
              <w:rPr>
                <w:rFonts w:asciiTheme="minorHAnsi" w:hAnsiTheme="minorHAnsi" w:cs="Calibri"/>
                <w:b/>
                <w:sz w:val="22"/>
              </w:rPr>
            </w:pPr>
          </w:p>
        </w:tc>
        <w:tc>
          <w:tcPr>
            <w:tcW w:w="4514" w:type="dxa"/>
          </w:tcPr>
          <w:p w14:paraId="27EEBF59" w14:textId="77CA223F" w:rsidR="007F457B" w:rsidRPr="00D87F57" w:rsidRDefault="007F457B" w:rsidP="007F457B">
            <w:pPr>
              <w:pStyle w:val="Bezmezer"/>
              <w:rPr>
                <w:rFonts w:asciiTheme="minorHAnsi" w:hAnsiTheme="minorHAnsi" w:cs="Calibri"/>
                <w:b/>
                <w:sz w:val="22"/>
              </w:rPr>
            </w:pPr>
            <w:r w:rsidRPr="00D87F57">
              <w:rPr>
                <w:rFonts w:asciiTheme="minorHAnsi" w:hAnsiTheme="minorHAnsi" w:cs="Calibri"/>
                <w:b/>
                <w:sz w:val="22"/>
              </w:rPr>
              <w:t>Zpracováno:</w:t>
            </w:r>
            <w:r>
              <w:rPr>
                <w:rFonts w:asciiTheme="minorHAnsi" w:hAnsiTheme="minorHAnsi" w:cs="Calibri"/>
                <w:b/>
                <w:sz w:val="22"/>
              </w:rPr>
              <w:t xml:space="preserve"> </w:t>
            </w:r>
            <w:r w:rsidRPr="003C63DB">
              <w:rPr>
                <w:rFonts w:asciiTheme="minorHAnsi" w:hAnsiTheme="minorHAnsi" w:cs="Calibri"/>
                <w:bCs/>
                <w:sz w:val="22"/>
              </w:rPr>
              <w:t>Anna Michálková Hadwiger</w:t>
            </w:r>
          </w:p>
        </w:tc>
      </w:tr>
    </w:tbl>
    <w:p w14:paraId="7A65450F" w14:textId="77777777" w:rsidR="00E346EA" w:rsidRPr="00D87F57" w:rsidRDefault="00E346EA" w:rsidP="007F457B">
      <w:pPr>
        <w:pStyle w:val="Bezmezer"/>
        <w:rPr>
          <w:rFonts w:asciiTheme="minorHAnsi" w:hAnsiTheme="minorHAnsi" w:cs="Calibri"/>
          <w:b/>
          <w:sz w:val="22"/>
        </w:rPr>
      </w:pPr>
    </w:p>
    <w:p w14:paraId="1A174C75" w14:textId="18DEC79C" w:rsidR="00E346EA" w:rsidRPr="00D87F57" w:rsidRDefault="00E346EA" w:rsidP="007F457B">
      <w:pPr>
        <w:pStyle w:val="Bezmezer"/>
        <w:rPr>
          <w:rFonts w:asciiTheme="minorHAnsi" w:hAnsiTheme="minorHAnsi" w:cs="Calibri"/>
          <w:sz w:val="22"/>
        </w:rPr>
      </w:pPr>
      <w:r w:rsidRPr="00D87F57">
        <w:rPr>
          <w:rFonts w:asciiTheme="minorHAnsi" w:hAnsiTheme="minorHAnsi" w:cs="Calibri"/>
          <w:b/>
          <w:sz w:val="22"/>
        </w:rPr>
        <w:t xml:space="preserve">Odbor: </w:t>
      </w:r>
      <w:r w:rsidR="00384E18">
        <w:rPr>
          <w:rFonts w:asciiTheme="minorHAnsi" w:hAnsiTheme="minorHAnsi" w:cs="Calibri"/>
          <w:sz w:val="22"/>
        </w:rPr>
        <w:t>---</w:t>
      </w:r>
    </w:p>
    <w:p w14:paraId="0ADCEFA9" w14:textId="77777777" w:rsidR="00E346EA" w:rsidRPr="00D87F57" w:rsidRDefault="00E346EA" w:rsidP="007F457B">
      <w:pPr>
        <w:pStyle w:val="Bezmezer"/>
        <w:rPr>
          <w:rFonts w:asciiTheme="minorHAnsi" w:hAnsiTheme="minorHAnsi" w:cs="Calibri"/>
          <w:b/>
          <w:sz w:val="22"/>
        </w:rPr>
      </w:pPr>
    </w:p>
    <w:p w14:paraId="2DA1C70D" w14:textId="5F3EFB09" w:rsidR="008839EB" w:rsidRPr="008839EB" w:rsidRDefault="008839EB" w:rsidP="007F457B">
      <w:pPr>
        <w:pStyle w:val="Bezmezer"/>
        <w:rPr>
          <w:rFonts w:asciiTheme="minorHAnsi" w:hAnsiTheme="minorHAnsi" w:cs="Aptos"/>
          <w:b/>
          <w:strike/>
          <w:sz w:val="22"/>
        </w:rPr>
      </w:pPr>
      <w:r w:rsidRPr="008839EB">
        <w:rPr>
          <w:rFonts w:asciiTheme="minorHAnsi" w:hAnsiTheme="minorHAnsi" w:cs="Aptos"/>
          <w:b/>
          <w:strike/>
          <w:sz w:val="22"/>
        </w:rPr>
        <w:t>Usnesení č. 629/Z26/26</w:t>
      </w:r>
    </w:p>
    <w:p w14:paraId="6F4D8B93" w14:textId="77777777" w:rsidR="00E346EA" w:rsidRPr="00D87F57" w:rsidRDefault="00E346EA" w:rsidP="00BF2F41">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0040D2E4" w14:textId="521CEB53" w:rsidR="00E346EA" w:rsidRPr="00F72992" w:rsidRDefault="00E346EA" w:rsidP="00BF2F41">
      <w:pPr>
        <w:pStyle w:val="Normlnweb"/>
        <w:spacing w:before="120" w:after="120"/>
        <w:rPr>
          <w:rFonts w:ascii="Calibri" w:hAnsi="Calibri" w:cs="Calibri"/>
          <w:b/>
          <w:bCs/>
          <w:iCs/>
          <w:sz w:val="22"/>
          <w:szCs w:val="22"/>
        </w:rPr>
      </w:pPr>
      <w:r w:rsidRPr="00F72992">
        <w:rPr>
          <w:rFonts w:ascii="Calibri" w:hAnsi="Calibri" w:cs="Calibri"/>
          <w:b/>
          <w:bCs/>
          <w:sz w:val="22"/>
          <w:szCs w:val="22"/>
        </w:rPr>
        <w:t xml:space="preserve">I. </w:t>
      </w:r>
      <w:r w:rsidR="00544E54" w:rsidRPr="00F72992">
        <w:rPr>
          <w:rFonts w:ascii="Calibri" w:hAnsi="Calibri" w:cs="Calibri"/>
          <w:b/>
          <w:bCs/>
          <w:sz w:val="22"/>
          <w:szCs w:val="22"/>
        </w:rPr>
        <w:t>vyhlašuje</w:t>
      </w:r>
      <w:r w:rsidRPr="00F72992">
        <w:rPr>
          <w:rFonts w:ascii="Calibri" w:hAnsi="Calibri" w:cs="Calibri"/>
          <w:b/>
          <w:bCs/>
          <w:iCs/>
          <w:sz w:val="22"/>
          <w:szCs w:val="22"/>
        </w:rPr>
        <w:t xml:space="preserve"> </w:t>
      </w:r>
    </w:p>
    <w:p w14:paraId="267D74FE" w14:textId="77777777" w:rsidR="00384E18" w:rsidRDefault="004F7150" w:rsidP="00BF2F41">
      <w:pPr>
        <w:spacing w:before="120" w:after="120" w:line="240" w:lineRule="auto"/>
        <w:ind w:left="504" w:hanging="220"/>
        <w:jc w:val="both"/>
      </w:pPr>
      <w:r>
        <w:t xml:space="preserve">1. </w:t>
      </w:r>
      <w:r w:rsidR="00544E54" w:rsidRPr="008528A4">
        <w:t>na území MČ Praha 18 v termínu voleb do ZMČ Praha 18</w:t>
      </w:r>
      <w:r w:rsidR="00544E54">
        <w:t>, vyhlášených na dny 9. a 10.10.2026,</w:t>
      </w:r>
      <w:r w:rsidR="00544E54" w:rsidRPr="008528A4">
        <w:t xml:space="preserve"> místní referendum dle Zákona č. 22/2004 Sb. obsahující 2 zjišťovací otázky následujícího znění:</w:t>
      </w:r>
    </w:p>
    <w:p w14:paraId="40678238" w14:textId="6E6A8077" w:rsidR="00544E54" w:rsidRDefault="00544E54" w:rsidP="00BF2F41">
      <w:pPr>
        <w:spacing w:before="120" w:after="120" w:line="240" w:lineRule="auto"/>
        <w:ind w:left="709" w:hanging="221"/>
        <w:jc w:val="both"/>
      </w:pPr>
      <w:r>
        <w:t>I) Souhlasíte s tím, aby městská část Praha 18 učinila v samostatné působnosti všechny dostupné kroky k tomu, aby plochu nové zástavby mimo centrální část Letňan, vymezenou ulicemi Veselská, Tupolevova a Beranových, pokrývala z nejméně 50 procent zeleň?</w:t>
      </w:r>
    </w:p>
    <w:p w14:paraId="5DFB6AEB" w14:textId="77777777" w:rsidR="00544E54" w:rsidRDefault="00544E54" w:rsidP="00BF2F41">
      <w:pPr>
        <w:spacing w:before="120" w:after="120" w:line="240" w:lineRule="auto"/>
        <w:ind w:left="709" w:hanging="220"/>
        <w:jc w:val="both"/>
      </w:pPr>
      <w:r>
        <w:t>II) Souhlasíte s tím, aby městská část Praha 18 učinila v samostatné působnosti všechny dostupné kroky k tomu, aby v centrální části Letňan, vymezené ulicemi Veselská, Tupolevova a Beranových, nevznikala žádná další výstavba bytových domů?</w:t>
      </w:r>
    </w:p>
    <w:p w14:paraId="693DE527" w14:textId="150F4263" w:rsidR="00544E54" w:rsidRPr="00544E54" w:rsidRDefault="00544E54" w:rsidP="00BF2F41">
      <w:pPr>
        <w:spacing w:before="120" w:after="120" w:line="240" w:lineRule="auto"/>
        <w:rPr>
          <w:b/>
          <w:bCs/>
        </w:rPr>
      </w:pPr>
      <w:r>
        <w:rPr>
          <w:b/>
          <w:bCs/>
        </w:rPr>
        <w:t xml:space="preserve">II. </w:t>
      </w:r>
      <w:r w:rsidRPr="00544E54">
        <w:rPr>
          <w:b/>
          <w:bCs/>
        </w:rPr>
        <w:t>ukládá</w:t>
      </w:r>
    </w:p>
    <w:p w14:paraId="1141ABA4" w14:textId="154EB67B" w:rsidR="00544E54" w:rsidRDefault="00544E54" w:rsidP="00BF2F41">
      <w:pPr>
        <w:pStyle w:val="Odstavecseseznamem"/>
        <w:numPr>
          <w:ilvl w:val="0"/>
          <w:numId w:val="45"/>
        </w:numPr>
        <w:spacing w:before="120" w:line="240" w:lineRule="auto"/>
        <w:ind w:left="567" w:hanging="283"/>
        <w:contextualSpacing w:val="0"/>
        <w:jc w:val="both"/>
      </w:pPr>
      <w:r>
        <w:t xml:space="preserve">RMČ zajistit ve spolupráci s orgány hl. m. Prahy, </w:t>
      </w:r>
      <w:r w:rsidRPr="00D81FE0">
        <w:t>aby městské části k nové výstavbě automaticky obdržely plnění nejen ze strany investora, ale také ze strany hl. m. Prahy</w:t>
      </w:r>
      <w:r>
        <w:t>, které rozhodlo o výstavbě na jejich území a tím fakticky městské části zavázalo k investicím do nové výstavby.</w:t>
      </w:r>
    </w:p>
    <w:p w14:paraId="16B919B6" w14:textId="49248CBD" w:rsidR="00544E54" w:rsidRPr="00544E54" w:rsidRDefault="00544E54" w:rsidP="00BF2F41">
      <w:pPr>
        <w:pStyle w:val="Odstavecseseznamem"/>
        <w:numPr>
          <w:ilvl w:val="0"/>
          <w:numId w:val="38"/>
        </w:numPr>
        <w:spacing w:before="120" w:line="240" w:lineRule="auto"/>
        <w:ind w:left="425" w:hanging="425"/>
        <w:contextualSpacing w:val="0"/>
        <w:jc w:val="both"/>
        <w:rPr>
          <w:b/>
          <w:bCs/>
        </w:rPr>
      </w:pPr>
      <w:r w:rsidRPr="00544E54">
        <w:rPr>
          <w:b/>
          <w:bCs/>
        </w:rPr>
        <w:t>ukládá</w:t>
      </w:r>
    </w:p>
    <w:p w14:paraId="1F626622" w14:textId="79875BD0" w:rsidR="00544E54" w:rsidRDefault="00544E54" w:rsidP="00BF2F41">
      <w:pPr>
        <w:pStyle w:val="Odstavecseseznamem"/>
        <w:numPr>
          <w:ilvl w:val="0"/>
          <w:numId w:val="44"/>
        </w:numPr>
        <w:spacing w:before="120" w:line="240" w:lineRule="auto"/>
        <w:ind w:left="567" w:hanging="283"/>
        <w:contextualSpacing w:val="0"/>
        <w:jc w:val="both"/>
      </w:pPr>
      <w:r>
        <w:t>RMČ zajistit ve spolupráci s orgány hl. m. Prahy podnět na změnu rozpočtového určení daní za účelem, aby získalo hl. m. Praha a městské části větší podíl z daní vybraných z nové výstavby.</w:t>
      </w:r>
    </w:p>
    <w:p w14:paraId="3A7564C8" w14:textId="77777777" w:rsidR="00971592" w:rsidRDefault="00971592" w:rsidP="00F72992">
      <w:pPr>
        <w:pStyle w:val="Bezmezer"/>
        <w:spacing w:before="120" w:after="120"/>
        <w:rPr>
          <w:rFonts w:ascii="Calibri" w:hAnsi="Calibri" w:cs="Aptos"/>
          <w:b/>
          <w:bCs/>
          <w:sz w:val="22"/>
        </w:rPr>
      </w:pPr>
    </w:p>
    <w:p w14:paraId="60594D73" w14:textId="260C21B2" w:rsidR="00971592" w:rsidRPr="006D339E" w:rsidRDefault="00971592" w:rsidP="00F72992">
      <w:pPr>
        <w:pStyle w:val="Bezmezer"/>
        <w:spacing w:before="120" w:after="120"/>
        <w:rPr>
          <w:rFonts w:ascii="Calibri" w:hAnsi="Calibri" w:cs="Aptos"/>
          <w:b/>
          <w:bCs/>
          <w:sz w:val="22"/>
        </w:rPr>
      </w:pPr>
      <w:r w:rsidRPr="006D339E">
        <w:rPr>
          <w:rFonts w:ascii="Calibri" w:hAnsi="Calibri" w:cs="Aptos"/>
          <w:b/>
          <w:bCs/>
          <w:sz w:val="22"/>
        </w:rPr>
        <w:t>Důvodová zpráva:</w:t>
      </w:r>
    </w:p>
    <w:p w14:paraId="75401CE2" w14:textId="77777777" w:rsidR="00971592" w:rsidRDefault="00971592" w:rsidP="00384E18">
      <w:pPr>
        <w:pStyle w:val="Normlnweb"/>
        <w:spacing w:before="120" w:after="120"/>
        <w:rPr>
          <w:rFonts w:ascii="Calibri" w:hAnsi="Calibri" w:cs="Calibri"/>
          <w:sz w:val="22"/>
          <w:szCs w:val="22"/>
        </w:rPr>
      </w:pPr>
      <w:r>
        <w:rPr>
          <w:rFonts w:ascii="Calibri" w:hAnsi="Calibri"/>
          <w:sz w:val="22"/>
          <w:szCs w:val="22"/>
        </w:rPr>
        <w:t>Použité právní předpisy:</w:t>
      </w:r>
    </w:p>
    <w:p w14:paraId="37A1067C" w14:textId="77777777" w:rsidR="00971592" w:rsidRDefault="00971592" w:rsidP="00384E18">
      <w:pPr>
        <w:numPr>
          <w:ilvl w:val="0"/>
          <w:numId w:val="23"/>
        </w:numPr>
        <w:spacing w:before="120" w:after="120" w:line="240" w:lineRule="auto"/>
        <w:rPr>
          <w:rFonts w:ascii="Calibri" w:eastAsiaTheme="minorEastAsia" w:hAnsi="Calibri" w:cs="Calibri"/>
          <w:lang w:eastAsia="cs-CZ"/>
        </w:rPr>
      </w:pPr>
      <w:r>
        <w:rPr>
          <w:rFonts w:ascii="Calibri" w:eastAsiaTheme="minorEastAsia" w:hAnsi="Calibri"/>
          <w:lang w:eastAsia="cs-CZ"/>
        </w:rPr>
        <w:t>zákon č. 131/2000 Sb., o hlavním městě Praze</w:t>
      </w:r>
    </w:p>
    <w:p w14:paraId="37828A9B" w14:textId="77777777" w:rsidR="00971592" w:rsidRDefault="00971592" w:rsidP="00384E18">
      <w:pPr>
        <w:pStyle w:val="Normlnweb"/>
        <w:spacing w:before="120" w:after="120"/>
        <w:rPr>
          <w:rFonts w:ascii="Calibri" w:hAnsi="Calibri" w:cs="Calibri"/>
          <w:sz w:val="22"/>
          <w:szCs w:val="22"/>
        </w:rPr>
      </w:pPr>
      <w:r>
        <w:rPr>
          <w:rFonts w:ascii="Calibri" w:hAnsi="Calibri"/>
          <w:sz w:val="22"/>
          <w:szCs w:val="22"/>
        </w:rPr>
        <w:t>Odůvodnění předkladu:</w:t>
      </w:r>
    </w:p>
    <w:p w14:paraId="574BE827" w14:textId="5052996B" w:rsidR="00C478E1" w:rsidRPr="00F52B7F" w:rsidRDefault="00F52B7F" w:rsidP="00FF4D5F">
      <w:pPr>
        <w:spacing w:after="0" w:line="240" w:lineRule="auto"/>
        <w:jc w:val="both"/>
        <w:rPr>
          <w:rFonts w:cs="Calibri"/>
          <w:bCs/>
        </w:rPr>
      </w:pPr>
      <w:r w:rsidRPr="00F52B7F">
        <w:rPr>
          <w:rFonts w:cs="Calibri"/>
          <w:bCs/>
        </w:rPr>
        <w:t xml:space="preserve">Dne </w:t>
      </w:r>
      <w:r>
        <w:rPr>
          <w:rFonts w:cs="Calibri"/>
          <w:bCs/>
        </w:rPr>
        <w:t>15.06.2026 byla prostřednictvím datové zprávy doručena na ÚMČ Praha 18 petice – žádost o projednání záležitosti ochrany zájmů MČ Praha 18 a občanů MČ Praha 18 Zastupitelstvem MČ Praha 18, Vypsání místního referenda ve věci nové výstavby.</w:t>
      </w:r>
    </w:p>
    <w:p w14:paraId="4E4BD9D5" w14:textId="77777777" w:rsidR="00560C52" w:rsidRDefault="00560C52" w:rsidP="00FF4D5F">
      <w:pPr>
        <w:spacing w:after="0" w:line="240" w:lineRule="auto"/>
        <w:rPr>
          <w:rFonts w:eastAsiaTheme="minorEastAsia" w:cs="Calibri"/>
          <w:b/>
          <w:lang w:eastAsia="cs-CZ"/>
        </w:rPr>
      </w:pPr>
    </w:p>
    <w:p w14:paraId="493669C8" w14:textId="77777777" w:rsidR="007F457B" w:rsidRPr="00916B2D" w:rsidRDefault="007F457B" w:rsidP="00FF4D5F">
      <w:pPr>
        <w:spacing w:after="0" w:line="240" w:lineRule="auto"/>
        <w:rPr>
          <w:rFonts w:eastAsiaTheme="minorEastAsia" w:cs="Calibri"/>
          <w:b/>
          <w:lang w:eastAsia="cs-CZ"/>
        </w:rPr>
      </w:pPr>
      <w:r w:rsidRPr="00916B2D">
        <w:rPr>
          <w:rFonts w:eastAsiaTheme="minorEastAsia" w:cs="Calibri"/>
          <w:b/>
          <w:lang w:eastAsia="cs-CZ"/>
        </w:rPr>
        <w:t xml:space="preserve">Zodpovídá: </w:t>
      </w:r>
      <w:r>
        <w:rPr>
          <w:rFonts w:eastAsiaTheme="minorEastAsia" w:cs="Calibri"/>
          <w:b/>
          <w:lang w:eastAsia="cs-CZ"/>
        </w:rPr>
        <w:t>RMČ</w:t>
      </w:r>
    </w:p>
    <w:p w14:paraId="478501E9" w14:textId="77777777" w:rsidR="007F457B" w:rsidRDefault="007F457B" w:rsidP="00FF4D5F">
      <w:pPr>
        <w:pStyle w:val="Normlnweb"/>
        <w:spacing w:before="0" w:after="0"/>
        <w:rPr>
          <w:rFonts w:ascii="Calibri" w:hAnsi="Calibri"/>
          <w:sz w:val="22"/>
          <w:szCs w:val="22"/>
        </w:rPr>
      </w:pPr>
    </w:p>
    <w:p w14:paraId="77000B7D" w14:textId="77777777" w:rsidR="00C50FCE" w:rsidRDefault="00C50FCE" w:rsidP="00384E18">
      <w:pPr>
        <w:spacing w:before="120" w:after="120" w:line="240" w:lineRule="auto"/>
        <w:rPr>
          <w:rFonts w:cs="Calibri"/>
          <w:b/>
        </w:rPr>
      </w:pPr>
    </w:p>
    <w:p w14:paraId="426B29D5" w14:textId="597601B5" w:rsidR="00C50FCE" w:rsidRPr="00C50FCE" w:rsidRDefault="00C50FCE" w:rsidP="00384E18">
      <w:pPr>
        <w:spacing w:before="120" w:after="120" w:line="240" w:lineRule="auto"/>
        <w:rPr>
          <w:rFonts w:cs="Calibri"/>
          <w:b/>
          <w:i/>
          <w:iCs/>
          <w:u w:val="single"/>
        </w:rPr>
      </w:pPr>
      <w:r w:rsidRPr="00C50FCE">
        <w:rPr>
          <w:rFonts w:cs="Calibri"/>
          <w:b/>
          <w:i/>
          <w:iCs/>
          <w:u w:val="single"/>
        </w:rPr>
        <w:t>Procedurální návrh</w:t>
      </w:r>
      <w:r w:rsidR="00682EB7">
        <w:rPr>
          <w:rFonts w:cs="Calibri"/>
          <w:b/>
          <w:i/>
          <w:iCs/>
          <w:u w:val="single"/>
        </w:rPr>
        <w:t xml:space="preserve"> č. 1 bodu č. 5:</w:t>
      </w:r>
    </w:p>
    <w:p w14:paraId="03B90F8A" w14:textId="004C92DC" w:rsidR="00682EB7" w:rsidRPr="00682EB7" w:rsidRDefault="00682EB7" w:rsidP="00384E18">
      <w:pPr>
        <w:pStyle w:val="Bezmezer"/>
        <w:spacing w:before="120" w:after="120"/>
        <w:jc w:val="both"/>
        <w:rPr>
          <w:rFonts w:asciiTheme="minorHAnsi" w:hAnsiTheme="minorHAnsi" w:cstheme="minorHAnsi"/>
          <w:bCs/>
          <w:i/>
          <w:iCs/>
          <w:sz w:val="22"/>
        </w:rPr>
      </w:pPr>
      <w:r w:rsidRPr="00682EB7">
        <w:rPr>
          <w:rFonts w:asciiTheme="minorHAnsi" w:hAnsiTheme="minorHAnsi" w:cstheme="minorHAnsi"/>
          <w:bCs/>
          <w:i/>
          <w:iCs/>
          <w:sz w:val="22"/>
        </w:rPr>
        <w:t xml:space="preserve">Zastupitel </w:t>
      </w:r>
      <w:r w:rsidR="00C50FCE" w:rsidRPr="00682EB7">
        <w:rPr>
          <w:rFonts w:asciiTheme="minorHAnsi" w:hAnsiTheme="minorHAnsi" w:cstheme="minorHAnsi"/>
          <w:bCs/>
          <w:i/>
          <w:iCs/>
          <w:sz w:val="22"/>
        </w:rPr>
        <w:t xml:space="preserve">Mgr. </w:t>
      </w:r>
      <w:r w:rsidRPr="00682EB7">
        <w:rPr>
          <w:rFonts w:asciiTheme="minorHAnsi" w:hAnsiTheme="minorHAnsi" w:cstheme="minorHAnsi"/>
          <w:bCs/>
          <w:i/>
          <w:iCs/>
          <w:sz w:val="22"/>
        </w:rPr>
        <w:t xml:space="preserve">Ondřej </w:t>
      </w:r>
      <w:r w:rsidR="00C50FCE" w:rsidRPr="00682EB7">
        <w:rPr>
          <w:rFonts w:asciiTheme="minorHAnsi" w:hAnsiTheme="minorHAnsi" w:cstheme="minorHAnsi"/>
          <w:bCs/>
          <w:i/>
          <w:iCs/>
          <w:sz w:val="22"/>
        </w:rPr>
        <w:t xml:space="preserve">Lněnička </w:t>
      </w:r>
      <w:r w:rsidRPr="00682EB7">
        <w:rPr>
          <w:rFonts w:asciiTheme="minorHAnsi" w:hAnsiTheme="minorHAnsi" w:cstheme="minorHAnsi"/>
          <w:bCs/>
          <w:i/>
          <w:iCs/>
          <w:sz w:val="22"/>
        </w:rPr>
        <w:t>požádal o udělení slova nad rámec příspěvků dle jednacího řádu.</w:t>
      </w:r>
    </w:p>
    <w:p w14:paraId="762D19C7" w14:textId="7D9A7F83" w:rsidR="00C50FCE" w:rsidRPr="00C50FCE" w:rsidRDefault="00C50FCE" w:rsidP="00384E18">
      <w:pPr>
        <w:pStyle w:val="Bezmezer"/>
        <w:spacing w:before="120" w:after="120"/>
        <w:rPr>
          <w:rFonts w:asciiTheme="minorHAnsi" w:hAnsiTheme="minorHAnsi" w:cs="Aptos"/>
          <w:i/>
          <w:iCs/>
          <w:sz w:val="22"/>
        </w:rPr>
      </w:pPr>
      <w:r w:rsidRPr="00C50FCE">
        <w:rPr>
          <w:rFonts w:asciiTheme="minorHAnsi" w:hAnsiTheme="minorHAnsi" w:cs="Aptos"/>
          <w:b/>
          <w:bCs/>
          <w:i/>
          <w:iCs/>
          <w:sz w:val="22"/>
        </w:rPr>
        <w:t>Hlasování:</w:t>
      </w:r>
      <w:r w:rsidRPr="00C50FCE">
        <w:rPr>
          <w:rFonts w:asciiTheme="minorHAnsi" w:hAnsiTheme="minorHAnsi" w:cs="Aptos"/>
          <w:i/>
          <w:iCs/>
          <w:sz w:val="22"/>
        </w:rPr>
        <w:t> </w:t>
      </w:r>
      <w:r w:rsidRPr="00C50FCE">
        <w:rPr>
          <w:rFonts w:asciiTheme="minorHAnsi" w:hAnsiTheme="minorHAnsi" w:cs="Aptos"/>
          <w:i/>
          <w:iCs/>
          <w:sz w:val="22"/>
        </w:rPr>
        <w:tab/>
        <w:t>pro    </w:t>
      </w:r>
      <w:r w:rsidR="00682EB7">
        <w:rPr>
          <w:rFonts w:asciiTheme="minorHAnsi" w:hAnsiTheme="minorHAnsi" w:cs="Aptos"/>
          <w:i/>
          <w:iCs/>
          <w:sz w:val="22"/>
        </w:rPr>
        <w:t>17</w:t>
      </w:r>
      <w:r w:rsidRPr="00C50FCE">
        <w:rPr>
          <w:rFonts w:asciiTheme="minorHAnsi" w:hAnsiTheme="minorHAnsi" w:cs="Aptos"/>
          <w:i/>
          <w:iCs/>
          <w:sz w:val="22"/>
        </w:rPr>
        <w:t> </w:t>
      </w:r>
      <w:r w:rsidRPr="00C50FCE">
        <w:rPr>
          <w:rFonts w:asciiTheme="minorHAnsi" w:hAnsiTheme="minorHAnsi" w:cs="Aptos"/>
          <w:i/>
          <w:iCs/>
          <w:sz w:val="22"/>
        </w:rPr>
        <w:tab/>
        <w:t xml:space="preserve">proti   </w:t>
      </w:r>
      <w:r w:rsidR="00682EB7">
        <w:rPr>
          <w:rFonts w:asciiTheme="minorHAnsi" w:hAnsiTheme="minorHAnsi" w:cs="Aptos"/>
          <w:i/>
          <w:iCs/>
          <w:sz w:val="22"/>
        </w:rPr>
        <w:t>0</w:t>
      </w:r>
      <w:r w:rsidRPr="00C50FCE">
        <w:rPr>
          <w:rFonts w:asciiTheme="minorHAnsi" w:hAnsiTheme="minorHAnsi" w:cs="Aptos"/>
          <w:i/>
          <w:iCs/>
          <w:sz w:val="22"/>
        </w:rPr>
        <w:t> </w:t>
      </w:r>
      <w:r w:rsidRPr="00C50FCE">
        <w:rPr>
          <w:rFonts w:asciiTheme="minorHAnsi" w:hAnsiTheme="minorHAnsi" w:cs="Aptos"/>
          <w:i/>
          <w:iCs/>
          <w:sz w:val="22"/>
        </w:rPr>
        <w:tab/>
        <w:t xml:space="preserve">zdržel se   </w:t>
      </w:r>
      <w:r w:rsidR="00682EB7">
        <w:rPr>
          <w:rFonts w:asciiTheme="minorHAnsi" w:hAnsiTheme="minorHAnsi" w:cs="Aptos"/>
          <w:i/>
          <w:iCs/>
          <w:sz w:val="22"/>
        </w:rPr>
        <w:t>0</w:t>
      </w:r>
      <w:r w:rsidRPr="00C50FCE">
        <w:rPr>
          <w:rFonts w:asciiTheme="minorHAnsi" w:hAnsiTheme="minorHAnsi" w:cs="Aptos"/>
          <w:i/>
          <w:iCs/>
          <w:sz w:val="22"/>
        </w:rPr>
        <w:tab/>
      </w:r>
      <w:r w:rsidRPr="00C50FCE">
        <w:rPr>
          <w:rFonts w:asciiTheme="minorHAnsi" w:hAnsiTheme="minorHAnsi" w:cs="Aptos"/>
          <w:i/>
          <w:iCs/>
          <w:sz w:val="22"/>
        </w:rPr>
        <w:tab/>
        <w:t xml:space="preserve">nehlasoval   </w:t>
      </w:r>
      <w:r w:rsidR="00682EB7">
        <w:rPr>
          <w:rFonts w:asciiTheme="minorHAnsi" w:hAnsiTheme="minorHAnsi" w:cs="Aptos"/>
          <w:i/>
          <w:iCs/>
          <w:sz w:val="22"/>
        </w:rPr>
        <w:t>2</w:t>
      </w:r>
    </w:p>
    <w:p w14:paraId="3B42D5AA" w14:textId="52F39C08" w:rsidR="00C50FCE" w:rsidRPr="00C50FCE" w:rsidRDefault="00C50FCE" w:rsidP="00384E18">
      <w:pPr>
        <w:pStyle w:val="Bezmezer"/>
        <w:spacing w:before="120" w:after="120"/>
        <w:rPr>
          <w:rFonts w:asciiTheme="minorHAnsi" w:hAnsiTheme="minorHAnsi" w:cs="Aptos"/>
          <w:b/>
          <w:bCs/>
          <w:i/>
          <w:iCs/>
          <w:sz w:val="22"/>
        </w:rPr>
      </w:pPr>
      <w:r>
        <w:rPr>
          <w:rFonts w:asciiTheme="minorHAnsi" w:hAnsiTheme="minorHAnsi" w:cs="Aptos"/>
          <w:b/>
          <w:bCs/>
          <w:i/>
          <w:iCs/>
          <w:sz w:val="22"/>
        </w:rPr>
        <w:t xml:space="preserve">Procedurální návrh </w:t>
      </w:r>
      <w:r w:rsidRPr="00C50FCE">
        <w:rPr>
          <w:rFonts w:asciiTheme="minorHAnsi" w:hAnsiTheme="minorHAnsi" w:cs="Aptos"/>
          <w:b/>
          <w:bCs/>
          <w:i/>
          <w:iCs/>
          <w:sz w:val="22"/>
        </w:rPr>
        <w:t xml:space="preserve">byl přijat. </w:t>
      </w:r>
    </w:p>
    <w:p w14:paraId="46E49C19" w14:textId="655DDE69" w:rsidR="003276CA" w:rsidRDefault="002D7BB8" w:rsidP="00491DA5">
      <w:pPr>
        <w:pStyle w:val="Bezmezer"/>
        <w:spacing w:before="120" w:after="120"/>
        <w:jc w:val="both"/>
        <w:rPr>
          <w:rFonts w:cs="Calibri"/>
          <w:b/>
          <w:i/>
          <w:iCs/>
        </w:rPr>
      </w:pPr>
      <w:r w:rsidRPr="00D2622C">
        <w:rPr>
          <w:rFonts w:asciiTheme="minorHAnsi" w:hAnsiTheme="minorHAnsi" w:cs="Calibri"/>
          <w:bCs/>
          <w:i/>
          <w:sz w:val="22"/>
        </w:rPr>
        <w:lastRenderedPageBreak/>
        <w:t>V</w:t>
      </w:r>
      <w:r>
        <w:rPr>
          <w:rFonts w:asciiTheme="minorHAnsi" w:hAnsiTheme="minorHAnsi" w:cs="Calibri"/>
          <w:bCs/>
          <w:i/>
          <w:sz w:val="22"/>
        </w:rPr>
        <w:t> 16.56 h</w:t>
      </w:r>
      <w:r w:rsidR="00C160A4">
        <w:rPr>
          <w:rFonts w:asciiTheme="minorHAnsi" w:hAnsiTheme="minorHAnsi" w:cs="Calibri"/>
          <w:bCs/>
          <w:i/>
          <w:sz w:val="22"/>
        </w:rPr>
        <w:t>od.</w:t>
      </w:r>
      <w:r w:rsidRPr="00D2622C">
        <w:rPr>
          <w:rFonts w:asciiTheme="minorHAnsi" w:hAnsiTheme="minorHAnsi" w:cs="Calibri"/>
          <w:bCs/>
          <w:i/>
          <w:sz w:val="22"/>
        </w:rPr>
        <w:t xml:space="preserve"> předsedající </w:t>
      </w:r>
      <w:r>
        <w:rPr>
          <w:rFonts w:asciiTheme="minorHAnsi" w:hAnsiTheme="minorHAnsi" w:cs="Calibri"/>
          <w:bCs/>
          <w:i/>
          <w:sz w:val="22"/>
        </w:rPr>
        <w:t xml:space="preserve">Mgr. Zdeněk Kučera, MBA, </w:t>
      </w:r>
      <w:r w:rsidRPr="00D2622C">
        <w:rPr>
          <w:rFonts w:asciiTheme="minorHAnsi" w:hAnsiTheme="minorHAnsi" w:cs="Calibri"/>
          <w:bCs/>
          <w:i/>
          <w:sz w:val="22"/>
        </w:rPr>
        <w:t xml:space="preserve">vyhlásil přestávku </w:t>
      </w:r>
      <w:r w:rsidR="00DC6BBF">
        <w:rPr>
          <w:rFonts w:asciiTheme="minorHAnsi" w:hAnsiTheme="minorHAnsi" w:cs="Calibri"/>
          <w:bCs/>
          <w:i/>
          <w:sz w:val="22"/>
        </w:rPr>
        <w:t>a v</w:t>
      </w:r>
      <w:r>
        <w:rPr>
          <w:rFonts w:asciiTheme="minorHAnsi" w:hAnsiTheme="minorHAnsi" w:cs="Calibri"/>
          <w:bCs/>
          <w:i/>
          <w:sz w:val="22"/>
        </w:rPr>
        <w:t> 17.00</w:t>
      </w:r>
      <w:r w:rsidRPr="00D2622C">
        <w:rPr>
          <w:rFonts w:asciiTheme="minorHAnsi" w:hAnsiTheme="minorHAnsi" w:cs="Calibri"/>
          <w:bCs/>
          <w:i/>
          <w:sz w:val="22"/>
        </w:rPr>
        <w:t xml:space="preserve"> h</w:t>
      </w:r>
      <w:r w:rsidR="00C160A4">
        <w:rPr>
          <w:rFonts w:asciiTheme="minorHAnsi" w:hAnsiTheme="minorHAnsi" w:cs="Calibri"/>
          <w:bCs/>
          <w:i/>
          <w:sz w:val="22"/>
        </w:rPr>
        <w:t>od.</w:t>
      </w:r>
      <w:r w:rsidRPr="00D2622C">
        <w:rPr>
          <w:rFonts w:asciiTheme="minorHAnsi" w:hAnsiTheme="minorHAnsi" w:cs="Calibri"/>
          <w:bCs/>
          <w:i/>
          <w:sz w:val="22"/>
        </w:rPr>
        <w:t xml:space="preserve"> zahájil </w:t>
      </w:r>
      <w:r w:rsidR="00DC6BBF">
        <w:rPr>
          <w:rFonts w:asciiTheme="minorHAnsi" w:hAnsiTheme="minorHAnsi" w:cs="Calibri"/>
          <w:bCs/>
          <w:i/>
          <w:sz w:val="22"/>
        </w:rPr>
        <w:t>projednávání bodu I. </w:t>
      </w:r>
      <w:r>
        <w:rPr>
          <w:rFonts w:asciiTheme="minorHAnsi" w:hAnsiTheme="minorHAnsi" w:cs="Calibri"/>
          <w:bCs/>
          <w:i/>
          <w:sz w:val="22"/>
        </w:rPr>
        <w:t>DOTAZY A PODNĚTY OBČANŮ (pevný bod od 17.00 hodin).</w:t>
      </w:r>
    </w:p>
    <w:p w14:paraId="7E051ABE" w14:textId="77777777" w:rsidR="00FF4D5F" w:rsidRDefault="00FF4D5F" w:rsidP="00491DA5">
      <w:pPr>
        <w:pStyle w:val="Bezmezer"/>
        <w:spacing w:before="120" w:after="120"/>
        <w:jc w:val="both"/>
        <w:rPr>
          <w:rFonts w:cs="Calibri"/>
          <w:b/>
          <w:i/>
          <w:iCs/>
        </w:rPr>
      </w:pPr>
    </w:p>
    <w:p w14:paraId="78A2BC02" w14:textId="69EC48D9" w:rsidR="0017028A" w:rsidRPr="00D87F57" w:rsidRDefault="0017028A" w:rsidP="00491DA5">
      <w:pPr>
        <w:pStyle w:val="Bezmezer"/>
        <w:spacing w:before="120" w:after="120"/>
        <w:rPr>
          <w:rFonts w:asciiTheme="minorHAnsi" w:hAnsiTheme="minorHAnsi" w:cs="Calibri"/>
          <w:b/>
          <w:sz w:val="22"/>
          <w:u w:val="single"/>
        </w:rPr>
      </w:pPr>
      <w:r>
        <w:rPr>
          <w:rFonts w:asciiTheme="minorHAnsi" w:hAnsiTheme="minorHAnsi" w:cs="Calibri"/>
          <w:b/>
          <w:sz w:val="22"/>
          <w:u w:val="single"/>
        </w:rPr>
        <w:t xml:space="preserve">I. </w:t>
      </w:r>
      <w:r w:rsidRPr="00D87F57">
        <w:rPr>
          <w:rFonts w:asciiTheme="minorHAnsi" w:hAnsiTheme="minorHAnsi" w:cs="Calibri"/>
          <w:b/>
          <w:sz w:val="22"/>
          <w:u w:val="single"/>
        </w:rPr>
        <w:t xml:space="preserve">DOTAZY A PODNĚTY OBČANŮ </w:t>
      </w:r>
    </w:p>
    <w:p w14:paraId="7386465A" w14:textId="0B2551D8" w:rsidR="003276CA" w:rsidRDefault="003276CA" w:rsidP="00491DA5">
      <w:pPr>
        <w:spacing w:before="120" w:after="120" w:line="240" w:lineRule="auto"/>
        <w:rPr>
          <w:rFonts w:cs="Calibri"/>
          <w:bCs/>
          <w:lang w:eastAsia="cs-CZ"/>
        </w:rPr>
      </w:pPr>
      <w:r w:rsidRPr="003276CA">
        <w:rPr>
          <w:rFonts w:cs="Calibri"/>
          <w:bCs/>
          <w:lang w:eastAsia="cs-CZ"/>
        </w:rPr>
        <w:t>Občank</w:t>
      </w:r>
      <w:r w:rsidR="00423CE0">
        <w:rPr>
          <w:rFonts w:cs="Calibri"/>
          <w:bCs/>
          <w:lang w:eastAsia="cs-CZ"/>
        </w:rPr>
        <w:t xml:space="preserve">y paní </w:t>
      </w:r>
      <w:proofErr w:type="spellStart"/>
      <w:r w:rsidR="00DC1D42">
        <w:rPr>
          <w:rFonts w:cs="Calibri"/>
          <w:bCs/>
          <w:lang w:eastAsia="cs-CZ"/>
        </w:rPr>
        <w:t>xxxxxxxxxxxxxxxx</w:t>
      </w:r>
      <w:proofErr w:type="spellEnd"/>
      <w:r w:rsidR="00423CE0">
        <w:rPr>
          <w:rFonts w:cs="Calibri"/>
          <w:bCs/>
          <w:lang w:eastAsia="cs-CZ"/>
        </w:rPr>
        <w:t xml:space="preserve"> a paní </w:t>
      </w:r>
      <w:proofErr w:type="spellStart"/>
      <w:r w:rsidR="00DC1D42">
        <w:rPr>
          <w:rFonts w:cs="Calibri"/>
          <w:bCs/>
          <w:lang w:eastAsia="cs-CZ"/>
        </w:rPr>
        <w:t>xxxxxxxxxxxxxx</w:t>
      </w:r>
      <w:proofErr w:type="spellEnd"/>
      <w:r w:rsidR="00423CE0">
        <w:rPr>
          <w:rFonts w:cs="Calibri"/>
          <w:bCs/>
          <w:lang w:eastAsia="cs-CZ"/>
        </w:rPr>
        <w:t xml:space="preserve"> vznesly podnět k řešení </w:t>
      </w:r>
      <w:r w:rsidRPr="003276CA">
        <w:rPr>
          <w:rFonts w:cs="Calibri"/>
          <w:bCs/>
          <w:lang w:eastAsia="cs-CZ"/>
        </w:rPr>
        <w:t xml:space="preserve">bezpečnostní situace v okolí </w:t>
      </w:r>
      <w:r w:rsidR="00423CE0">
        <w:rPr>
          <w:rFonts w:cs="Calibri"/>
          <w:bCs/>
          <w:lang w:eastAsia="cs-CZ"/>
        </w:rPr>
        <w:t xml:space="preserve">prodejny Žabka v ulici Krausova a před bytovým domem v ulici </w:t>
      </w:r>
      <w:proofErr w:type="spellStart"/>
      <w:r w:rsidR="00423CE0">
        <w:rPr>
          <w:rFonts w:cs="Calibri"/>
          <w:bCs/>
          <w:lang w:eastAsia="cs-CZ"/>
        </w:rPr>
        <w:t>Malkovského</w:t>
      </w:r>
      <w:proofErr w:type="spellEnd"/>
      <w:r w:rsidR="00423CE0">
        <w:rPr>
          <w:rFonts w:cs="Calibri"/>
          <w:bCs/>
          <w:lang w:eastAsia="cs-CZ"/>
        </w:rPr>
        <w:t xml:space="preserve"> 602.</w:t>
      </w:r>
    </w:p>
    <w:p w14:paraId="231D4E04" w14:textId="77777777" w:rsidR="00423CE0" w:rsidRDefault="00423CE0" w:rsidP="00491DA5">
      <w:pPr>
        <w:spacing w:before="120" w:after="120" w:line="240" w:lineRule="auto"/>
        <w:rPr>
          <w:rFonts w:cs="Calibri"/>
          <w:bCs/>
          <w:lang w:eastAsia="cs-CZ"/>
        </w:rPr>
      </w:pPr>
    </w:p>
    <w:p w14:paraId="3DA8FDE2" w14:textId="77777777" w:rsidR="00FF4D5F" w:rsidRDefault="00FF4D5F" w:rsidP="00491DA5">
      <w:pPr>
        <w:pStyle w:val="Bezmezer"/>
        <w:spacing w:before="120" w:after="120"/>
        <w:jc w:val="both"/>
        <w:rPr>
          <w:rFonts w:asciiTheme="minorHAnsi" w:hAnsiTheme="minorHAnsi" w:cs="Calibri"/>
          <w:bCs/>
          <w:i/>
          <w:sz w:val="22"/>
        </w:rPr>
      </w:pPr>
    </w:p>
    <w:p w14:paraId="376DD077" w14:textId="634E4E15" w:rsidR="00423CE0" w:rsidRPr="00D2622C" w:rsidRDefault="00423CE0" w:rsidP="00491DA5">
      <w:pPr>
        <w:pStyle w:val="Bezmezer"/>
        <w:spacing w:before="120" w:after="120"/>
        <w:jc w:val="both"/>
        <w:rPr>
          <w:rFonts w:asciiTheme="minorHAnsi" w:hAnsiTheme="minorHAnsi" w:cs="Calibri"/>
          <w:bCs/>
          <w:i/>
          <w:sz w:val="22"/>
        </w:rPr>
      </w:pPr>
      <w:r>
        <w:rPr>
          <w:rFonts w:asciiTheme="minorHAnsi" w:hAnsiTheme="minorHAnsi" w:cs="Calibri"/>
          <w:bCs/>
          <w:i/>
          <w:sz w:val="22"/>
        </w:rPr>
        <w:t>P</w:t>
      </w:r>
      <w:r w:rsidRPr="00D2622C">
        <w:rPr>
          <w:rFonts w:asciiTheme="minorHAnsi" w:hAnsiTheme="minorHAnsi" w:cs="Calibri"/>
          <w:bCs/>
          <w:i/>
          <w:sz w:val="22"/>
        </w:rPr>
        <w:t xml:space="preserve">ředsedající </w:t>
      </w:r>
      <w:r>
        <w:rPr>
          <w:rFonts w:asciiTheme="minorHAnsi" w:hAnsiTheme="minorHAnsi" w:cs="Calibri"/>
          <w:bCs/>
          <w:i/>
          <w:sz w:val="22"/>
        </w:rPr>
        <w:t>Mgr. Zdeněk Kučera, MBA</w:t>
      </w:r>
      <w:r w:rsidR="007F457B">
        <w:rPr>
          <w:rFonts w:asciiTheme="minorHAnsi" w:hAnsiTheme="minorHAnsi" w:cs="Calibri"/>
          <w:bCs/>
          <w:i/>
          <w:sz w:val="22"/>
        </w:rPr>
        <w:t>,</w:t>
      </w:r>
      <w:r>
        <w:rPr>
          <w:rFonts w:asciiTheme="minorHAnsi" w:hAnsiTheme="minorHAnsi" w:cs="Calibri"/>
          <w:bCs/>
          <w:i/>
          <w:sz w:val="22"/>
        </w:rPr>
        <w:t xml:space="preserve"> ukončil projednávání bodu I. DOTAZY A PODNĚTY OBČANŮ v 17.32 h</w:t>
      </w:r>
      <w:r w:rsidR="00C160A4">
        <w:rPr>
          <w:rFonts w:asciiTheme="minorHAnsi" w:hAnsiTheme="minorHAnsi" w:cs="Calibri"/>
          <w:bCs/>
          <w:i/>
          <w:sz w:val="22"/>
        </w:rPr>
        <w:t>od.</w:t>
      </w:r>
    </w:p>
    <w:p w14:paraId="291B011B" w14:textId="77777777" w:rsidR="003276CA" w:rsidRDefault="003276CA" w:rsidP="00491DA5">
      <w:pPr>
        <w:spacing w:before="120" w:after="120" w:line="240" w:lineRule="auto"/>
        <w:rPr>
          <w:rFonts w:cs="Calibri"/>
          <w:b/>
          <w:i/>
          <w:iCs/>
          <w:lang w:eastAsia="cs-CZ"/>
        </w:rPr>
      </w:pPr>
    </w:p>
    <w:p w14:paraId="7A915234" w14:textId="77777777" w:rsidR="00384E18" w:rsidRDefault="00384E18">
      <w:pPr>
        <w:rPr>
          <w:rFonts w:eastAsiaTheme="minorEastAsia" w:cs="Calibri"/>
          <w:b/>
          <w:lang w:eastAsia="cs-CZ"/>
        </w:rPr>
      </w:pPr>
      <w:r>
        <w:rPr>
          <w:rFonts w:cs="Calibri"/>
          <w:b/>
        </w:rPr>
        <w:br w:type="page"/>
      </w:r>
    </w:p>
    <w:p w14:paraId="34B72BCF" w14:textId="77777777" w:rsidR="00384E18" w:rsidRPr="004F16D3" w:rsidRDefault="00384E18" w:rsidP="00A86591">
      <w:pPr>
        <w:pStyle w:val="Bezmezer"/>
        <w:rPr>
          <w:rFonts w:asciiTheme="minorHAnsi" w:hAnsiTheme="minorHAnsi" w:cs="Calibri"/>
          <w:b/>
          <w:smallCaps/>
          <w:sz w:val="22"/>
        </w:rPr>
      </w:pPr>
      <w:r w:rsidRPr="004F16D3">
        <w:rPr>
          <w:rFonts w:asciiTheme="minorHAnsi" w:hAnsiTheme="minorHAnsi" w:cs="Calibri"/>
          <w:b/>
          <w:smallCaps/>
          <w:sz w:val="22"/>
        </w:rPr>
        <w:lastRenderedPageBreak/>
        <w:t>Místostarosta Mgr. Ondřej Lněnička</w:t>
      </w:r>
    </w:p>
    <w:p w14:paraId="721866BC" w14:textId="77777777" w:rsidR="00384E18" w:rsidRDefault="00384E18" w:rsidP="00A86591">
      <w:pPr>
        <w:pStyle w:val="Bezmezer"/>
        <w:rPr>
          <w:rFonts w:asciiTheme="minorHAnsi" w:hAnsiTheme="minorHAnsi" w:cs="Calibri"/>
          <w:b/>
          <w:sz w:val="22"/>
        </w:rPr>
      </w:pPr>
    </w:p>
    <w:p w14:paraId="2D2A1F87" w14:textId="77777777" w:rsidR="00384E18" w:rsidRDefault="00384E18" w:rsidP="00A86591">
      <w:pPr>
        <w:pStyle w:val="Bezmezer"/>
        <w:rPr>
          <w:rFonts w:asciiTheme="minorHAnsi" w:hAnsiTheme="minorHAnsi" w:cs="Calibri"/>
          <w:b/>
          <w:sz w:val="22"/>
        </w:rPr>
      </w:pPr>
      <w:r w:rsidRPr="00D87F57">
        <w:rPr>
          <w:rFonts w:asciiTheme="minorHAnsi" w:hAnsiTheme="minorHAnsi" w:cs="Calibri"/>
          <w:b/>
          <w:sz w:val="22"/>
        </w:rPr>
        <w:t xml:space="preserve">Bod č. </w:t>
      </w:r>
      <w:r>
        <w:rPr>
          <w:rFonts w:asciiTheme="minorHAnsi" w:hAnsiTheme="minorHAnsi" w:cs="Calibri"/>
          <w:b/>
          <w:sz w:val="22"/>
        </w:rPr>
        <w:t>5</w:t>
      </w:r>
    </w:p>
    <w:p w14:paraId="5469AADB" w14:textId="77777777" w:rsidR="00A86591" w:rsidRDefault="00A86591" w:rsidP="00A86591">
      <w:pPr>
        <w:pStyle w:val="Bezmezer"/>
        <w:rPr>
          <w:rFonts w:asciiTheme="minorHAnsi" w:hAnsiTheme="minorHAnsi" w:cs="Calibri"/>
          <w:b/>
          <w:sz w:val="22"/>
        </w:rPr>
      </w:pPr>
    </w:p>
    <w:p w14:paraId="440840CE" w14:textId="77777777" w:rsidR="00384E18" w:rsidRPr="00BB2DFA" w:rsidRDefault="00384E18" w:rsidP="00A86591">
      <w:pPr>
        <w:spacing w:after="0" w:line="240" w:lineRule="auto"/>
        <w:rPr>
          <w:rFonts w:eastAsiaTheme="minorEastAsia" w:cs="Calibri"/>
          <w:b/>
          <w:bCs/>
          <w:u w:val="single"/>
          <w:lang w:eastAsia="cs-CZ"/>
        </w:rPr>
      </w:pPr>
      <w:r w:rsidRPr="00BB2DFA">
        <w:rPr>
          <w:rFonts w:eastAsiaTheme="minorEastAsia" w:cs="Calibri"/>
          <w:b/>
          <w:bCs/>
          <w:u w:val="single"/>
          <w:lang w:eastAsia="cs-CZ"/>
        </w:rPr>
        <w:t>Petice, žádost, referendum – nová výstavba</w:t>
      </w:r>
    </w:p>
    <w:p w14:paraId="0BAAF29C" w14:textId="77777777" w:rsidR="00384E18" w:rsidRDefault="00384E18" w:rsidP="00A86591">
      <w:pPr>
        <w:pStyle w:val="Bezmezer"/>
        <w:rPr>
          <w:rFonts w:asciiTheme="minorHAnsi" w:hAnsiTheme="minorHAnsi" w:cs="Calibri"/>
          <w:b/>
          <w:sz w:val="22"/>
        </w:rPr>
      </w:pPr>
    </w:p>
    <w:tbl>
      <w:tblPr>
        <w:tblW w:w="9498" w:type="dxa"/>
        <w:tblLayout w:type="fixed"/>
        <w:tblLook w:val="04A0" w:firstRow="1" w:lastRow="0" w:firstColumn="1" w:lastColumn="0" w:noHBand="0" w:noVBand="1"/>
      </w:tblPr>
      <w:tblGrid>
        <w:gridCol w:w="1212"/>
        <w:gridCol w:w="3351"/>
        <w:gridCol w:w="421"/>
        <w:gridCol w:w="4514"/>
      </w:tblGrid>
      <w:tr w:rsidR="00560C52" w:rsidRPr="00D87F57" w14:paraId="55E214B4" w14:textId="77777777" w:rsidTr="00560C52">
        <w:tc>
          <w:tcPr>
            <w:tcW w:w="1212" w:type="dxa"/>
          </w:tcPr>
          <w:p w14:paraId="382A00FF" w14:textId="77777777" w:rsidR="00560C52" w:rsidRPr="00D87F57" w:rsidRDefault="00560C52" w:rsidP="00A86591">
            <w:pPr>
              <w:pStyle w:val="Bezmezer"/>
              <w:rPr>
                <w:rFonts w:asciiTheme="minorHAnsi" w:hAnsiTheme="minorHAnsi" w:cs="Calibri"/>
                <w:b/>
                <w:sz w:val="22"/>
              </w:rPr>
            </w:pPr>
            <w:r w:rsidRPr="00D87F57">
              <w:rPr>
                <w:rFonts w:asciiTheme="minorHAnsi" w:hAnsiTheme="minorHAnsi" w:cs="Calibri"/>
                <w:b/>
                <w:sz w:val="22"/>
              </w:rPr>
              <w:t>Předkládá:</w:t>
            </w:r>
          </w:p>
        </w:tc>
        <w:tc>
          <w:tcPr>
            <w:tcW w:w="3351" w:type="dxa"/>
          </w:tcPr>
          <w:p w14:paraId="3E750490" w14:textId="77777777" w:rsidR="00560C52" w:rsidRPr="00D87F57" w:rsidRDefault="00560C52" w:rsidP="00A86591">
            <w:pPr>
              <w:pStyle w:val="Bezmezer"/>
              <w:rPr>
                <w:rFonts w:asciiTheme="minorHAnsi" w:hAnsiTheme="minorHAnsi" w:cs="Calibri"/>
                <w:bCs/>
                <w:sz w:val="22"/>
              </w:rPr>
            </w:pPr>
            <w:r>
              <w:rPr>
                <w:rFonts w:asciiTheme="minorHAnsi" w:hAnsiTheme="minorHAnsi" w:cs="Calibri"/>
                <w:bCs/>
                <w:sz w:val="22"/>
              </w:rPr>
              <w:t>Mgr. Ondřej Lněnička</w:t>
            </w:r>
          </w:p>
        </w:tc>
        <w:tc>
          <w:tcPr>
            <w:tcW w:w="421" w:type="dxa"/>
          </w:tcPr>
          <w:p w14:paraId="2A3CDE8E" w14:textId="77777777" w:rsidR="00560C52" w:rsidRPr="00D87F57" w:rsidRDefault="00560C52" w:rsidP="00A86591">
            <w:pPr>
              <w:pStyle w:val="Bezmezer"/>
              <w:rPr>
                <w:rFonts w:asciiTheme="minorHAnsi" w:hAnsiTheme="minorHAnsi" w:cs="Calibri"/>
                <w:b/>
                <w:sz w:val="22"/>
              </w:rPr>
            </w:pPr>
          </w:p>
        </w:tc>
        <w:tc>
          <w:tcPr>
            <w:tcW w:w="4514" w:type="dxa"/>
          </w:tcPr>
          <w:p w14:paraId="7C32CA0B" w14:textId="77777777" w:rsidR="00560C52" w:rsidRPr="00D87F57" w:rsidRDefault="00560C52" w:rsidP="00A86591">
            <w:pPr>
              <w:pStyle w:val="Bezmezer"/>
              <w:rPr>
                <w:rFonts w:asciiTheme="minorHAnsi" w:hAnsiTheme="minorHAnsi" w:cs="Calibri"/>
                <w:b/>
                <w:sz w:val="22"/>
              </w:rPr>
            </w:pPr>
            <w:r w:rsidRPr="00D87F57">
              <w:rPr>
                <w:rFonts w:asciiTheme="minorHAnsi" w:hAnsiTheme="minorHAnsi" w:cs="Calibri"/>
                <w:b/>
                <w:sz w:val="22"/>
              </w:rPr>
              <w:t>Zpracováno:</w:t>
            </w:r>
            <w:r>
              <w:rPr>
                <w:rFonts w:asciiTheme="minorHAnsi" w:hAnsiTheme="minorHAnsi" w:cs="Calibri"/>
                <w:b/>
                <w:sz w:val="22"/>
              </w:rPr>
              <w:t xml:space="preserve"> </w:t>
            </w:r>
            <w:r w:rsidRPr="003C63DB">
              <w:rPr>
                <w:rFonts w:asciiTheme="minorHAnsi" w:hAnsiTheme="minorHAnsi" w:cs="Calibri"/>
                <w:bCs/>
                <w:sz w:val="22"/>
              </w:rPr>
              <w:t>Anna Michálková Hadwiger</w:t>
            </w:r>
          </w:p>
        </w:tc>
      </w:tr>
    </w:tbl>
    <w:p w14:paraId="6848A3EA" w14:textId="77777777" w:rsidR="003276CA" w:rsidRDefault="003276CA" w:rsidP="00384E18">
      <w:pPr>
        <w:pStyle w:val="Bezmezer"/>
        <w:spacing w:before="120" w:after="120"/>
        <w:rPr>
          <w:rFonts w:asciiTheme="minorHAnsi" w:hAnsiTheme="minorHAnsi" w:cs="Calibri"/>
          <w:b/>
          <w:sz w:val="22"/>
        </w:rPr>
      </w:pPr>
    </w:p>
    <w:p w14:paraId="453016D8" w14:textId="4DCD80BE" w:rsidR="00384E18" w:rsidRPr="00560C52" w:rsidRDefault="00384E18" w:rsidP="00384E18">
      <w:pPr>
        <w:pStyle w:val="Bezmezer"/>
        <w:spacing w:before="120" w:after="120"/>
        <w:jc w:val="both"/>
        <w:rPr>
          <w:rFonts w:asciiTheme="minorHAnsi" w:hAnsiTheme="minorHAnsi" w:cs="Calibri"/>
          <w:bCs/>
          <w:sz w:val="22"/>
        </w:rPr>
      </w:pPr>
      <w:r w:rsidRPr="00560C52">
        <w:rPr>
          <w:rFonts w:asciiTheme="minorHAnsi" w:hAnsiTheme="minorHAnsi" w:cs="Calibri"/>
          <w:bCs/>
          <w:sz w:val="22"/>
        </w:rPr>
        <w:t>Předsedající Mgr. Zdeněk Kučera, MBA</w:t>
      </w:r>
      <w:r w:rsidR="00924A1D" w:rsidRPr="00560C52">
        <w:rPr>
          <w:rFonts w:asciiTheme="minorHAnsi" w:hAnsiTheme="minorHAnsi" w:cs="Calibri"/>
          <w:bCs/>
          <w:sz w:val="22"/>
        </w:rPr>
        <w:t>,</w:t>
      </w:r>
      <w:r w:rsidRPr="00560C52">
        <w:rPr>
          <w:rFonts w:asciiTheme="minorHAnsi" w:hAnsiTheme="minorHAnsi" w:cs="Calibri"/>
          <w:bCs/>
          <w:sz w:val="22"/>
        </w:rPr>
        <w:t xml:space="preserve"> zahájil pokračování projednávání bodu č. 5</w:t>
      </w:r>
      <w:r w:rsidR="00924A1D" w:rsidRPr="00560C52">
        <w:rPr>
          <w:rFonts w:asciiTheme="minorHAnsi" w:hAnsiTheme="minorHAnsi" w:cs="Calibri"/>
          <w:bCs/>
          <w:sz w:val="22"/>
        </w:rPr>
        <w:t xml:space="preserve"> v 17.32 h</w:t>
      </w:r>
      <w:r w:rsidR="00C160A4">
        <w:rPr>
          <w:rFonts w:asciiTheme="minorHAnsi" w:hAnsiTheme="minorHAnsi" w:cs="Calibri"/>
          <w:bCs/>
          <w:sz w:val="22"/>
        </w:rPr>
        <w:t>od</w:t>
      </w:r>
      <w:r w:rsidRPr="00560C52">
        <w:rPr>
          <w:rFonts w:asciiTheme="minorHAnsi" w:hAnsiTheme="minorHAnsi" w:cs="Calibri"/>
          <w:bCs/>
          <w:sz w:val="22"/>
        </w:rPr>
        <w:t>.</w:t>
      </w:r>
    </w:p>
    <w:p w14:paraId="2669D57E" w14:textId="77777777" w:rsidR="00384E18" w:rsidRDefault="00384E18" w:rsidP="00384E18">
      <w:pPr>
        <w:pStyle w:val="Bezmezer"/>
        <w:spacing w:before="120" w:after="120"/>
        <w:rPr>
          <w:rFonts w:asciiTheme="minorHAnsi" w:hAnsiTheme="minorHAnsi" w:cs="Calibri"/>
          <w:b/>
          <w:sz w:val="22"/>
        </w:rPr>
      </w:pPr>
    </w:p>
    <w:p w14:paraId="5D253169" w14:textId="5FB2E173" w:rsidR="009E65BF" w:rsidRPr="00C50FCE" w:rsidRDefault="009E65BF" w:rsidP="00384E18">
      <w:pPr>
        <w:spacing w:before="120" w:after="120" w:line="240" w:lineRule="auto"/>
        <w:rPr>
          <w:rFonts w:cs="Calibri"/>
          <w:b/>
          <w:i/>
          <w:iCs/>
          <w:u w:val="single"/>
        </w:rPr>
      </w:pPr>
      <w:r w:rsidRPr="00C50FCE">
        <w:rPr>
          <w:rFonts w:cs="Calibri"/>
          <w:b/>
          <w:i/>
          <w:iCs/>
          <w:u w:val="single"/>
        </w:rPr>
        <w:t>Procedurální návrh</w:t>
      </w:r>
      <w:r w:rsidR="003E4C8A">
        <w:rPr>
          <w:rFonts w:cs="Calibri"/>
          <w:b/>
          <w:i/>
          <w:iCs/>
          <w:u w:val="single"/>
        </w:rPr>
        <w:t xml:space="preserve"> č. 2 k bodu č. 5:</w:t>
      </w:r>
    </w:p>
    <w:p w14:paraId="2967289E" w14:textId="3CA16A70" w:rsidR="00C75C29" w:rsidRPr="00C75C29" w:rsidRDefault="003E4C8A" w:rsidP="00384E18">
      <w:pPr>
        <w:pStyle w:val="Bezmezer"/>
        <w:spacing w:before="120" w:after="120"/>
        <w:jc w:val="both"/>
        <w:rPr>
          <w:rFonts w:asciiTheme="minorHAnsi" w:hAnsiTheme="minorHAnsi" w:cstheme="minorHAnsi"/>
          <w:bCs/>
          <w:i/>
          <w:iCs/>
          <w:sz w:val="22"/>
        </w:rPr>
      </w:pPr>
      <w:r w:rsidRPr="00C75C29">
        <w:rPr>
          <w:rFonts w:asciiTheme="minorHAnsi" w:hAnsiTheme="minorHAnsi" w:cstheme="minorHAnsi"/>
          <w:bCs/>
          <w:i/>
          <w:iCs/>
          <w:sz w:val="22"/>
        </w:rPr>
        <w:t xml:space="preserve">Zastupitel </w:t>
      </w:r>
      <w:r w:rsidR="009E65BF" w:rsidRPr="00C75C29">
        <w:rPr>
          <w:rFonts w:asciiTheme="minorHAnsi" w:hAnsiTheme="minorHAnsi" w:cstheme="minorHAnsi"/>
          <w:bCs/>
          <w:i/>
          <w:iCs/>
          <w:sz w:val="22"/>
        </w:rPr>
        <w:t xml:space="preserve">Mgr. </w:t>
      </w:r>
      <w:r w:rsidRPr="00C75C29">
        <w:rPr>
          <w:rFonts w:asciiTheme="minorHAnsi" w:hAnsiTheme="minorHAnsi" w:cstheme="minorHAnsi"/>
          <w:bCs/>
          <w:i/>
          <w:iCs/>
          <w:sz w:val="22"/>
        </w:rPr>
        <w:t xml:space="preserve">Zdeněk </w:t>
      </w:r>
      <w:r w:rsidR="009E65BF" w:rsidRPr="00C75C29">
        <w:rPr>
          <w:rFonts w:asciiTheme="minorHAnsi" w:hAnsiTheme="minorHAnsi" w:cstheme="minorHAnsi"/>
          <w:bCs/>
          <w:i/>
          <w:iCs/>
          <w:sz w:val="22"/>
        </w:rPr>
        <w:t>Kučera</w:t>
      </w:r>
      <w:r w:rsidRPr="00C75C29">
        <w:rPr>
          <w:rFonts w:asciiTheme="minorHAnsi" w:hAnsiTheme="minorHAnsi" w:cstheme="minorHAnsi"/>
          <w:bCs/>
          <w:i/>
          <w:iCs/>
          <w:sz w:val="22"/>
        </w:rPr>
        <w:t>, MBA</w:t>
      </w:r>
      <w:r w:rsidR="00924A1D">
        <w:rPr>
          <w:rFonts w:asciiTheme="minorHAnsi" w:hAnsiTheme="minorHAnsi" w:cstheme="minorHAnsi"/>
          <w:bCs/>
          <w:i/>
          <w:iCs/>
          <w:sz w:val="22"/>
        </w:rPr>
        <w:t>,</w:t>
      </w:r>
      <w:r w:rsidR="009E65BF" w:rsidRPr="00C75C29">
        <w:rPr>
          <w:rFonts w:asciiTheme="minorHAnsi" w:hAnsiTheme="minorHAnsi" w:cstheme="minorHAnsi"/>
          <w:bCs/>
          <w:i/>
          <w:iCs/>
          <w:sz w:val="22"/>
        </w:rPr>
        <w:t xml:space="preserve"> </w:t>
      </w:r>
      <w:r w:rsidR="00C75C29" w:rsidRPr="00C75C29">
        <w:rPr>
          <w:rFonts w:asciiTheme="minorHAnsi" w:hAnsiTheme="minorHAnsi" w:cstheme="minorHAnsi"/>
          <w:bCs/>
          <w:i/>
          <w:iCs/>
          <w:sz w:val="22"/>
        </w:rPr>
        <w:t xml:space="preserve">předložil návrh na udělení slova zastupiteli </w:t>
      </w:r>
      <w:r w:rsidR="00C75C29">
        <w:rPr>
          <w:rFonts w:asciiTheme="minorHAnsi" w:hAnsiTheme="minorHAnsi" w:cstheme="minorHAnsi"/>
          <w:bCs/>
          <w:i/>
          <w:iCs/>
          <w:sz w:val="22"/>
        </w:rPr>
        <w:t>Mgr. Radku Čermákov</w:t>
      </w:r>
      <w:r w:rsidR="00924A1D">
        <w:rPr>
          <w:rFonts w:asciiTheme="minorHAnsi" w:hAnsiTheme="minorHAnsi" w:cstheme="minorHAnsi"/>
          <w:bCs/>
          <w:i/>
          <w:iCs/>
          <w:sz w:val="22"/>
        </w:rPr>
        <w:t>i nad </w:t>
      </w:r>
      <w:r w:rsidR="00C75C29" w:rsidRPr="00C75C29">
        <w:rPr>
          <w:rFonts w:asciiTheme="minorHAnsi" w:hAnsiTheme="minorHAnsi" w:cstheme="minorHAnsi"/>
          <w:bCs/>
          <w:i/>
          <w:iCs/>
          <w:sz w:val="22"/>
        </w:rPr>
        <w:t>rámec příspěvků dle jednacího řádu.</w:t>
      </w:r>
    </w:p>
    <w:p w14:paraId="59B9FEB8" w14:textId="2A52943E" w:rsidR="009E65BF" w:rsidRPr="00C50FCE" w:rsidRDefault="009E65BF" w:rsidP="00384E18">
      <w:pPr>
        <w:pStyle w:val="Bezmezer"/>
        <w:spacing w:before="120" w:after="120"/>
        <w:rPr>
          <w:rFonts w:asciiTheme="minorHAnsi" w:hAnsiTheme="minorHAnsi" w:cs="Aptos"/>
          <w:i/>
          <w:iCs/>
          <w:sz w:val="22"/>
        </w:rPr>
      </w:pPr>
      <w:r w:rsidRPr="00C50FCE">
        <w:rPr>
          <w:rFonts w:asciiTheme="minorHAnsi" w:hAnsiTheme="minorHAnsi" w:cs="Aptos"/>
          <w:b/>
          <w:bCs/>
          <w:i/>
          <w:iCs/>
          <w:sz w:val="22"/>
        </w:rPr>
        <w:t>Hlasování:</w:t>
      </w:r>
      <w:r w:rsidRPr="00C50FCE">
        <w:rPr>
          <w:rFonts w:asciiTheme="minorHAnsi" w:hAnsiTheme="minorHAnsi" w:cs="Aptos"/>
          <w:i/>
          <w:iCs/>
          <w:sz w:val="22"/>
        </w:rPr>
        <w:t> </w:t>
      </w:r>
      <w:r w:rsidRPr="00C50FCE">
        <w:rPr>
          <w:rFonts w:asciiTheme="minorHAnsi" w:hAnsiTheme="minorHAnsi" w:cs="Aptos"/>
          <w:i/>
          <w:iCs/>
          <w:sz w:val="22"/>
        </w:rPr>
        <w:tab/>
        <w:t>pro    </w:t>
      </w:r>
      <w:r w:rsidR="00C75C29">
        <w:rPr>
          <w:rFonts w:asciiTheme="minorHAnsi" w:hAnsiTheme="minorHAnsi" w:cs="Aptos"/>
          <w:i/>
          <w:iCs/>
          <w:sz w:val="22"/>
        </w:rPr>
        <w:t>17</w:t>
      </w:r>
      <w:r w:rsidRPr="00C50FCE">
        <w:rPr>
          <w:rFonts w:asciiTheme="minorHAnsi" w:hAnsiTheme="minorHAnsi" w:cs="Aptos"/>
          <w:i/>
          <w:iCs/>
          <w:sz w:val="22"/>
        </w:rPr>
        <w:t> </w:t>
      </w:r>
      <w:r w:rsidRPr="00C50FCE">
        <w:rPr>
          <w:rFonts w:asciiTheme="minorHAnsi" w:hAnsiTheme="minorHAnsi" w:cs="Aptos"/>
          <w:i/>
          <w:iCs/>
          <w:sz w:val="22"/>
        </w:rPr>
        <w:tab/>
        <w:t xml:space="preserve">proti   </w:t>
      </w:r>
      <w:r w:rsidR="00C75C29">
        <w:rPr>
          <w:rFonts w:asciiTheme="minorHAnsi" w:hAnsiTheme="minorHAnsi" w:cs="Aptos"/>
          <w:i/>
          <w:iCs/>
          <w:sz w:val="22"/>
        </w:rPr>
        <w:t>0</w:t>
      </w:r>
      <w:r w:rsidRPr="00C50FCE">
        <w:rPr>
          <w:rFonts w:asciiTheme="minorHAnsi" w:hAnsiTheme="minorHAnsi" w:cs="Aptos"/>
          <w:i/>
          <w:iCs/>
          <w:sz w:val="22"/>
        </w:rPr>
        <w:t> </w:t>
      </w:r>
      <w:r w:rsidRPr="00C50FCE">
        <w:rPr>
          <w:rFonts w:asciiTheme="minorHAnsi" w:hAnsiTheme="minorHAnsi" w:cs="Aptos"/>
          <w:i/>
          <w:iCs/>
          <w:sz w:val="22"/>
        </w:rPr>
        <w:tab/>
        <w:t xml:space="preserve">zdržel se   </w:t>
      </w:r>
      <w:r w:rsidR="00C75C29">
        <w:rPr>
          <w:rFonts w:asciiTheme="minorHAnsi" w:hAnsiTheme="minorHAnsi" w:cs="Aptos"/>
          <w:i/>
          <w:iCs/>
          <w:sz w:val="22"/>
        </w:rPr>
        <w:t>0</w:t>
      </w:r>
      <w:r w:rsidRPr="00C50FCE">
        <w:rPr>
          <w:rFonts w:asciiTheme="minorHAnsi" w:hAnsiTheme="minorHAnsi" w:cs="Aptos"/>
          <w:i/>
          <w:iCs/>
          <w:sz w:val="22"/>
        </w:rPr>
        <w:tab/>
      </w:r>
      <w:r w:rsidRPr="00C50FCE">
        <w:rPr>
          <w:rFonts w:asciiTheme="minorHAnsi" w:hAnsiTheme="minorHAnsi" w:cs="Aptos"/>
          <w:i/>
          <w:iCs/>
          <w:sz w:val="22"/>
        </w:rPr>
        <w:tab/>
        <w:t xml:space="preserve">nehlasoval   </w:t>
      </w:r>
      <w:r w:rsidR="00C75C29">
        <w:rPr>
          <w:rFonts w:asciiTheme="minorHAnsi" w:hAnsiTheme="minorHAnsi" w:cs="Aptos"/>
          <w:i/>
          <w:iCs/>
          <w:sz w:val="22"/>
        </w:rPr>
        <w:t>2</w:t>
      </w:r>
    </w:p>
    <w:p w14:paraId="4F6DC6C3" w14:textId="77777777" w:rsidR="009E65BF" w:rsidRPr="00C50FCE" w:rsidRDefault="009E65BF" w:rsidP="00384E18">
      <w:pPr>
        <w:pStyle w:val="Bezmezer"/>
        <w:spacing w:before="120" w:after="120"/>
        <w:rPr>
          <w:rFonts w:asciiTheme="minorHAnsi" w:hAnsiTheme="minorHAnsi" w:cs="Aptos"/>
          <w:b/>
          <w:bCs/>
          <w:i/>
          <w:iCs/>
          <w:sz w:val="22"/>
        </w:rPr>
      </w:pPr>
      <w:r>
        <w:rPr>
          <w:rFonts w:asciiTheme="minorHAnsi" w:hAnsiTheme="minorHAnsi" w:cs="Aptos"/>
          <w:b/>
          <w:bCs/>
          <w:i/>
          <w:iCs/>
          <w:sz w:val="22"/>
        </w:rPr>
        <w:t xml:space="preserve">Procedurální návrh </w:t>
      </w:r>
      <w:r w:rsidRPr="00C50FCE">
        <w:rPr>
          <w:rFonts w:asciiTheme="minorHAnsi" w:hAnsiTheme="minorHAnsi" w:cs="Aptos"/>
          <w:b/>
          <w:bCs/>
          <w:i/>
          <w:iCs/>
          <w:sz w:val="22"/>
        </w:rPr>
        <w:t xml:space="preserve">byl přijat. </w:t>
      </w:r>
    </w:p>
    <w:p w14:paraId="3ED94403" w14:textId="45C529CA" w:rsidR="003276CA" w:rsidRDefault="003276CA" w:rsidP="00384E18">
      <w:pPr>
        <w:spacing w:before="120" w:after="120" w:line="240" w:lineRule="auto"/>
        <w:rPr>
          <w:rFonts w:eastAsiaTheme="minorEastAsia" w:cs="Calibri"/>
          <w:b/>
          <w:i/>
          <w:iCs/>
          <w:lang w:eastAsia="cs-CZ"/>
        </w:rPr>
      </w:pPr>
    </w:p>
    <w:p w14:paraId="30640D44" w14:textId="75BDAD1A" w:rsidR="00C75C29" w:rsidRPr="00924A1D" w:rsidRDefault="00924A1D" w:rsidP="00384E18">
      <w:pPr>
        <w:spacing w:before="120" w:after="120" w:line="240" w:lineRule="auto"/>
        <w:rPr>
          <w:rFonts w:eastAsiaTheme="minorEastAsia" w:cs="Calibri"/>
          <w:iCs/>
          <w:lang w:eastAsia="cs-CZ"/>
        </w:rPr>
      </w:pPr>
      <w:r w:rsidRPr="00924A1D">
        <w:rPr>
          <w:rFonts w:eastAsiaTheme="minorEastAsia" w:cs="Calibri"/>
          <w:iCs/>
          <w:lang w:eastAsia="cs-CZ"/>
        </w:rPr>
        <w:t xml:space="preserve">Po ukončení diskuze dal předsedající hlasovat o usnesení v navrženém znění. </w:t>
      </w:r>
    </w:p>
    <w:p w14:paraId="3B5E0D1A" w14:textId="77777777" w:rsidR="008839EB" w:rsidRPr="008839EB" w:rsidRDefault="008839EB" w:rsidP="00040DEA">
      <w:pPr>
        <w:pStyle w:val="Bezmezer"/>
        <w:spacing w:before="120" w:after="120"/>
        <w:rPr>
          <w:rFonts w:asciiTheme="minorHAnsi" w:hAnsiTheme="minorHAnsi" w:cs="Aptos"/>
          <w:b/>
          <w:bCs/>
          <w:iCs/>
          <w:sz w:val="22"/>
        </w:rPr>
      </w:pPr>
    </w:p>
    <w:p w14:paraId="0281AEE9" w14:textId="4C5FA82C" w:rsidR="005879C2" w:rsidRPr="008839EB" w:rsidRDefault="005879C2" w:rsidP="00384E18">
      <w:pPr>
        <w:pStyle w:val="Bezmezer"/>
        <w:spacing w:before="120" w:after="120"/>
        <w:rPr>
          <w:rFonts w:asciiTheme="minorHAnsi" w:hAnsiTheme="minorHAnsi" w:cs="Aptos"/>
          <w:iCs/>
          <w:sz w:val="22"/>
        </w:rPr>
      </w:pPr>
      <w:r w:rsidRPr="008839EB">
        <w:rPr>
          <w:rFonts w:asciiTheme="minorHAnsi" w:hAnsiTheme="minorHAnsi" w:cs="Aptos"/>
          <w:b/>
          <w:bCs/>
          <w:iCs/>
          <w:sz w:val="22"/>
        </w:rPr>
        <w:t>Hlasování:</w:t>
      </w:r>
      <w:r w:rsidRPr="008839EB">
        <w:rPr>
          <w:rFonts w:asciiTheme="minorHAnsi" w:hAnsiTheme="minorHAnsi" w:cs="Aptos"/>
          <w:iCs/>
          <w:sz w:val="22"/>
        </w:rPr>
        <w:t> </w:t>
      </w:r>
      <w:r w:rsidRPr="008839EB">
        <w:rPr>
          <w:rFonts w:asciiTheme="minorHAnsi" w:hAnsiTheme="minorHAnsi" w:cs="Aptos"/>
          <w:iCs/>
          <w:sz w:val="22"/>
        </w:rPr>
        <w:tab/>
        <w:t>pro    5 </w:t>
      </w:r>
      <w:r w:rsidRPr="008839EB">
        <w:rPr>
          <w:rFonts w:asciiTheme="minorHAnsi" w:hAnsiTheme="minorHAnsi" w:cs="Aptos"/>
          <w:iCs/>
          <w:sz w:val="22"/>
        </w:rPr>
        <w:tab/>
      </w:r>
      <w:r w:rsidRPr="008839EB">
        <w:rPr>
          <w:rFonts w:asciiTheme="minorHAnsi" w:hAnsiTheme="minorHAnsi" w:cs="Aptos"/>
          <w:iCs/>
          <w:sz w:val="22"/>
        </w:rPr>
        <w:tab/>
        <w:t xml:space="preserve">proti   </w:t>
      </w:r>
      <w:r w:rsidR="00C75C29" w:rsidRPr="008839EB">
        <w:rPr>
          <w:rFonts w:asciiTheme="minorHAnsi" w:hAnsiTheme="minorHAnsi" w:cs="Aptos"/>
          <w:iCs/>
          <w:sz w:val="22"/>
        </w:rPr>
        <w:t>0</w:t>
      </w:r>
      <w:r w:rsidRPr="008839EB">
        <w:rPr>
          <w:rFonts w:asciiTheme="minorHAnsi" w:hAnsiTheme="minorHAnsi" w:cs="Aptos"/>
          <w:iCs/>
          <w:sz w:val="22"/>
        </w:rPr>
        <w:t> </w:t>
      </w:r>
      <w:r w:rsidRPr="008839EB">
        <w:rPr>
          <w:rFonts w:asciiTheme="minorHAnsi" w:hAnsiTheme="minorHAnsi" w:cs="Aptos"/>
          <w:iCs/>
          <w:sz w:val="22"/>
        </w:rPr>
        <w:tab/>
        <w:t>zdržel se   8</w:t>
      </w:r>
      <w:r w:rsidRPr="008839EB">
        <w:rPr>
          <w:rFonts w:asciiTheme="minorHAnsi" w:hAnsiTheme="minorHAnsi" w:cs="Aptos"/>
          <w:iCs/>
          <w:sz w:val="22"/>
        </w:rPr>
        <w:tab/>
      </w:r>
      <w:r w:rsidRPr="008839EB">
        <w:rPr>
          <w:rFonts w:asciiTheme="minorHAnsi" w:hAnsiTheme="minorHAnsi" w:cs="Aptos"/>
          <w:iCs/>
          <w:sz w:val="22"/>
        </w:rPr>
        <w:tab/>
        <w:t>nehlasoval   6</w:t>
      </w:r>
    </w:p>
    <w:p w14:paraId="441FC0CA" w14:textId="39AB9446" w:rsidR="005879C2" w:rsidRPr="008839EB" w:rsidRDefault="00C75C29" w:rsidP="00384E18">
      <w:pPr>
        <w:pStyle w:val="Bezmezer"/>
        <w:spacing w:before="120" w:after="120"/>
        <w:rPr>
          <w:rFonts w:asciiTheme="minorHAnsi" w:hAnsiTheme="minorHAnsi" w:cs="Aptos"/>
          <w:b/>
          <w:bCs/>
          <w:iCs/>
          <w:sz w:val="22"/>
          <w:u w:val="single"/>
        </w:rPr>
      </w:pPr>
      <w:r w:rsidRPr="008839EB">
        <w:rPr>
          <w:rFonts w:asciiTheme="minorHAnsi" w:hAnsiTheme="minorHAnsi" w:cs="Aptos"/>
          <w:b/>
          <w:bCs/>
          <w:iCs/>
          <w:sz w:val="22"/>
          <w:u w:val="single"/>
        </w:rPr>
        <w:t xml:space="preserve">Usnesení </w:t>
      </w:r>
      <w:r w:rsidR="005879C2" w:rsidRPr="008839EB">
        <w:rPr>
          <w:rFonts w:asciiTheme="minorHAnsi" w:hAnsiTheme="minorHAnsi" w:cs="Aptos"/>
          <w:b/>
          <w:bCs/>
          <w:iCs/>
          <w:sz w:val="22"/>
          <w:u w:val="single"/>
        </w:rPr>
        <w:t>nebyl</w:t>
      </w:r>
      <w:r w:rsidRPr="008839EB">
        <w:rPr>
          <w:rFonts w:asciiTheme="minorHAnsi" w:hAnsiTheme="minorHAnsi" w:cs="Aptos"/>
          <w:b/>
          <w:bCs/>
          <w:iCs/>
          <w:sz w:val="22"/>
          <w:u w:val="single"/>
        </w:rPr>
        <w:t>o</w:t>
      </w:r>
      <w:r w:rsidR="005879C2" w:rsidRPr="008839EB">
        <w:rPr>
          <w:rFonts w:asciiTheme="minorHAnsi" w:hAnsiTheme="minorHAnsi" w:cs="Aptos"/>
          <w:b/>
          <w:bCs/>
          <w:iCs/>
          <w:sz w:val="22"/>
          <w:u w:val="single"/>
        </w:rPr>
        <w:t xml:space="preserve"> přijat</w:t>
      </w:r>
      <w:r w:rsidRPr="008839EB">
        <w:rPr>
          <w:rFonts w:asciiTheme="minorHAnsi" w:hAnsiTheme="minorHAnsi" w:cs="Aptos"/>
          <w:b/>
          <w:bCs/>
          <w:iCs/>
          <w:sz w:val="22"/>
          <w:u w:val="single"/>
        </w:rPr>
        <w:t>o</w:t>
      </w:r>
      <w:r w:rsidR="005879C2" w:rsidRPr="008839EB">
        <w:rPr>
          <w:rFonts w:asciiTheme="minorHAnsi" w:hAnsiTheme="minorHAnsi" w:cs="Aptos"/>
          <w:b/>
          <w:bCs/>
          <w:iCs/>
          <w:sz w:val="22"/>
          <w:u w:val="single"/>
        </w:rPr>
        <w:t xml:space="preserve">. </w:t>
      </w:r>
    </w:p>
    <w:p w14:paraId="53CDBF29" w14:textId="77777777" w:rsidR="003276CA" w:rsidRPr="008839EB" w:rsidRDefault="003276CA" w:rsidP="003276CA">
      <w:pPr>
        <w:rPr>
          <w:rFonts w:eastAsiaTheme="minorEastAsia" w:cs="Calibri"/>
          <w:b/>
          <w:iCs/>
          <w:lang w:eastAsia="cs-CZ"/>
        </w:rPr>
      </w:pPr>
    </w:p>
    <w:p w14:paraId="0316C7BB" w14:textId="77777777" w:rsidR="001677A5" w:rsidRPr="008839EB" w:rsidRDefault="001677A5" w:rsidP="00FB3703">
      <w:pPr>
        <w:pStyle w:val="Bezmezer"/>
        <w:rPr>
          <w:rFonts w:asciiTheme="minorHAnsi" w:hAnsiTheme="minorHAnsi" w:cs="Calibri"/>
          <w:b/>
          <w:sz w:val="22"/>
        </w:rPr>
      </w:pPr>
    </w:p>
    <w:p w14:paraId="39D7D114" w14:textId="77777777" w:rsidR="001677A5" w:rsidRPr="008839EB" w:rsidRDefault="001677A5" w:rsidP="00FB3703">
      <w:pPr>
        <w:pStyle w:val="Bezmezer"/>
        <w:rPr>
          <w:rFonts w:asciiTheme="minorHAnsi" w:hAnsiTheme="minorHAnsi" w:cs="Calibri"/>
          <w:b/>
          <w:sz w:val="22"/>
        </w:rPr>
      </w:pPr>
    </w:p>
    <w:p w14:paraId="22182D85" w14:textId="77777777" w:rsidR="00BB2DFA" w:rsidRDefault="00BB2DFA">
      <w:pPr>
        <w:rPr>
          <w:rFonts w:eastAsiaTheme="minorEastAsia" w:cs="Calibri"/>
          <w:b/>
          <w:lang w:eastAsia="cs-CZ"/>
        </w:rPr>
      </w:pPr>
      <w:r>
        <w:rPr>
          <w:rFonts w:cs="Calibri"/>
          <w:b/>
        </w:rPr>
        <w:br w:type="page"/>
      </w:r>
    </w:p>
    <w:p w14:paraId="759B12D9" w14:textId="7B669B69" w:rsidR="00536865" w:rsidRPr="00536865" w:rsidRDefault="00536865" w:rsidP="00A86591">
      <w:pPr>
        <w:pStyle w:val="Bezmezer"/>
        <w:rPr>
          <w:rFonts w:asciiTheme="minorHAnsi" w:hAnsiTheme="minorHAnsi" w:cstheme="minorHAnsi"/>
          <w:b/>
          <w:smallCaps/>
          <w:sz w:val="22"/>
        </w:rPr>
      </w:pPr>
      <w:r w:rsidRPr="00536865">
        <w:rPr>
          <w:rFonts w:asciiTheme="minorHAnsi" w:hAnsiTheme="minorHAnsi" w:cstheme="minorHAnsi"/>
          <w:b/>
          <w:smallCaps/>
          <w:sz w:val="22"/>
        </w:rPr>
        <w:lastRenderedPageBreak/>
        <w:t>Zastupitel Tadeáš Štěpka</w:t>
      </w:r>
    </w:p>
    <w:p w14:paraId="7CFC0277" w14:textId="77777777" w:rsidR="00536865" w:rsidRDefault="00536865" w:rsidP="00A86591">
      <w:pPr>
        <w:pStyle w:val="Bezmezer"/>
        <w:rPr>
          <w:rFonts w:asciiTheme="minorHAnsi" w:hAnsiTheme="minorHAnsi" w:cstheme="minorHAnsi"/>
          <w:b/>
          <w:sz w:val="22"/>
        </w:rPr>
      </w:pPr>
    </w:p>
    <w:p w14:paraId="573DCE7C" w14:textId="3016CBF4" w:rsidR="00071AA1" w:rsidRPr="0098392F" w:rsidRDefault="0098392F" w:rsidP="00A86591">
      <w:pPr>
        <w:pStyle w:val="Bezmezer"/>
        <w:rPr>
          <w:rFonts w:asciiTheme="minorHAnsi" w:hAnsiTheme="minorHAnsi" w:cstheme="minorHAnsi"/>
          <w:b/>
          <w:sz w:val="22"/>
        </w:rPr>
      </w:pPr>
      <w:r w:rsidRPr="0098392F">
        <w:rPr>
          <w:rFonts w:asciiTheme="minorHAnsi" w:hAnsiTheme="minorHAnsi" w:cstheme="minorHAnsi"/>
          <w:b/>
          <w:sz w:val="22"/>
        </w:rPr>
        <w:t>Bod č. 6</w:t>
      </w:r>
    </w:p>
    <w:p w14:paraId="6B81849C" w14:textId="77777777" w:rsidR="005879C2" w:rsidRDefault="005879C2" w:rsidP="00A86591">
      <w:pPr>
        <w:pStyle w:val="Zkladntext3"/>
        <w:rPr>
          <w:rFonts w:asciiTheme="minorHAnsi" w:eastAsia="Times New Roman" w:hAnsiTheme="minorHAnsi" w:cstheme="minorHAnsi"/>
          <w:b/>
          <w:bCs/>
          <w:sz w:val="22"/>
          <w:szCs w:val="22"/>
          <w:u w:val="single"/>
        </w:rPr>
      </w:pPr>
    </w:p>
    <w:p w14:paraId="781A94F9" w14:textId="2E058B04" w:rsidR="0098392F" w:rsidRDefault="0098392F" w:rsidP="00A86591">
      <w:pPr>
        <w:pStyle w:val="Zkladntext3"/>
        <w:rPr>
          <w:rFonts w:asciiTheme="minorHAnsi" w:eastAsia="Times New Roman" w:hAnsiTheme="minorHAnsi" w:cstheme="minorHAnsi"/>
          <w:b/>
          <w:bCs/>
          <w:sz w:val="22"/>
          <w:szCs w:val="22"/>
          <w:u w:val="single"/>
        </w:rPr>
      </w:pPr>
      <w:r w:rsidRPr="0098392F">
        <w:rPr>
          <w:rFonts w:asciiTheme="minorHAnsi" w:eastAsia="Times New Roman" w:hAnsiTheme="minorHAnsi" w:cstheme="minorHAnsi"/>
          <w:b/>
          <w:bCs/>
          <w:sz w:val="22"/>
          <w:szCs w:val="22"/>
          <w:u w:val="single"/>
        </w:rPr>
        <w:t xml:space="preserve">Projekt zastavění psí louky v Příborské </w:t>
      </w:r>
      <w:r w:rsidR="008839EB">
        <w:rPr>
          <w:rFonts w:asciiTheme="minorHAnsi" w:eastAsia="Times New Roman" w:hAnsiTheme="minorHAnsi" w:cstheme="minorHAnsi"/>
          <w:b/>
          <w:bCs/>
          <w:sz w:val="22"/>
          <w:szCs w:val="22"/>
          <w:u w:val="single"/>
        </w:rPr>
        <w:t>–</w:t>
      </w:r>
      <w:r w:rsidRPr="0098392F">
        <w:rPr>
          <w:rFonts w:asciiTheme="minorHAnsi" w:eastAsia="Times New Roman" w:hAnsiTheme="minorHAnsi" w:cstheme="minorHAnsi"/>
          <w:b/>
          <w:bCs/>
          <w:sz w:val="22"/>
          <w:szCs w:val="22"/>
          <w:u w:val="single"/>
        </w:rPr>
        <w:t xml:space="preserve"> aktuální informace</w:t>
      </w:r>
    </w:p>
    <w:p w14:paraId="555C7095" w14:textId="77777777" w:rsidR="00A86591" w:rsidRDefault="00A86591" w:rsidP="00A86591">
      <w:pPr>
        <w:pStyle w:val="Zkladntext3"/>
        <w:rPr>
          <w:rFonts w:asciiTheme="minorHAnsi" w:eastAsia="Times New Roman" w:hAnsiTheme="minorHAnsi" w:cstheme="minorHAnsi"/>
          <w:b/>
          <w:bCs/>
          <w:sz w:val="22"/>
          <w:szCs w:val="22"/>
          <w:u w:val="single"/>
        </w:rPr>
      </w:pPr>
    </w:p>
    <w:tbl>
      <w:tblPr>
        <w:tblW w:w="7938" w:type="dxa"/>
        <w:tblLayout w:type="fixed"/>
        <w:tblLook w:val="04A0" w:firstRow="1" w:lastRow="0" w:firstColumn="1" w:lastColumn="0" w:noHBand="0" w:noVBand="1"/>
      </w:tblPr>
      <w:tblGrid>
        <w:gridCol w:w="1212"/>
        <w:gridCol w:w="3351"/>
        <w:gridCol w:w="421"/>
        <w:gridCol w:w="2954"/>
      </w:tblGrid>
      <w:tr w:rsidR="00A86591" w:rsidRPr="00D87F57" w14:paraId="0CABD111" w14:textId="77777777" w:rsidTr="00A86591">
        <w:tc>
          <w:tcPr>
            <w:tcW w:w="1212" w:type="dxa"/>
          </w:tcPr>
          <w:p w14:paraId="5F32E51E" w14:textId="77777777" w:rsidR="00A86591" w:rsidRPr="00D87F57" w:rsidRDefault="00A86591" w:rsidP="00A86591">
            <w:pPr>
              <w:pStyle w:val="Bezmezer"/>
              <w:rPr>
                <w:rFonts w:asciiTheme="minorHAnsi" w:hAnsiTheme="minorHAnsi" w:cs="Calibri"/>
                <w:b/>
                <w:sz w:val="22"/>
              </w:rPr>
            </w:pPr>
            <w:r w:rsidRPr="00D87F57">
              <w:rPr>
                <w:rFonts w:asciiTheme="minorHAnsi" w:hAnsiTheme="minorHAnsi" w:cs="Calibri"/>
                <w:b/>
                <w:sz w:val="22"/>
              </w:rPr>
              <w:t>Předkládá:</w:t>
            </w:r>
          </w:p>
        </w:tc>
        <w:tc>
          <w:tcPr>
            <w:tcW w:w="3351" w:type="dxa"/>
          </w:tcPr>
          <w:p w14:paraId="3E8C8850" w14:textId="52D65459" w:rsidR="00A86591" w:rsidRPr="00D87F57" w:rsidRDefault="00A86591" w:rsidP="00A86591">
            <w:pPr>
              <w:pStyle w:val="Bezmezer"/>
              <w:rPr>
                <w:rFonts w:asciiTheme="minorHAnsi" w:hAnsiTheme="minorHAnsi" w:cs="Calibri"/>
                <w:bCs/>
                <w:sz w:val="22"/>
              </w:rPr>
            </w:pPr>
            <w:r>
              <w:rPr>
                <w:rFonts w:asciiTheme="minorHAnsi" w:hAnsiTheme="minorHAnsi" w:cs="Calibri"/>
                <w:bCs/>
                <w:sz w:val="22"/>
              </w:rPr>
              <w:t>Tadeáš Štěpka</w:t>
            </w:r>
          </w:p>
        </w:tc>
        <w:tc>
          <w:tcPr>
            <w:tcW w:w="421" w:type="dxa"/>
          </w:tcPr>
          <w:p w14:paraId="30564BCA" w14:textId="77777777" w:rsidR="00A86591" w:rsidRPr="00D87F57" w:rsidRDefault="00A86591" w:rsidP="00A86591">
            <w:pPr>
              <w:pStyle w:val="Bezmezer"/>
              <w:rPr>
                <w:rFonts w:asciiTheme="minorHAnsi" w:hAnsiTheme="minorHAnsi" w:cs="Calibri"/>
                <w:b/>
                <w:sz w:val="22"/>
              </w:rPr>
            </w:pPr>
          </w:p>
        </w:tc>
        <w:tc>
          <w:tcPr>
            <w:tcW w:w="2954" w:type="dxa"/>
          </w:tcPr>
          <w:p w14:paraId="79A65F58" w14:textId="4FBE2E0D" w:rsidR="00A86591" w:rsidRPr="00D87F57" w:rsidRDefault="00A86591" w:rsidP="00A86591">
            <w:pPr>
              <w:pStyle w:val="Bezmezer"/>
              <w:rPr>
                <w:rFonts w:asciiTheme="minorHAnsi" w:hAnsiTheme="minorHAnsi" w:cs="Calibri"/>
                <w:b/>
                <w:sz w:val="22"/>
              </w:rPr>
            </w:pPr>
            <w:r w:rsidRPr="00D87F57">
              <w:rPr>
                <w:rFonts w:asciiTheme="minorHAnsi" w:hAnsiTheme="minorHAnsi" w:cs="Calibri"/>
                <w:b/>
                <w:sz w:val="22"/>
              </w:rPr>
              <w:t>Zpracov</w:t>
            </w:r>
            <w:r>
              <w:rPr>
                <w:rFonts w:asciiTheme="minorHAnsi" w:hAnsiTheme="minorHAnsi" w:cs="Calibri"/>
                <w:b/>
                <w:sz w:val="22"/>
              </w:rPr>
              <w:t>al</w:t>
            </w:r>
            <w:r w:rsidRPr="00D87F57">
              <w:rPr>
                <w:rFonts w:asciiTheme="minorHAnsi" w:hAnsiTheme="minorHAnsi" w:cs="Calibri"/>
                <w:b/>
                <w:sz w:val="22"/>
              </w:rPr>
              <w:t>:</w:t>
            </w:r>
            <w:r>
              <w:rPr>
                <w:rFonts w:asciiTheme="minorHAnsi" w:hAnsiTheme="minorHAnsi" w:cs="Calibri"/>
                <w:b/>
                <w:sz w:val="22"/>
              </w:rPr>
              <w:t xml:space="preserve"> </w:t>
            </w:r>
            <w:r w:rsidRPr="00C36856">
              <w:rPr>
                <w:rFonts w:asciiTheme="minorHAnsi" w:hAnsiTheme="minorHAnsi" w:cs="Calibri"/>
                <w:bCs/>
                <w:sz w:val="22"/>
              </w:rPr>
              <w:t>Tadeáš Štěpka</w:t>
            </w:r>
            <w:r>
              <w:rPr>
                <w:rFonts w:asciiTheme="minorHAnsi" w:hAnsiTheme="minorHAnsi" w:cs="Calibri"/>
                <w:b/>
                <w:sz w:val="22"/>
              </w:rPr>
              <w:t xml:space="preserve"> </w:t>
            </w:r>
          </w:p>
        </w:tc>
      </w:tr>
    </w:tbl>
    <w:p w14:paraId="36802DB4" w14:textId="77777777" w:rsidR="0098392F" w:rsidRPr="00D87F57" w:rsidRDefault="0098392F" w:rsidP="00A86591">
      <w:pPr>
        <w:pStyle w:val="Bezmezer"/>
        <w:rPr>
          <w:rFonts w:asciiTheme="minorHAnsi" w:hAnsiTheme="minorHAnsi" w:cs="Calibri"/>
          <w:b/>
          <w:sz w:val="22"/>
        </w:rPr>
      </w:pPr>
    </w:p>
    <w:p w14:paraId="6E661287" w14:textId="77777777" w:rsidR="0098392F" w:rsidRPr="00D87F57" w:rsidRDefault="0098392F" w:rsidP="00A86591">
      <w:pPr>
        <w:pStyle w:val="Bezmezer"/>
        <w:rPr>
          <w:rFonts w:asciiTheme="minorHAnsi" w:hAnsiTheme="minorHAnsi" w:cs="Calibri"/>
          <w:sz w:val="22"/>
        </w:rPr>
      </w:pPr>
      <w:r w:rsidRPr="00D87F57">
        <w:rPr>
          <w:rFonts w:asciiTheme="minorHAnsi" w:hAnsiTheme="minorHAnsi" w:cs="Calibri"/>
          <w:b/>
          <w:sz w:val="22"/>
        </w:rPr>
        <w:t xml:space="preserve">Odbor: </w:t>
      </w:r>
      <w:r>
        <w:rPr>
          <w:rFonts w:asciiTheme="minorHAnsi" w:hAnsiTheme="minorHAnsi" w:cs="Calibri"/>
          <w:sz w:val="22"/>
        </w:rPr>
        <w:t>----</w:t>
      </w:r>
      <w:r w:rsidRPr="00D87F57">
        <w:rPr>
          <w:rFonts w:asciiTheme="minorHAnsi" w:hAnsiTheme="minorHAnsi" w:cs="Calibri"/>
          <w:sz w:val="22"/>
        </w:rPr>
        <w:tab/>
        <w:t xml:space="preserve">      </w:t>
      </w:r>
    </w:p>
    <w:p w14:paraId="5CE1B176" w14:textId="77777777" w:rsidR="0098392F" w:rsidRPr="00D87F57" w:rsidRDefault="0098392F" w:rsidP="00A86591">
      <w:pPr>
        <w:pStyle w:val="Bezmezer"/>
        <w:rPr>
          <w:rFonts w:asciiTheme="minorHAnsi" w:hAnsiTheme="minorHAnsi" w:cs="Calibri"/>
          <w:b/>
          <w:sz w:val="22"/>
        </w:rPr>
      </w:pPr>
    </w:p>
    <w:p w14:paraId="67084507" w14:textId="77777777" w:rsidR="001B29B7" w:rsidRDefault="001B29B7" w:rsidP="00A86591">
      <w:pPr>
        <w:pStyle w:val="Bezmezer"/>
        <w:rPr>
          <w:rFonts w:asciiTheme="minorHAnsi" w:hAnsiTheme="minorHAnsi" w:cs="Calibri"/>
          <w:bCs/>
          <w:sz w:val="22"/>
        </w:rPr>
      </w:pPr>
    </w:p>
    <w:p w14:paraId="1B005DC8" w14:textId="53FE8A30" w:rsidR="0098392F" w:rsidRPr="0098392F" w:rsidRDefault="001B29B7" w:rsidP="00A86591">
      <w:pPr>
        <w:pStyle w:val="Bezmezer"/>
        <w:rPr>
          <w:rFonts w:asciiTheme="minorHAnsi" w:hAnsiTheme="minorHAnsi" w:cs="Calibri"/>
          <w:bCs/>
          <w:sz w:val="22"/>
        </w:rPr>
      </w:pPr>
      <w:r>
        <w:rPr>
          <w:rFonts w:asciiTheme="minorHAnsi" w:hAnsiTheme="minorHAnsi" w:cs="Calibri"/>
          <w:bCs/>
          <w:sz w:val="22"/>
        </w:rPr>
        <w:t>Předklad byl v průběhu projednávání stažen předkladatelem.</w:t>
      </w:r>
    </w:p>
    <w:p w14:paraId="7487533E" w14:textId="77777777" w:rsidR="00071AA1" w:rsidRDefault="00071AA1">
      <w:pPr>
        <w:rPr>
          <w:rFonts w:eastAsiaTheme="minorEastAsia" w:cs="Calibri"/>
          <w:b/>
          <w:lang w:eastAsia="cs-CZ"/>
        </w:rPr>
      </w:pPr>
      <w:r>
        <w:rPr>
          <w:rFonts w:cs="Calibri"/>
          <w:b/>
        </w:rPr>
        <w:br w:type="page"/>
      </w:r>
    </w:p>
    <w:p w14:paraId="743C2DF3" w14:textId="604C1AB0" w:rsidR="001B29B7" w:rsidRPr="001B29B7" w:rsidRDefault="001B29B7" w:rsidP="00040DEA">
      <w:pPr>
        <w:pStyle w:val="Bezmezer"/>
        <w:rPr>
          <w:rFonts w:asciiTheme="minorHAnsi" w:hAnsiTheme="minorHAnsi" w:cs="Calibri"/>
          <w:b/>
          <w:smallCaps/>
          <w:sz w:val="22"/>
        </w:rPr>
      </w:pPr>
      <w:r w:rsidRPr="001B29B7">
        <w:rPr>
          <w:rFonts w:asciiTheme="minorHAnsi" w:hAnsiTheme="minorHAnsi" w:cs="Calibri"/>
          <w:b/>
          <w:smallCaps/>
          <w:sz w:val="22"/>
        </w:rPr>
        <w:lastRenderedPageBreak/>
        <w:t>Místostarosta Mgr. Ondřej Lněnička</w:t>
      </w:r>
    </w:p>
    <w:p w14:paraId="1281174D" w14:textId="77777777" w:rsidR="001B29B7" w:rsidRDefault="001B29B7" w:rsidP="00040DEA">
      <w:pPr>
        <w:pStyle w:val="Bezmezer"/>
        <w:rPr>
          <w:rFonts w:asciiTheme="minorHAnsi" w:hAnsiTheme="minorHAnsi" w:cs="Calibri"/>
          <w:b/>
          <w:sz w:val="22"/>
        </w:rPr>
      </w:pPr>
    </w:p>
    <w:p w14:paraId="3ED71757" w14:textId="15C9A7EF" w:rsidR="004C17D7" w:rsidRPr="0050290E" w:rsidRDefault="0050290E" w:rsidP="00040DEA">
      <w:pPr>
        <w:pStyle w:val="Bezmezer"/>
        <w:rPr>
          <w:rFonts w:asciiTheme="minorHAnsi" w:hAnsiTheme="minorHAnsi" w:cs="Calibri"/>
          <w:b/>
          <w:sz w:val="22"/>
        </w:rPr>
      </w:pPr>
      <w:r w:rsidRPr="0050290E">
        <w:rPr>
          <w:rFonts w:asciiTheme="minorHAnsi" w:hAnsiTheme="minorHAnsi" w:cs="Calibri"/>
          <w:b/>
          <w:sz w:val="22"/>
        </w:rPr>
        <w:t>Bod č. 7</w:t>
      </w:r>
    </w:p>
    <w:p w14:paraId="68E0A3AA" w14:textId="77777777" w:rsidR="0050290E" w:rsidRDefault="0050290E" w:rsidP="00040DEA">
      <w:pPr>
        <w:pStyle w:val="Bezmezer"/>
        <w:rPr>
          <w:rFonts w:asciiTheme="minorHAnsi" w:hAnsiTheme="minorHAnsi" w:cs="Calibri"/>
          <w:b/>
          <w:sz w:val="22"/>
          <w:u w:val="single"/>
        </w:rPr>
      </w:pPr>
    </w:p>
    <w:p w14:paraId="5CA73B99" w14:textId="41F82CEF" w:rsidR="00FB3703" w:rsidRPr="00D87F57" w:rsidRDefault="00FB3703" w:rsidP="00040DEA">
      <w:pPr>
        <w:pStyle w:val="Bezmezer"/>
        <w:rPr>
          <w:rFonts w:asciiTheme="minorHAnsi" w:hAnsiTheme="minorHAnsi" w:cs="Calibri"/>
          <w:b/>
          <w:sz w:val="22"/>
          <w:u w:val="single"/>
        </w:rPr>
      </w:pPr>
      <w:r w:rsidRPr="00D87F57">
        <w:rPr>
          <w:rFonts w:asciiTheme="minorHAnsi" w:hAnsiTheme="minorHAnsi" w:cs="Calibri"/>
          <w:b/>
          <w:sz w:val="22"/>
          <w:u w:val="single"/>
        </w:rPr>
        <w:t xml:space="preserve">Žádost o účelové investiční a neinvestiční dotace pro </w:t>
      </w:r>
      <w:proofErr w:type="spellStart"/>
      <w:r w:rsidRPr="00D87F57">
        <w:rPr>
          <w:rFonts w:asciiTheme="minorHAnsi" w:hAnsiTheme="minorHAnsi" w:cs="Calibri"/>
          <w:b/>
          <w:sz w:val="22"/>
          <w:u w:val="single"/>
        </w:rPr>
        <w:t>ZŠSvL</w:t>
      </w:r>
      <w:proofErr w:type="spellEnd"/>
      <w:r w:rsidRPr="00D87F57">
        <w:rPr>
          <w:rFonts w:asciiTheme="minorHAnsi" w:hAnsiTheme="minorHAnsi" w:cs="Calibri"/>
          <w:b/>
          <w:sz w:val="22"/>
          <w:u w:val="single"/>
        </w:rPr>
        <w:t xml:space="preserve"> </w:t>
      </w:r>
    </w:p>
    <w:p w14:paraId="16A63201" w14:textId="77777777" w:rsidR="00006E5F" w:rsidRPr="00D87F57" w:rsidRDefault="00006E5F" w:rsidP="00040DEA">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5D0DDF7" w14:textId="77777777" w:rsidTr="00FF2E46">
        <w:tc>
          <w:tcPr>
            <w:tcW w:w="1212" w:type="dxa"/>
          </w:tcPr>
          <w:p w14:paraId="00D9068A" w14:textId="77777777" w:rsidR="00006E5F" w:rsidRPr="00D87F57" w:rsidRDefault="00006E5F" w:rsidP="00040DEA">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20DC9C20" w14:textId="77777777" w:rsidR="00006E5F" w:rsidRPr="00D87F57" w:rsidRDefault="002B0354" w:rsidP="00040DEA">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4A5E2FBF" w14:textId="77777777" w:rsidR="00006E5F" w:rsidRPr="00D87F57" w:rsidRDefault="00006E5F" w:rsidP="00040DEA">
            <w:pPr>
              <w:pStyle w:val="Bezmezer"/>
              <w:rPr>
                <w:rFonts w:asciiTheme="minorHAnsi" w:hAnsiTheme="minorHAnsi" w:cs="Calibri"/>
                <w:b/>
                <w:sz w:val="22"/>
              </w:rPr>
            </w:pPr>
          </w:p>
        </w:tc>
        <w:tc>
          <w:tcPr>
            <w:tcW w:w="1361" w:type="dxa"/>
          </w:tcPr>
          <w:p w14:paraId="1A5A999A" w14:textId="77777777" w:rsidR="00006E5F" w:rsidRPr="00D87F57" w:rsidRDefault="00006E5F" w:rsidP="00040DEA">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20C3779F" w14:textId="77777777" w:rsidR="00006E5F" w:rsidRPr="00D87F57" w:rsidRDefault="007542BE" w:rsidP="00040DEA">
            <w:pPr>
              <w:pStyle w:val="Bezmezer"/>
              <w:rPr>
                <w:rFonts w:asciiTheme="minorHAnsi" w:hAnsiTheme="minorHAnsi" w:cs="Calibri"/>
                <w:bCs/>
                <w:sz w:val="22"/>
              </w:rPr>
            </w:pPr>
            <w:r w:rsidRPr="00D87F57">
              <w:rPr>
                <w:rFonts w:asciiTheme="minorHAnsi" w:hAnsiTheme="minorHAnsi" w:cs="Calibri"/>
                <w:bCs/>
                <w:sz w:val="22"/>
              </w:rPr>
              <w:t>Bc. Michal Babka</w:t>
            </w:r>
          </w:p>
        </w:tc>
      </w:tr>
    </w:tbl>
    <w:p w14:paraId="38DFFFFB" w14:textId="77777777" w:rsidR="00006E5F" w:rsidRPr="00D87F57" w:rsidRDefault="00006E5F" w:rsidP="00040DEA">
      <w:pPr>
        <w:pStyle w:val="Bezmezer"/>
        <w:rPr>
          <w:rFonts w:asciiTheme="minorHAnsi" w:hAnsiTheme="minorHAnsi" w:cs="Calibri"/>
          <w:b/>
          <w:sz w:val="22"/>
        </w:rPr>
      </w:pPr>
    </w:p>
    <w:p w14:paraId="046C2351" w14:textId="77777777" w:rsidR="00FB3703" w:rsidRPr="00D87F57" w:rsidRDefault="00FB3703" w:rsidP="00040DEA">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439399D1" w14:textId="77777777" w:rsidR="00FB3703" w:rsidRPr="00D87F57" w:rsidRDefault="00FB3703" w:rsidP="00040DEA">
      <w:pPr>
        <w:pStyle w:val="Bezmezer"/>
        <w:rPr>
          <w:rFonts w:asciiTheme="minorHAnsi" w:hAnsiTheme="minorHAnsi" w:cs="Calibri"/>
          <w:b/>
          <w:sz w:val="22"/>
        </w:rPr>
      </w:pPr>
    </w:p>
    <w:p w14:paraId="5A915D7F" w14:textId="04A8E59D" w:rsidR="00655120" w:rsidRPr="00442FBF" w:rsidRDefault="00655120" w:rsidP="00040DEA">
      <w:pPr>
        <w:pStyle w:val="Bezmezer"/>
        <w:rPr>
          <w:rFonts w:asciiTheme="minorHAnsi" w:hAnsiTheme="minorHAnsi" w:cs="Aptos"/>
          <w:b/>
          <w:sz w:val="22"/>
        </w:rPr>
      </w:pPr>
      <w:r w:rsidRPr="00442FBF">
        <w:rPr>
          <w:rFonts w:asciiTheme="minorHAnsi" w:hAnsiTheme="minorHAnsi" w:cs="Aptos"/>
          <w:b/>
          <w:sz w:val="22"/>
        </w:rPr>
        <w:t xml:space="preserve">Usnesení č. </w:t>
      </w:r>
      <w:r w:rsidR="001B29B7">
        <w:rPr>
          <w:rFonts w:asciiTheme="minorHAnsi" w:hAnsiTheme="minorHAnsi" w:cs="Aptos"/>
          <w:b/>
          <w:sz w:val="22"/>
        </w:rPr>
        <w:t>630</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44B6495A" w14:textId="77777777" w:rsidR="008566BA" w:rsidRPr="00D87F57" w:rsidRDefault="00833BFB" w:rsidP="00BF2F41">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5AB185FC" w14:textId="77777777" w:rsidR="00F67D4D" w:rsidRDefault="00F67D4D" w:rsidP="00BF2F41">
      <w:pPr>
        <w:pStyle w:val="Normlnweb"/>
        <w:spacing w:before="120" w:after="120"/>
        <w:divId w:val="1578518960"/>
        <w:rPr>
          <w:rFonts w:ascii="Calibri" w:hAnsi="Calibri" w:cs="Calibri"/>
          <w:b/>
          <w:bCs/>
          <w:sz w:val="22"/>
          <w:szCs w:val="22"/>
        </w:rPr>
      </w:pPr>
      <w:r>
        <w:rPr>
          <w:rFonts w:ascii="Calibri" w:hAnsi="Calibri" w:cs="Calibri"/>
          <w:b/>
          <w:bCs/>
          <w:sz w:val="22"/>
          <w:szCs w:val="22"/>
        </w:rPr>
        <w:t xml:space="preserve">I. schvaluje </w:t>
      </w:r>
    </w:p>
    <w:p w14:paraId="676DEC5C" w14:textId="77777777" w:rsidR="00F67D4D" w:rsidRPr="00655120" w:rsidRDefault="00F67D4D" w:rsidP="00BF2F41">
      <w:pPr>
        <w:pStyle w:val="Normlnweb"/>
        <w:numPr>
          <w:ilvl w:val="0"/>
          <w:numId w:val="4"/>
        </w:numPr>
        <w:spacing w:before="120" w:after="120"/>
        <w:ind w:left="570"/>
        <w:jc w:val="both"/>
        <w:divId w:val="1578518961"/>
        <w:rPr>
          <w:rFonts w:ascii="Calibri" w:hAnsi="Calibri" w:cs="Calibri"/>
          <w:sz w:val="22"/>
          <w:szCs w:val="22"/>
        </w:rPr>
      </w:pPr>
      <w:r>
        <w:rPr>
          <w:rFonts w:ascii="Calibri" w:hAnsi="Calibri"/>
          <w:sz w:val="22"/>
          <w:szCs w:val="22"/>
        </w:rPr>
        <w:t xml:space="preserve">poskytnutí účelové neinvestiční dotace pro příspěvkovou organizaci Zařízení školního stravování v Letňanech, se sídlem Fryčovická 462, 199 00 Praha 9 - Letňany, IČO: 29011647, ve výši 64.000 Kč na pořízení 3 ks lednic pro provozovny Fryčovická, Rychnovská a Tupolevova. Finanční krytí z </w:t>
      </w:r>
      <w:proofErr w:type="spellStart"/>
      <w:r>
        <w:rPr>
          <w:rFonts w:ascii="Calibri" w:hAnsi="Calibri"/>
          <w:sz w:val="22"/>
          <w:szCs w:val="22"/>
        </w:rPr>
        <w:t>OdPa</w:t>
      </w:r>
      <w:proofErr w:type="spellEnd"/>
      <w:r>
        <w:rPr>
          <w:rFonts w:ascii="Calibri" w:hAnsi="Calibri"/>
          <w:sz w:val="22"/>
          <w:szCs w:val="22"/>
        </w:rPr>
        <w:t xml:space="preserve"> 3141 rozpočtu MČ.</w:t>
      </w:r>
    </w:p>
    <w:p w14:paraId="041CC636" w14:textId="7E16AEB9" w:rsidR="00F67D4D" w:rsidRDefault="00F67D4D" w:rsidP="00BF2F41">
      <w:pPr>
        <w:pStyle w:val="Normlnweb"/>
        <w:numPr>
          <w:ilvl w:val="0"/>
          <w:numId w:val="4"/>
        </w:numPr>
        <w:spacing w:before="120" w:after="120"/>
        <w:ind w:left="570"/>
        <w:jc w:val="both"/>
        <w:divId w:val="1578518958"/>
        <w:rPr>
          <w:rFonts w:ascii="Calibri" w:hAnsi="Calibri" w:cs="Calibri"/>
          <w:sz w:val="22"/>
          <w:szCs w:val="22"/>
        </w:rPr>
      </w:pPr>
      <w:r>
        <w:rPr>
          <w:rFonts w:ascii="Calibri" w:hAnsi="Calibri"/>
          <w:sz w:val="22"/>
          <w:szCs w:val="22"/>
        </w:rPr>
        <w:t>poskytnutí účelové investiční dotace pro příspěvkovou organizaci Zařízení školního stra</w:t>
      </w:r>
      <w:r w:rsidR="00040DEA">
        <w:rPr>
          <w:rFonts w:ascii="Calibri" w:hAnsi="Calibri"/>
          <w:sz w:val="22"/>
          <w:szCs w:val="22"/>
        </w:rPr>
        <w:t>vování v </w:t>
      </w:r>
      <w:r>
        <w:rPr>
          <w:rFonts w:ascii="Calibri" w:hAnsi="Calibri"/>
          <w:sz w:val="22"/>
          <w:szCs w:val="22"/>
        </w:rPr>
        <w:t>Letňanech, se sídlem Fryčovická 462, 199 00 Praha 9 - Letňany, IČO:</w:t>
      </w:r>
      <w:r w:rsidR="00040DEA">
        <w:rPr>
          <w:rFonts w:ascii="Calibri" w:hAnsi="Calibri"/>
          <w:sz w:val="22"/>
          <w:szCs w:val="22"/>
        </w:rPr>
        <w:t xml:space="preserve"> 29011647, ve výši 78.900 Kč na </w:t>
      </w:r>
      <w:r>
        <w:rPr>
          <w:rFonts w:ascii="Calibri" w:hAnsi="Calibri"/>
          <w:sz w:val="22"/>
          <w:szCs w:val="22"/>
        </w:rPr>
        <w:t xml:space="preserve">pořízení 1 ks škrabky na brambory pro provozovnu Rychnovská. Finanční krytí z </w:t>
      </w:r>
      <w:proofErr w:type="spellStart"/>
      <w:r>
        <w:rPr>
          <w:rFonts w:ascii="Calibri" w:hAnsi="Calibri"/>
          <w:sz w:val="22"/>
          <w:szCs w:val="22"/>
        </w:rPr>
        <w:t>OdPa</w:t>
      </w:r>
      <w:proofErr w:type="spellEnd"/>
      <w:r>
        <w:rPr>
          <w:rFonts w:ascii="Calibri" w:hAnsi="Calibri"/>
          <w:sz w:val="22"/>
          <w:szCs w:val="22"/>
        </w:rPr>
        <w:t xml:space="preserve"> 3141 rozpočtu MČ.</w:t>
      </w:r>
    </w:p>
    <w:p w14:paraId="155342FD" w14:textId="77777777" w:rsidR="00040DEA" w:rsidRDefault="00040DEA" w:rsidP="00040DEA">
      <w:pPr>
        <w:pStyle w:val="Bezmezer"/>
        <w:spacing w:before="120" w:after="120"/>
        <w:rPr>
          <w:rFonts w:ascii="Calibri" w:hAnsi="Calibri" w:cs="Aptos"/>
          <w:b/>
          <w:bCs/>
          <w:sz w:val="22"/>
        </w:rPr>
      </w:pPr>
    </w:p>
    <w:p w14:paraId="6584C0DD" w14:textId="44B42F94" w:rsidR="006D339E" w:rsidRPr="006D339E" w:rsidRDefault="006D339E" w:rsidP="00040DEA">
      <w:pPr>
        <w:pStyle w:val="Bezmezer"/>
        <w:spacing w:before="120" w:after="120"/>
        <w:rPr>
          <w:rFonts w:ascii="Calibri" w:hAnsi="Calibri" w:cs="Aptos"/>
          <w:b/>
          <w:bCs/>
          <w:sz w:val="22"/>
        </w:rPr>
      </w:pPr>
      <w:r w:rsidRPr="006D339E">
        <w:rPr>
          <w:rFonts w:ascii="Calibri" w:hAnsi="Calibri" w:cs="Aptos"/>
          <w:b/>
          <w:bCs/>
          <w:sz w:val="22"/>
        </w:rPr>
        <w:t>Důvodová zpráva:</w:t>
      </w:r>
    </w:p>
    <w:p w14:paraId="30E7BC79" w14:textId="33D6F530" w:rsidR="00187F1F" w:rsidRDefault="00187F1F" w:rsidP="00040DEA">
      <w:pPr>
        <w:pStyle w:val="Normlnweb"/>
        <w:spacing w:before="120" w:after="120"/>
        <w:divId w:val="1578518962"/>
        <w:rPr>
          <w:rFonts w:ascii="Calibri" w:hAnsi="Calibri" w:cs="Calibri"/>
          <w:sz w:val="22"/>
          <w:szCs w:val="22"/>
        </w:rPr>
      </w:pPr>
      <w:r>
        <w:rPr>
          <w:rFonts w:ascii="Calibri" w:hAnsi="Calibri"/>
          <w:sz w:val="22"/>
          <w:szCs w:val="22"/>
        </w:rPr>
        <w:t>Použité právní předpisy:</w:t>
      </w:r>
    </w:p>
    <w:p w14:paraId="45362DCC" w14:textId="77777777" w:rsidR="00187F1F" w:rsidRDefault="00187F1F" w:rsidP="007A7937">
      <w:pPr>
        <w:numPr>
          <w:ilvl w:val="0"/>
          <w:numId w:val="24"/>
        </w:numPr>
        <w:spacing w:after="0" w:line="240" w:lineRule="auto"/>
        <w:ind w:left="714" w:hanging="357"/>
        <w:divId w:val="1578518962"/>
        <w:rPr>
          <w:rFonts w:ascii="Calibri" w:eastAsiaTheme="minorEastAsia" w:hAnsi="Calibri" w:cs="Calibri"/>
          <w:lang w:eastAsia="cs-CZ"/>
        </w:rPr>
      </w:pPr>
      <w:r>
        <w:rPr>
          <w:rFonts w:ascii="Calibri" w:eastAsiaTheme="minorEastAsia" w:hAnsi="Calibri"/>
          <w:lang w:eastAsia="cs-CZ"/>
        </w:rPr>
        <w:t>zákon č. 131/2000 Sb., o hlavním městě Praze</w:t>
      </w:r>
    </w:p>
    <w:p w14:paraId="4A87BBA8" w14:textId="77777777" w:rsidR="00187F1F" w:rsidRDefault="00187F1F" w:rsidP="007A7937">
      <w:pPr>
        <w:numPr>
          <w:ilvl w:val="0"/>
          <w:numId w:val="24"/>
        </w:numPr>
        <w:spacing w:after="0" w:line="240" w:lineRule="auto"/>
        <w:ind w:left="714" w:hanging="357"/>
        <w:divId w:val="1578518962"/>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 ve znění pozdějších předpisů</w:t>
      </w:r>
    </w:p>
    <w:p w14:paraId="5436FFFC" w14:textId="77777777" w:rsidR="00187F1F" w:rsidRDefault="00187F1F" w:rsidP="007A7937">
      <w:pPr>
        <w:numPr>
          <w:ilvl w:val="0"/>
          <w:numId w:val="24"/>
        </w:numPr>
        <w:spacing w:after="0" w:line="240" w:lineRule="auto"/>
        <w:ind w:left="714" w:hanging="357"/>
        <w:divId w:val="1578518962"/>
        <w:rPr>
          <w:rFonts w:ascii="Calibri" w:eastAsiaTheme="minorEastAsia" w:hAnsi="Calibri" w:cs="Calibri"/>
          <w:lang w:eastAsia="cs-CZ"/>
        </w:rPr>
      </w:pPr>
      <w:r>
        <w:rPr>
          <w:rFonts w:ascii="Calibri" w:eastAsiaTheme="minorEastAsia" w:hAnsi="Calibri"/>
          <w:lang w:eastAsia="cs-CZ"/>
        </w:rPr>
        <w:t>zákon č. 561/2004 Sb., školský zákon</w:t>
      </w:r>
    </w:p>
    <w:p w14:paraId="5D074C39" w14:textId="77777777" w:rsidR="00187F1F" w:rsidRDefault="00187F1F" w:rsidP="007A7937">
      <w:pPr>
        <w:pStyle w:val="Normlnweb"/>
        <w:spacing w:before="120" w:after="120"/>
        <w:divId w:val="1578518962"/>
        <w:rPr>
          <w:rFonts w:ascii="Calibri" w:hAnsi="Calibri" w:cs="Calibri"/>
          <w:sz w:val="22"/>
          <w:szCs w:val="22"/>
        </w:rPr>
      </w:pPr>
      <w:r>
        <w:rPr>
          <w:rFonts w:ascii="Calibri" w:hAnsi="Calibri"/>
          <w:sz w:val="22"/>
          <w:szCs w:val="22"/>
        </w:rPr>
        <w:t>Odůvodnění předkladu:</w:t>
      </w:r>
    </w:p>
    <w:p w14:paraId="7C041333" w14:textId="77777777" w:rsidR="00187F1F" w:rsidRDefault="00187F1F" w:rsidP="00FF4D5F">
      <w:pPr>
        <w:pStyle w:val="Normlnweb"/>
        <w:spacing w:before="0" w:after="0"/>
        <w:jc w:val="both"/>
        <w:divId w:val="1578518962"/>
        <w:rPr>
          <w:rFonts w:ascii="Calibri" w:hAnsi="Calibri" w:cs="Calibri"/>
          <w:sz w:val="22"/>
          <w:szCs w:val="22"/>
        </w:rPr>
      </w:pPr>
      <w:r>
        <w:rPr>
          <w:rFonts w:hAnsi="Calibri"/>
          <w:sz w:val="22"/>
          <w:szCs w:val="22"/>
        </w:rPr>
        <w:t>Ř</w:t>
      </w:r>
      <w:r>
        <w:rPr>
          <w:rFonts w:ascii="Calibri" w:hAnsi="Calibri"/>
          <w:sz w:val="22"/>
          <w:szCs w:val="22"/>
        </w:rPr>
        <w:t xml:space="preserve">editel </w:t>
      </w:r>
      <w:proofErr w:type="spellStart"/>
      <w:r>
        <w:rPr>
          <w:rFonts w:ascii="Calibri" w:hAnsi="Calibri"/>
          <w:sz w:val="22"/>
          <w:szCs w:val="22"/>
        </w:rPr>
        <w:t>ZŠSvL</w:t>
      </w:r>
      <w:proofErr w:type="spellEnd"/>
      <w:r>
        <w:rPr>
          <w:rFonts w:ascii="Calibri" w:hAnsi="Calibri"/>
          <w:sz w:val="22"/>
          <w:szCs w:val="22"/>
        </w:rPr>
        <w:t xml:space="preserve"> žádá o účelovou neinvestiční dotaci na koupi tří kusů lednic, které souvisí s rozšířením skladovacích kapacit dle nových požadavků vyplývajících z vyhlášky o školním stravování. Lednice jsou pro provozovny Fryčovická, Rychnovská a Tupolevova. Dále žádá o účelovou investiční dotaci na pořízení nové škrabky na brambory na provozovnu Rychnovská. Původní škrabka z roku 2005 je silně opotřebovaná a v současné době je zařízení poruchové, což výrazně komplikuje každodenní přípravu pokrmů.</w:t>
      </w:r>
    </w:p>
    <w:p w14:paraId="027F3C16" w14:textId="77777777" w:rsidR="00560C52" w:rsidRDefault="00560C52" w:rsidP="00FF4D5F">
      <w:pPr>
        <w:pStyle w:val="Normlnweb"/>
        <w:spacing w:before="0" w:after="0"/>
        <w:divId w:val="1578518962"/>
        <w:rPr>
          <w:rStyle w:val="Siln"/>
          <w:rFonts w:ascii="Calibri" w:hAnsi="Calibri"/>
          <w:sz w:val="22"/>
          <w:szCs w:val="22"/>
        </w:rPr>
      </w:pPr>
    </w:p>
    <w:p w14:paraId="43618C54" w14:textId="29274A2A" w:rsidR="00187F1F" w:rsidRDefault="00187F1F" w:rsidP="00FF4D5F">
      <w:pPr>
        <w:pStyle w:val="Normlnweb"/>
        <w:spacing w:before="0" w:after="0"/>
        <w:divId w:val="1578518962"/>
        <w:rPr>
          <w:rFonts w:ascii="Calibri" w:hAnsi="Calibri" w:cs="Calibri"/>
          <w:sz w:val="22"/>
          <w:szCs w:val="22"/>
        </w:rPr>
      </w:pPr>
      <w:r>
        <w:rPr>
          <w:rStyle w:val="Siln"/>
          <w:rFonts w:ascii="Calibri" w:hAnsi="Calibri"/>
          <w:sz w:val="22"/>
          <w:szCs w:val="22"/>
        </w:rPr>
        <w:t>Zodpovídá: místostarosta Lněnička - OŠKT, EO</w:t>
      </w:r>
    </w:p>
    <w:p w14:paraId="5AFF215A" w14:textId="77777777" w:rsidR="00655120" w:rsidRDefault="00655120" w:rsidP="00FF4D5F">
      <w:pPr>
        <w:pStyle w:val="Normlnweb"/>
        <w:spacing w:before="0" w:after="0"/>
        <w:divId w:val="1578518962"/>
        <w:rPr>
          <w:rFonts w:ascii="Calibri" w:hAnsi="Calibri"/>
          <w:sz w:val="22"/>
          <w:szCs w:val="22"/>
        </w:rPr>
      </w:pPr>
    </w:p>
    <w:p w14:paraId="08391A3A" w14:textId="77777777" w:rsidR="00040DEA" w:rsidRDefault="00040DEA" w:rsidP="007A7937">
      <w:pPr>
        <w:pStyle w:val="Bezmezer"/>
        <w:spacing w:before="120" w:after="120"/>
        <w:rPr>
          <w:rFonts w:asciiTheme="minorHAnsi" w:hAnsiTheme="minorHAnsi" w:cs="Calibri"/>
          <w:b/>
          <w:sz w:val="22"/>
        </w:rPr>
      </w:pPr>
    </w:p>
    <w:p w14:paraId="4F983F10" w14:textId="0BBABBF7" w:rsidR="0069173E" w:rsidRDefault="0069173E" w:rsidP="007A7937">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612482">
        <w:rPr>
          <w:rFonts w:asciiTheme="minorHAnsi" w:hAnsiTheme="minorHAnsi" w:cs="Aptos"/>
          <w:sz w:val="22"/>
        </w:rPr>
        <w:t>17</w:t>
      </w:r>
      <w:r w:rsidRPr="005D4EAF">
        <w:rPr>
          <w:rFonts w:asciiTheme="minorHAnsi" w:hAnsiTheme="minorHAnsi" w:cs="Aptos"/>
          <w:sz w:val="22"/>
        </w:rPr>
        <w:t> </w:t>
      </w:r>
      <w:r w:rsidRPr="005D4EAF">
        <w:rPr>
          <w:rFonts w:asciiTheme="minorHAnsi" w:hAnsiTheme="minorHAnsi" w:cs="Aptos"/>
          <w:sz w:val="22"/>
        </w:rPr>
        <w:tab/>
        <w:t xml:space="preserve">proti   </w:t>
      </w:r>
      <w:r w:rsidR="001B29B7">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612482">
        <w:rPr>
          <w:rFonts w:asciiTheme="minorHAnsi" w:hAnsiTheme="minorHAnsi" w:cs="Aptos"/>
          <w:sz w:val="22"/>
        </w:rPr>
        <w:t>1</w:t>
      </w:r>
      <w:r w:rsidRPr="005D4EAF">
        <w:rPr>
          <w:rFonts w:asciiTheme="minorHAnsi" w:hAnsiTheme="minorHAnsi" w:cs="Aptos"/>
          <w:sz w:val="22"/>
        </w:rPr>
        <w:tab/>
      </w:r>
      <w:r w:rsidRPr="005D4EAF">
        <w:rPr>
          <w:rFonts w:asciiTheme="minorHAnsi" w:hAnsiTheme="minorHAnsi" w:cs="Aptos"/>
          <w:sz w:val="22"/>
        </w:rPr>
        <w:tab/>
        <w:t xml:space="preserve">nehlasoval   </w:t>
      </w:r>
      <w:r w:rsidR="00612482">
        <w:rPr>
          <w:rFonts w:asciiTheme="minorHAnsi" w:hAnsiTheme="minorHAnsi" w:cs="Aptos"/>
          <w:sz w:val="22"/>
        </w:rPr>
        <w:t>1</w:t>
      </w:r>
    </w:p>
    <w:p w14:paraId="1EB81E4F" w14:textId="2647BEED" w:rsidR="0069173E" w:rsidRPr="00442FBF" w:rsidRDefault="0069173E" w:rsidP="007A7937">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F246028" w14:textId="6C95F49F" w:rsidR="00833BFB" w:rsidRPr="00D87F57" w:rsidRDefault="00BF1FB0" w:rsidP="00CA2E9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612482">
        <w:rPr>
          <w:rFonts w:asciiTheme="minorHAnsi" w:hAnsiTheme="minorHAnsi" w:cs="Calibri"/>
          <w:b/>
          <w:sz w:val="22"/>
        </w:rPr>
        <w:t>8</w:t>
      </w:r>
      <w:r w:rsidR="00833BFB" w:rsidRPr="00D87F57">
        <w:rPr>
          <w:rFonts w:asciiTheme="minorHAnsi" w:hAnsiTheme="minorHAnsi" w:cs="Calibri"/>
          <w:b/>
          <w:sz w:val="22"/>
        </w:rPr>
        <w:t xml:space="preserve"> </w:t>
      </w:r>
    </w:p>
    <w:p w14:paraId="5189B23A" w14:textId="77777777" w:rsidR="004C17D7" w:rsidRPr="00D87F57" w:rsidRDefault="004C17D7" w:rsidP="00CA2E93">
      <w:pPr>
        <w:pStyle w:val="Bezmezer"/>
        <w:rPr>
          <w:rFonts w:asciiTheme="minorHAnsi" w:hAnsiTheme="minorHAnsi" w:cs="Calibri"/>
          <w:b/>
          <w:sz w:val="22"/>
          <w:u w:val="single"/>
        </w:rPr>
      </w:pPr>
    </w:p>
    <w:p w14:paraId="2A8730CA" w14:textId="18E6F554" w:rsidR="00FB3703" w:rsidRPr="00D87F57" w:rsidRDefault="00FB3703" w:rsidP="00CA2E93">
      <w:pPr>
        <w:pStyle w:val="Bezmezer"/>
        <w:rPr>
          <w:rFonts w:asciiTheme="minorHAnsi" w:hAnsiTheme="minorHAnsi" w:cs="Calibri"/>
          <w:b/>
          <w:sz w:val="22"/>
          <w:u w:val="single"/>
        </w:rPr>
      </w:pPr>
      <w:r w:rsidRPr="00D87F57">
        <w:rPr>
          <w:rFonts w:asciiTheme="minorHAnsi" w:hAnsiTheme="minorHAnsi" w:cs="Calibri"/>
          <w:b/>
          <w:sz w:val="22"/>
          <w:u w:val="single"/>
        </w:rPr>
        <w:t>Účelové neinvestiční dotace PO na realizaci části opatření pro pražské</w:t>
      </w:r>
      <w:r w:rsidR="007F457B">
        <w:rPr>
          <w:rFonts w:asciiTheme="minorHAnsi" w:hAnsiTheme="minorHAnsi" w:cs="Calibri"/>
          <w:b/>
          <w:sz w:val="22"/>
          <w:u w:val="single"/>
        </w:rPr>
        <w:t xml:space="preserve"> domácnosti ohrožené inflací ve </w:t>
      </w:r>
      <w:r w:rsidRPr="00D87F57">
        <w:rPr>
          <w:rFonts w:asciiTheme="minorHAnsi" w:hAnsiTheme="minorHAnsi" w:cs="Calibri"/>
          <w:b/>
          <w:sz w:val="22"/>
          <w:u w:val="single"/>
        </w:rPr>
        <w:t xml:space="preserve">školním roce 2025/2026 </w:t>
      </w:r>
    </w:p>
    <w:p w14:paraId="1F67876E" w14:textId="77777777" w:rsidR="00006E5F" w:rsidRPr="00D87F57" w:rsidRDefault="00006E5F" w:rsidP="00CA2E9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357D44C0" w14:textId="77777777" w:rsidTr="00FF2E46">
        <w:tc>
          <w:tcPr>
            <w:tcW w:w="1212" w:type="dxa"/>
          </w:tcPr>
          <w:p w14:paraId="61C35CD4"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1ECD1100" w14:textId="77777777" w:rsidR="00006E5F" w:rsidRPr="00D87F57" w:rsidRDefault="002B0354" w:rsidP="00F841F4">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3C11FAA0" w14:textId="77777777" w:rsidR="00006E5F" w:rsidRPr="00D87F57" w:rsidRDefault="00006E5F" w:rsidP="00F841F4">
            <w:pPr>
              <w:pStyle w:val="Bezmezer"/>
              <w:rPr>
                <w:rFonts w:asciiTheme="minorHAnsi" w:hAnsiTheme="minorHAnsi" w:cs="Calibri"/>
                <w:b/>
                <w:sz w:val="22"/>
              </w:rPr>
            </w:pPr>
          </w:p>
        </w:tc>
        <w:tc>
          <w:tcPr>
            <w:tcW w:w="1361" w:type="dxa"/>
          </w:tcPr>
          <w:p w14:paraId="18C8ACDC"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59C3A81" w14:textId="77777777" w:rsidR="00006E5F" w:rsidRPr="00D87F57" w:rsidRDefault="007542BE" w:rsidP="00F841F4">
            <w:pPr>
              <w:pStyle w:val="Bezmezer"/>
              <w:rPr>
                <w:rFonts w:asciiTheme="minorHAnsi" w:hAnsiTheme="minorHAnsi" w:cs="Calibri"/>
                <w:bCs/>
                <w:sz w:val="22"/>
              </w:rPr>
            </w:pPr>
            <w:r w:rsidRPr="00D87F57">
              <w:rPr>
                <w:rFonts w:asciiTheme="minorHAnsi" w:hAnsiTheme="minorHAnsi" w:cs="Calibri"/>
                <w:bCs/>
                <w:sz w:val="22"/>
              </w:rPr>
              <w:t>Markéta Petrovová</w:t>
            </w:r>
          </w:p>
        </w:tc>
      </w:tr>
    </w:tbl>
    <w:p w14:paraId="21C34415" w14:textId="77777777" w:rsidR="00006E5F" w:rsidRPr="00D87F57" w:rsidRDefault="00006E5F" w:rsidP="00F841F4">
      <w:pPr>
        <w:pStyle w:val="Bezmezer"/>
        <w:rPr>
          <w:rFonts w:asciiTheme="minorHAnsi" w:hAnsiTheme="minorHAnsi" w:cs="Calibri"/>
          <w:b/>
          <w:sz w:val="22"/>
        </w:rPr>
      </w:pPr>
    </w:p>
    <w:p w14:paraId="5B17944C" w14:textId="77777777" w:rsidR="00FB3703" w:rsidRPr="00D87F57" w:rsidRDefault="00FB3703" w:rsidP="00F841F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32A10A11" w14:textId="77777777" w:rsidR="00FB3703" w:rsidRPr="00D87F57" w:rsidRDefault="00FB3703" w:rsidP="00F841F4">
      <w:pPr>
        <w:pStyle w:val="Bezmezer"/>
        <w:rPr>
          <w:rFonts w:asciiTheme="minorHAnsi" w:hAnsiTheme="minorHAnsi" w:cs="Calibri"/>
          <w:b/>
          <w:sz w:val="22"/>
        </w:rPr>
      </w:pPr>
    </w:p>
    <w:p w14:paraId="3047FEFA" w14:textId="79279489" w:rsidR="00655120" w:rsidRPr="00442FBF" w:rsidRDefault="00655120" w:rsidP="00F841F4">
      <w:pPr>
        <w:pStyle w:val="Bezmezer"/>
        <w:rPr>
          <w:rFonts w:asciiTheme="minorHAnsi" w:hAnsiTheme="minorHAnsi" w:cs="Aptos"/>
          <w:b/>
          <w:sz w:val="22"/>
        </w:rPr>
      </w:pPr>
      <w:r w:rsidRPr="00442FBF">
        <w:rPr>
          <w:rFonts w:asciiTheme="minorHAnsi" w:hAnsiTheme="minorHAnsi" w:cs="Aptos"/>
          <w:b/>
          <w:sz w:val="22"/>
        </w:rPr>
        <w:t xml:space="preserve">Usnesení č. </w:t>
      </w:r>
      <w:r w:rsidR="001B29B7">
        <w:rPr>
          <w:rFonts w:asciiTheme="minorHAnsi" w:hAnsiTheme="minorHAnsi" w:cs="Aptos"/>
          <w:b/>
          <w:sz w:val="22"/>
        </w:rPr>
        <w:t>631</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2D85222A" w14:textId="77777777" w:rsidR="008566BA" w:rsidRPr="00D87F57" w:rsidRDefault="00833BFB" w:rsidP="00BF2F41">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2E94CEB6" w14:textId="77777777" w:rsidR="0015658E" w:rsidRDefault="0015658E" w:rsidP="00BF2F41">
      <w:pPr>
        <w:pStyle w:val="Normlnweb"/>
        <w:spacing w:before="120" w:after="120"/>
        <w:divId w:val="1578518984"/>
        <w:rPr>
          <w:rFonts w:ascii="Calibri" w:hAnsi="Calibri" w:cs="Calibri"/>
          <w:b/>
          <w:bCs/>
          <w:sz w:val="22"/>
          <w:szCs w:val="22"/>
        </w:rPr>
      </w:pPr>
      <w:r>
        <w:rPr>
          <w:rFonts w:ascii="Calibri" w:hAnsi="Calibri" w:cs="Calibri"/>
          <w:b/>
          <w:bCs/>
          <w:sz w:val="22"/>
          <w:szCs w:val="22"/>
        </w:rPr>
        <w:t xml:space="preserve">I. schvaluje </w:t>
      </w:r>
    </w:p>
    <w:p w14:paraId="1DCAEE3E" w14:textId="2212A65F" w:rsidR="0015658E" w:rsidRPr="00655120" w:rsidRDefault="0015658E" w:rsidP="00BF2F41">
      <w:pPr>
        <w:pStyle w:val="Normlnweb"/>
        <w:numPr>
          <w:ilvl w:val="0"/>
          <w:numId w:val="5"/>
        </w:numPr>
        <w:spacing w:before="120" w:after="120"/>
        <w:ind w:left="570"/>
        <w:jc w:val="both"/>
        <w:divId w:val="1578518985"/>
        <w:rPr>
          <w:rFonts w:ascii="Calibri" w:hAnsi="Calibri" w:cs="Calibri"/>
          <w:sz w:val="22"/>
          <w:szCs w:val="22"/>
        </w:rPr>
      </w:pPr>
      <w:r>
        <w:rPr>
          <w:rFonts w:ascii="Calibri" w:hAnsi="Calibri"/>
          <w:sz w:val="22"/>
          <w:szCs w:val="22"/>
        </w:rPr>
        <w:t>poskytnutí účelové neinvestiční dotace ve výši 5.750 Kč příspěvkové organizaci ZŠ gen. Fr. Fajtla DFC, sídlem: Rychnovská 350, 199 00 Praha 9, IČO: 60446005, na realizaci části opatření pro pražské domácnosti ohrožené inflací v roce 2025. Dotace podléhá finančnímu</w:t>
      </w:r>
      <w:r w:rsidR="007F457B">
        <w:rPr>
          <w:rFonts w:ascii="Calibri" w:hAnsi="Calibri"/>
          <w:sz w:val="22"/>
          <w:szCs w:val="22"/>
        </w:rPr>
        <w:t xml:space="preserve"> vypořádání a bude poskytnuta z </w:t>
      </w:r>
      <w:proofErr w:type="spellStart"/>
      <w:r>
        <w:rPr>
          <w:rFonts w:ascii="Calibri" w:hAnsi="Calibri"/>
          <w:sz w:val="22"/>
          <w:szCs w:val="22"/>
        </w:rPr>
        <w:t>OdPa</w:t>
      </w:r>
      <w:proofErr w:type="spellEnd"/>
      <w:r>
        <w:rPr>
          <w:rFonts w:ascii="Calibri" w:hAnsi="Calibri"/>
          <w:sz w:val="22"/>
          <w:szCs w:val="22"/>
        </w:rPr>
        <w:t xml:space="preserve"> 3113.</w:t>
      </w:r>
    </w:p>
    <w:p w14:paraId="5C862C80" w14:textId="77777777" w:rsidR="0015658E" w:rsidRPr="00655120" w:rsidRDefault="0015658E" w:rsidP="00BF2F41">
      <w:pPr>
        <w:pStyle w:val="Normlnweb"/>
        <w:numPr>
          <w:ilvl w:val="0"/>
          <w:numId w:val="5"/>
        </w:numPr>
        <w:spacing w:before="120" w:after="120"/>
        <w:ind w:left="570"/>
        <w:jc w:val="both"/>
        <w:divId w:val="1578518983"/>
        <w:rPr>
          <w:rFonts w:ascii="Calibri" w:hAnsi="Calibri" w:cs="Calibri"/>
          <w:sz w:val="22"/>
          <w:szCs w:val="22"/>
        </w:rPr>
      </w:pPr>
      <w:r>
        <w:rPr>
          <w:rFonts w:ascii="Calibri" w:hAnsi="Calibri"/>
          <w:sz w:val="22"/>
          <w:szCs w:val="22"/>
        </w:rPr>
        <w:t xml:space="preserve">poskytnutí účelové neinvestiční dotace ve výši 6.500 Kč příspěvkové organizaci ZŠ Fryčovická, sídlem: Fryčovická 462, 199 00 Praha 9, IČO: 63832151 na realizaci části opatření pro pražské domácnosti ohrožené inflací v roce 2025. Dotace podléhá finančnímu vypořádání a bude poskytnuta z </w:t>
      </w:r>
      <w:proofErr w:type="spellStart"/>
      <w:r>
        <w:rPr>
          <w:rFonts w:ascii="Calibri" w:hAnsi="Calibri"/>
          <w:sz w:val="22"/>
          <w:szCs w:val="22"/>
        </w:rPr>
        <w:t>OdPa</w:t>
      </w:r>
      <w:proofErr w:type="spellEnd"/>
      <w:r>
        <w:rPr>
          <w:rFonts w:ascii="Calibri" w:hAnsi="Calibri"/>
          <w:sz w:val="22"/>
          <w:szCs w:val="22"/>
        </w:rPr>
        <w:t xml:space="preserve"> 3113.</w:t>
      </w:r>
    </w:p>
    <w:p w14:paraId="69B23727" w14:textId="71C40E3B" w:rsidR="0015658E" w:rsidRDefault="0015658E" w:rsidP="00BF2F41">
      <w:pPr>
        <w:pStyle w:val="Normlnweb"/>
        <w:numPr>
          <w:ilvl w:val="0"/>
          <w:numId w:val="5"/>
        </w:numPr>
        <w:spacing w:before="120" w:after="120"/>
        <w:ind w:left="570"/>
        <w:jc w:val="both"/>
        <w:divId w:val="1578518981"/>
        <w:rPr>
          <w:rFonts w:ascii="Calibri" w:hAnsi="Calibri" w:cs="Calibri"/>
          <w:sz w:val="22"/>
          <w:szCs w:val="22"/>
        </w:rPr>
      </w:pPr>
      <w:r>
        <w:rPr>
          <w:rFonts w:ascii="Calibri" w:hAnsi="Calibri"/>
          <w:sz w:val="22"/>
          <w:szCs w:val="22"/>
        </w:rPr>
        <w:t>poskytnutí účelové neinvestiční dotace ve výši 30.000 Kč příspěvkové organizaci ZŠ a MŠ Tupolevova, sídlem: Dobratická 525, 199 00 Praha 9, IČO: 60445939 na realizaci části opatření pro pražské domácnosti ohrožené inflací v roce 2025. Dotace podléhá finan</w:t>
      </w:r>
      <w:r>
        <w:rPr>
          <w:rFonts w:hAnsi="Calibri"/>
          <w:sz w:val="22"/>
          <w:szCs w:val="22"/>
        </w:rPr>
        <w:t>č</w:t>
      </w:r>
      <w:r>
        <w:rPr>
          <w:rFonts w:ascii="Calibri" w:hAnsi="Calibri"/>
          <w:sz w:val="22"/>
          <w:szCs w:val="22"/>
        </w:rPr>
        <w:t>nímu</w:t>
      </w:r>
      <w:r w:rsidR="007F457B">
        <w:rPr>
          <w:rFonts w:ascii="Calibri" w:hAnsi="Calibri"/>
          <w:sz w:val="22"/>
          <w:szCs w:val="22"/>
        </w:rPr>
        <w:t xml:space="preserve"> vypořádání a bude poskytnuta z </w:t>
      </w:r>
      <w:proofErr w:type="spellStart"/>
      <w:r>
        <w:rPr>
          <w:rFonts w:ascii="Calibri" w:hAnsi="Calibri"/>
          <w:sz w:val="22"/>
          <w:szCs w:val="22"/>
        </w:rPr>
        <w:t>OdPa</w:t>
      </w:r>
      <w:proofErr w:type="spellEnd"/>
      <w:r>
        <w:rPr>
          <w:rFonts w:ascii="Calibri" w:hAnsi="Calibri"/>
          <w:sz w:val="22"/>
          <w:szCs w:val="22"/>
        </w:rPr>
        <w:t xml:space="preserve"> 3113.</w:t>
      </w:r>
    </w:p>
    <w:p w14:paraId="3BF769D5" w14:textId="77777777" w:rsidR="007A7937" w:rsidRPr="006D339E" w:rsidRDefault="007A7937" w:rsidP="00BF2F41">
      <w:pPr>
        <w:pStyle w:val="Bezmezer"/>
        <w:spacing w:before="120" w:after="120"/>
        <w:rPr>
          <w:rFonts w:ascii="Calibri" w:hAnsi="Calibri" w:cs="Aptos"/>
          <w:sz w:val="22"/>
        </w:rPr>
      </w:pPr>
    </w:p>
    <w:p w14:paraId="549EB065" w14:textId="77777777" w:rsidR="006D339E" w:rsidRPr="006D339E" w:rsidRDefault="006D339E" w:rsidP="00BF2F41">
      <w:pPr>
        <w:pStyle w:val="Bezmezer"/>
        <w:spacing w:before="120" w:after="120"/>
        <w:rPr>
          <w:rFonts w:ascii="Calibri" w:hAnsi="Calibri" w:cs="Aptos"/>
          <w:b/>
          <w:bCs/>
          <w:sz w:val="22"/>
        </w:rPr>
      </w:pPr>
      <w:r w:rsidRPr="006D339E">
        <w:rPr>
          <w:rFonts w:ascii="Calibri" w:hAnsi="Calibri" w:cs="Aptos"/>
          <w:b/>
          <w:bCs/>
          <w:sz w:val="22"/>
        </w:rPr>
        <w:t>Důvodová zpráva:</w:t>
      </w:r>
    </w:p>
    <w:p w14:paraId="66E1E8B5" w14:textId="6A677A26" w:rsidR="0017022D" w:rsidRDefault="0017022D" w:rsidP="00CA2E93">
      <w:pPr>
        <w:pStyle w:val="Normlnweb"/>
        <w:spacing w:before="120" w:after="120"/>
        <w:jc w:val="both"/>
        <w:divId w:val="1578518988"/>
        <w:rPr>
          <w:rFonts w:ascii="Calibri" w:hAnsi="Calibri" w:cs="Calibri"/>
          <w:sz w:val="22"/>
          <w:szCs w:val="22"/>
        </w:rPr>
      </w:pPr>
      <w:r>
        <w:rPr>
          <w:rFonts w:ascii="Calibri" w:hAnsi="Calibri"/>
          <w:sz w:val="22"/>
          <w:szCs w:val="22"/>
        </w:rPr>
        <w:t>Použité právní předpisy: </w:t>
      </w:r>
    </w:p>
    <w:p w14:paraId="03A955AD" w14:textId="77777777" w:rsidR="0017022D" w:rsidRDefault="0017022D" w:rsidP="00CA2E93">
      <w:pPr>
        <w:numPr>
          <w:ilvl w:val="0"/>
          <w:numId w:val="25"/>
        </w:numPr>
        <w:spacing w:after="0" w:line="240" w:lineRule="auto"/>
        <w:jc w:val="both"/>
        <w:divId w:val="1578518988"/>
        <w:rPr>
          <w:rFonts w:ascii="Calibri" w:eastAsiaTheme="minorEastAsia" w:hAnsi="Calibri" w:cs="Calibri"/>
          <w:lang w:eastAsia="cs-CZ"/>
        </w:rPr>
      </w:pPr>
      <w:r>
        <w:rPr>
          <w:rFonts w:ascii="Calibri" w:eastAsiaTheme="minorEastAsia" w:hAnsi="Calibri"/>
          <w:lang w:eastAsia="cs-CZ"/>
        </w:rPr>
        <w:t>zákon č. 561/2004 Sb., školský zákon</w:t>
      </w:r>
    </w:p>
    <w:p w14:paraId="1248933C" w14:textId="77777777" w:rsidR="0017022D" w:rsidRDefault="0017022D" w:rsidP="00CA2E93">
      <w:pPr>
        <w:numPr>
          <w:ilvl w:val="0"/>
          <w:numId w:val="25"/>
        </w:numPr>
        <w:spacing w:after="0" w:line="240" w:lineRule="auto"/>
        <w:jc w:val="both"/>
        <w:divId w:val="1578518988"/>
        <w:rPr>
          <w:rFonts w:ascii="Calibri" w:eastAsiaTheme="minorEastAsia" w:hAnsi="Calibri" w:cs="Calibri"/>
          <w:lang w:eastAsia="cs-CZ"/>
        </w:rPr>
      </w:pPr>
      <w:r>
        <w:rPr>
          <w:rFonts w:ascii="Calibri" w:eastAsiaTheme="minorEastAsia" w:hAnsi="Calibri"/>
          <w:lang w:eastAsia="cs-CZ"/>
        </w:rPr>
        <w:t>zákon č. 131/2000 Sb., o hlavním městě Praze   </w:t>
      </w:r>
    </w:p>
    <w:p w14:paraId="05451FEB" w14:textId="48C0B02A" w:rsidR="0017022D" w:rsidRDefault="0017022D" w:rsidP="00CA2E93">
      <w:pPr>
        <w:pStyle w:val="Normlnweb"/>
        <w:spacing w:before="120" w:after="120"/>
        <w:jc w:val="both"/>
        <w:divId w:val="1578518988"/>
        <w:rPr>
          <w:rFonts w:ascii="Calibri" w:hAnsi="Calibri" w:cs="Calibri"/>
          <w:sz w:val="22"/>
          <w:szCs w:val="22"/>
        </w:rPr>
      </w:pPr>
      <w:r>
        <w:rPr>
          <w:rFonts w:ascii="Calibri" w:hAnsi="Calibri"/>
          <w:sz w:val="22"/>
          <w:szCs w:val="22"/>
        </w:rPr>
        <w:t>Odůvodnění předkladu:  </w:t>
      </w:r>
    </w:p>
    <w:p w14:paraId="47E639E9" w14:textId="77777777" w:rsidR="0017022D" w:rsidRDefault="0017022D" w:rsidP="00FF4D5F">
      <w:pPr>
        <w:pStyle w:val="Normlnweb"/>
        <w:spacing w:before="0" w:after="0"/>
        <w:jc w:val="both"/>
        <w:divId w:val="1578518988"/>
        <w:rPr>
          <w:rFonts w:ascii="Calibri" w:hAnsi="Calibri" w:cs="Calibri"/>
          <w:sz w:val="22"/>
          <w:szCs w:val="22"/>
        </w:rPr>
      </w:pPr>
      <w:r>
        <w:rPr>
          <w:rFonts w:ascii="Calibri" w:hAnsi="Calibri"/>
          <w:sz w:val="22"/>
          <w:szCs w:val="22"/>
        </w:rPr>
        <w:t>Zastupitelstvo hl. m. Prahy schválilo usnesením č. 38/5 ze dne 16.06.2022 opatření na pomoc pražským domácnostem ohrožených inflací. V návaznosti na toto usnesení, Zastupitelstvo hl. m. Prahy svým usnesením č. 16/54 ze dne 20.11.2025 vyjádřilo vůli pokračovat v programu „Opatření ke zmírnění dopadů inflace na domácnosti v Praze“ i ve školním roce 2025/2026. Rada hl. m. Prahy schválila usnesením č. číslo 2711 ze dne 18.11.2025 další realizaci opatření pro pražské domácnosti ohrožené inflací pro oblast škol</w:t>
      </w:r>
      <w:r>
        <w:rPr>
          <w:rFonts w:ascii="Calibri"/>
          <w:sz w:val="22"/>
          <w:szCs w:val="22"/>
        </w:rPr>
        <w:t>st</w:t>
      </w:r>
      <w:r>
        <w:rPr>
          <w:rFonts w:ascii="Calibri" w:hAnsi="Calibri"/>
          <w:sz w:val="22"/>
          <w:szCs w:val="22"/>
        </w:rPr>
        <w:t>ví ve školním roce 2025/2026, která byla schválena usnesením Zastupitelstva hl. m. Prahy č. 38/5 ze dne 16.06.2022 jako soubor opatření na pomoc pražským domácnostem ohroženým inflací za podmínky, že školy a školská zařízení zřízená městskými částmi využijí výhradně dosud poskytnutých prostředků, které jim byly zřizovatelem školy již přiděleny nebo které má zřizovatel školy k dispozici a jsou určené k účelu UZ 138 s tím, že další finanční prostředky z rozpočtu hl. m. Prahy na daný účel nebudou poskytovány</w:t>
      </w:r>
      <w:r>
        <w:rPr>
          <w:rFonts w:ascii="Calibri"/>
          <w:sz w:val="22"/>
          <w:szCs w:val="22"/>
        </w:rPr>
        <w:t xml:space="preserve"> a</w:t>
      </w:r>
      <w:r>
        <w:rPr>
          <w:rFonts w:ascii="Calibri" w:hAnsi="Calibri"/>
          <w:sz w:val="22"/>
          <w:szCs w:val="22"/>
        </w:rPr>
        <w:t xml:space="preserve"> posunutí termínu realizace upraveného v usnesení Rady HMP č. 2386 ze dne 05.09.02022, resp. v usnesení Rady HMP č. 1682 ze dne 14.08.2023, resp. usnesení Rady HMP 2230 z 21.10. 2024, do 31.08.2026. </w:t>
      </w:r>
    </w:p>
    <w:p w14:paraId="6630CB04" w14:textId="77777777" w:rsidR="00560C52" w:rsidRDefault="00560C52" w:rsidP="00FF4D5F">
      <w:pPr>
        <w:pStyle w:val="Normlnweb"/>
        <w:spacing w:before="0" w:after="0"/>
        <w:jc w:val="both"/>
        <w:divId w:val="1578518988"/>
        <w:rPr>
          <w:rStyle w:val="Siln"/>
          <w:rFonts w:ascii="Calibri" w:hAnsi="Calibri"/>
          <w:sz w:val="22"/>
          <w:szCs w:val="22"/>
        </w:rPr>
      </w:pPr>
    </w:p>
    <w:p w14:paraId="66487AAE" w14:textId="6494F5C4" w:rsidR="0017022D" w:rsidRDefault="0017022D" w:rsidP="00FF4D5F">
      <w:pPr>
        <w:pStyle w:val="Normlnweb"/>
        <w:spacing w:before="0" w:after="0"/>
        <w:jc w:val="both"/>
        <w:divId w:val="1578518988"/>
        <w:rPr>
          <w:rFonts w:ascii="Calibri" w:hAnsi="Calibri" w:cs="Calibri"/>
          <w:sz w:val="22"/>
          <w:szCs w:val="22"/>
        </w:rPr>
      </w:pPr>
      <w:r>
        <w:rPr>
          <w:rStyle w:val="Siln"/>
          <w:rFonts w:ascii="Calibri" w:hAnsi="Calibri"/>
          <w:sz w:val="22"/>
          <w:szCs w:val="22"/>
        </w:rPr>
        <w:t>Zodpovídá: místostarosta Lněnička - OŠKT, EO</w:t>
      </w:r>
    </w:p>
    <w:p w14:paraId="354B6C85" w14:textId="77777777" w:rsidR="00655120" w:rsidRDefault="00655120" w:rsidP="00FF4D5F">
      <w:pPr>
        <w:pStyle w:val="Normlnweb"/>
        <w:spacing w:before="0" w:after="0"/>
        <w:jc w:val="both"/>
        <w:divId w:val="1578518988"/>
        <w:rPr>
          <w:rFonts w:ascii="Calibri" w:hAnsi="Calibri"/>
          <w:sz w:val="22"/>
          <w:szCs w:val="22"/>
        </w:rPr>
      </w:pPr>
    </w:p>
    <w:p w14:paraId="336B9627" w14:textId="31C18444" w:rsidR="007F457B" w:rsidRDefault="007F457B">
      <w:pPr>
        <w:rPr>
          <w:rFonts w:eastAsiaTheme="minorEastAsia" w:cs="Aptos"/>
          <w:b/>
          <w:bCs/>
          <w:lang w:eastAsia="cs-CZ"/>
        </w:rPr>
      </w:pPr>
    </w:p>
    <w:p w14:paraId="149D851D" w14:textId="0962EEB0" w:rsidR="0069173E" w:rsidRDefault="0069173E" w:rsidP="00CA2E93">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612482">
        <w:rPr>
          <w:rFonts w:asciiTheme="minorHAnsi" w:hAnsiTheme="minorHAnsi" w:cs="Aptos"/>
          <w:sz w:val="22"/>
        </w:rPr>
        <w:t>19</w:t>
      </w:r>
      <w:r w:rsidRPr="005D4EAF">
        <w:rPr>
          <w:rFonts w:asciiTheme="minorHAnsi" w:hAnsiTheme="minorHAnsi" w:cs="Aptos"/>
          <w:sz w:val="22"/>
        </w:rPr>
        <w:t> </w:t>
      </w:r>
      <w:r w:rsidRPr="005D4EAF">
        <w:rPr>
          <w:rFonts w:asciiTheme="minorHAnsi" w:hAnsiTheme="minorHAnsi" w:cs="Aptos"/>
          <w:sz w:val="22"/>
        </w:rPr>
        <w:tab/>
        <w:t xml:space="preserve">proti   </w:t>
      </w:r>
      <w:r w:rsidR="001B29B7">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1B29B7">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1B29B7">
        <w:rPr>
          <w:rFonts w:asciiTheme="minorHAnsi" w:hAnsiTheme="minorHAnsi" w:cs="Aptos"/>
          <w:sz w:val="22"/>
        </w:rPr>
        <w:t>0</w:t>
      </w:r>
    </w:p>
    <w:p w14:paraId="7A087177" w14:textId="775823C0" w:rsidR="0069173E" w:rsidRPr="00442FBF" w:rsidRDefault="0069173E" w:rsidP="00CA2E93">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41EDD6D6" w14:textId="0FF6EAC5" w:rsidR="00833BFB" w:rsidRPr="00D87F57" w:rsidRDefault="00BF1FB0" w:rsidP="00D03AA1">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612482">
        <w:rPr>
          <w:rFonts w:asciiTheme="minorHAnsi" w:hAnsiTheme="minorHAnsi" w:cs="Calibri"/>
          <w:b/>
          <w:sz w:val="22"/>
        </w:rPr>
        <w:t>9</w:t>
      </w:r>
      <w:r w:rsidR="00833BFB" w:rsidRPr="00D87F57">
        <w:rPr>
          <w:rFonts w:asciiTheme="minorHAnsi" w:hAnsiTheme="minorHAnsi" w:cs="Calibri"/>
          <w:b/>
          <w:sz w:val="22"/>
        </w:rPr>
        <w:t xml:space="preserve"> </w:t>
      </w:r>
    </w:p>
    <w:p w14:paraId="5C57AB4E" w14:textId="77777777" w:rsidR="004C17D7" w:rsidRPr="00D87F57" w:rsidRDefault="004C17D7" w:rsidP="00D03AA1">
      <w:pPr>
        <w:pStyle w:val="Bezmezer"/>
        <w:rPr>
          <w:rFonts w:asciiTheme="minorHAnsi" w:hAnsiTheme="minorHAnsi" w:cs="Calibri"/>
          <w:b/>
          <w:sz w:val="22"/>
          <w:u w:val="single"/>
        </w:rPr>
      </w:pPr>
    </w:p>
    <w:p w14:paraId="2A53A7D4" w14:textId="77777777" w:rsidR="00FB3703" w:rsidRPr="00D87F57" w:rsidRDefault="00FB3703" w:rsidP="00D03AA1">
      <w:pPr>
        <w:pStyle w:val="Bezmezer"/>
        <w:rPr>
          <w:rFonts w:asciiTheme="minorHAnsi" w:hAnsiTheme="minorHAnsi" w:cs="Calibri"/>
          <w:b/>
          <w:sz w:val="22"/>
          <w:u w:val="single"/>
        </w:rPr>
      </w:pPr>
      <w:r w:rsidRPr="00D87F57">
        <w:rPr>
          <w:rFonts w:asciiTheme="minorHAnsi" w:hAnsiTheme="minorHAnsi" w:cs="Calibri"/>
          <w:b/>
          <w:sz w:val="22"/>
          <w:u w:val="single"/>
        </w:rPr>
        <w:t xml:space="preserve">Poskytnutí účelové neinvestiční dotace na energie a služby pro MŠ </w:t>
      </w:r>
      <w:proofErr w:type="spellStart"/>
      <w:r w:rsidRPr="00D87F57">
        <w:rPr>
          <w:rFonts w:asciiTheme="minorHAnsi" w:hAnsiTheme="minorHAnsi" w:cs="Calibri"/>
          <w:b/>
          <w:sz w:val="22"/>
          <w:u w:val="single"/>
        </w:rPr>
        <w:t>Malkovského</w:t>
      </w:r>
      <w:proofErr w:type="spellEnd"/>
    </w:p>
    <w:p w14:paraId="665A3758"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2867C87C" w14:textId="77777777" w:rsidTr="00FF2E46">
        <w:tc>
          <w:tcPr>
            <w:tcW w:w="1212" w:type="dxa"/>
          </w:tcPr>
          <w:p w14:paraId="2E0A282D"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6B40DD4" w14:textId="77777777" w:rsidR="00006E5F" w:rsidRPr="00D87F57" w:rsidRDefault="002B0354" w:rsidP="00D03AA1">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548362CB" w14:textId="77777777" w:rsidR="00006E5F" w:rsidRPr="00D87F57" w:rsidRDefault="00006E5F" w:rsidP="00D03AA1">
            <w:pPr>
              <w:pStyle w:val="Bezmezer"/>
              <w:rPr>
                <w:rFonts w:asciiTheme="minorHAnsi" w:hAnsiTheme="minorHAnsi" w:cs="Calibri"/>
                <w:b/>
                <w:sz w:val="22"/>
              </w:rPr>
            </w:pPr>
          </w:p>
        </w:tc>
        <w:tc>
          <w:tcPr>
            <w:tcW w:w="1361" w:type="dxa"/>
          </w:tcPr>
          <w:p w14:paraId="4F71EB59"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05E9ADC" w14:textId="77777777" w:rsidR="00006E5F" w:rsidRPr="00D87F57" w:rsidRDefault="007542BE" w:rsidP="00D03AA1">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3082F95E" w14:textId="77777777" w:rsidR="00006E5F" w:rsidRPr="00D87F57" w:rsidRDefault="00006E5F" w:rsidP="00D03AA1">
      <w:pPr>
        <w:pStyle w:val="Bezmezer"/>
        <w:rPr>
          <w:rFonts w:asciiTheme="minorHAnsi" w:hAnsiTheme="minorHAnsi" w:cs="Calibri"/>
          <w:b/>
          <w:sz w:val="22"/>
        </w:rPr>
      </w:pPr>
    </w:p>
    <w:p w14:paraId="2BA54718" w14:textId="77777777" w:rsidR="00FB3703" w:rsidRPr="00D87F57" w:rsidRDefault="00FB3703" w:rsidP="00D03AA1">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7EA5232E" w14:textId="77777777" w:rsidR="00FB3703" w:rsidRPr="00D87F57" w:rsidRDefault="00FB3703" w:rsidP="00D03AA1">
      <w:pPr>
        <w:pStyle w:val="Bezmezer"/>
        <w:rPr>
          <w:rFonts w:asciiTheme="minorHAnsi" w:hAnsiTheme="minorHAnsi" w:cs="Calibri"/>
          <w:b/>
          <w:sz w:val="22"/>
        </w:rPr>
      </w:pPr>
    </w:p>
    <w:p w14:paraId="012C7091" w14:textId="0CF56B48" w:rsidR="00655120" w:rsidRPr="00442FBF" w:rsidRDefault="00655120" w:rsidP="00D03AA1">
      <w:pPr>
        <w:pStyle w:val="Bezmezer"/>
        <w:rPr>
          <w:rFonts w:asciiTheme="minorHAnsi" w:hAnsiTheme="minorHAnsi" w:cs="Aptos"/>
          <w:b/>
          <w:sz w:val="22"/>
        </w:rPr>
      </w:pPr>
      <w:r w:rsidRPr="00442FBF">
        <w:rPr>
          <w:rFonts w:asciiTheme="minorHAnsi" w:hAnsiTheme="minorHAnsi" w:cs="Aptos"/>
          <w:b/>
          <w:sz w:val="22"/>
        </w:rPr>
        <w:t xml:space="preserve">Usnesení č. </w:t>
      </w:r>
      <w:r w:rsidR="001B29B7">
        <w:rPr>
          <w:rFonts w:asciiTheme="minorHAnsi" w:hAnsiTheme="minorHAnsi" w:cs="Aptos"/>
          <w:b/>
          <w:sz w:val="22"/>
        </w:rPr>
        <w:t>632</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4F739FC3" w14:textId="77777777"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15B997BC" w14:textId="77777777" w:rsidR="00E046DE" w:rsidRDefault="00E046DE" w:rsidP="00021F60">
      <w:pPr>
        <w:pStyle w:val="Normlnweb"/>
        <w:spacing w:before="120" w:after="120"/>
        <w:divId w:val="1578519007"/>
        <w:rPr>
          <w:rFonts w:ascii="Calibri" w:hAnsi="Calibri" w:cs="Calibri"/>
          <w:b/>
          <w:bCs/>
          <w:sz w:val="22"/>
          <w:szCs w:val="22"/>
        </w:rPr>
      </w:pPr>
      <w:r>
        <w:rPr>
          <w:rFonts w:ascii="Calibri" w:hAnsi="Calibri" w:cs="Calibri"/>
          <w:b/>
          <w:bCs/>
          <w:sz w:val="22"/>
          <w:szCs w:val="22"/>
        </w:rPr>
        <w:t xml:space="preserve">I. schvaluje </w:t>
      </w:r>
    </w:p>
    <w:p w14:paraId="0BFEB395" w14:textId="5A3786D9" w:rsidR="00E046DE" w:rsidRDefault="00E046DE" w:rsidP="00021F60">
      <w:pPr>
        <w:pStyle w:val="Normlnweb"/>
        <w:numPr>
          <w:ilvl w:val="0"/>
          <w:numId w:val="6"/>
        </w:numPr>
        <w:spacing w:before="120" w:after="120"/>
        <w:ind w:left="570"/>
        <w:jc w:val="both"/>
        <w:divId w:val="1578519005"/>
        <w:rPr>
          <w:rFonts w:ascii="Calibri" w:hAnsi="Calibri" w:cs="Calibri"/>
          <w:sz w:val="22"/>
          <w:szCs w:val="22"/>
        </w:rPr>
      </w:pPr>
      <w:r>
        <w:rPr>
          <w:rFonts w:ascii="Calibri" w:hAnsi="Calibri"/>
          <w:sz w:val="22"/>
          <w:szCs w:val="22"/>
        </w:rPr>
        <w:t xml:space="preserve">poskytnutí účelové neinvestiční dotace příspěvkové organizace Mateřská škola </w:t>
      </w:r>
      <w:proofErr w:type="spellStart"/>
      <w:r>
        <w:rPr>
          <w:rFonts w:ascii="Calibri" w:hAnsi="Calibri"/>
          <w:sz w:val="22"/>
          <w:szCs w:val="22"/>
        </w:rPr>
        <w:t>Malkovského</w:t>
      </w:r>
      <w:proofErr w:type="spellEnd"/>
      <w:r>
        <w:rPr>
          <w:rFonts w:ascii="Calibri" w:hAnsi="Calibri"/>
          <w:sz w:val="22"/>
          <w:szCs w:val="22"/>
        </w:rPr>
        <w:t xml:space="preserve">, se sídlem </w:t>
      </w:r>
      <w:proofErr w:type="spellStart"/>
      <w:r>
        <w:rPr>
          <w:rFonts w:ascii="Calibri" w:hAnsi="Calibri"/>
          <w:sz w:val="22"/>
          <w:szCs w:val="22"/>
        </w:rPr>
        <w:t>Malkovského</w:t>
      </w:r>
      <w:proofErr w:type="spellEnd"/>
      <w:r>
        <w:rPr>
          <w:rFonts w:ascii="Calibri" w:hAnsi="Calibri"/>
          <w:sz w:val="22"/>
          <w:szCs w:val="22"/>
        </w:rPr>
        <w:t xml:space="preserve"> 587, 199 00 Praha 9 - Letňany, IČO: 71294597, ve výši </w:t>
      </w:r>
      <w:r w:rsidR="00D03AA1">
        <w:rPr>
          <w:rFonts w:ascii="Calibri" w:hAnsi="Calibri"/>
          <w:sz w:val="22"/>
          <w:szCs w:val="22"/>
        </w:rPr>
        <w:t>165.330 Kč na úhradu nákladů na </w:t>
      </w:r>
      <w:r>
        <w:rPr>
          <w:rFonts w:ascii="Calibri" w:hAnsi="Calibri"/>
          <w:sz w:val="22"/>
          <w:szCs w:val="22"/>
        </w:rPr>
        <w:t>energie a služby v objektu Mateřské školy Veselská za období 01.-</w:t>
      </w:r>
      <w:r w:rsidR="001A1554">
        <w:rPr>
          <w:rFonts w:ascii="Calibri" w:hAnsi="Calibri"/>
          <w:sz w:val="22"/>
          <w:szCs w:val="22"/>
        </w:rPr>
        <w:t xml:space="preserve"> </w:t>
      </w:r>
      <w:r>
        <w:rPr>
          <w:rFonts w:ascii="Calibri" w:hAnsi="Calibri"/>
          <w:sz w:val="22"/>
          <w:szCs w:val="22"/>
        </w:rPr>
        <w:t>06.2026. </w:t>
      </w:r>
    </w:p>
    <w:p w14:paraId="788A16C0" w14:textId="77777777" w:rsidR="006D339E" w:rsidRPr="006D339E" w:rsidRDefault="006D339E" w:rsidP="00021F60">
      <w:pPr>
        <w:pStyle w:val="Bezmezer"/>
        <w:spacing w:before="120" w:after="120"/>
        <w:rPr>
          <w:rFonts w:ascii="Calibri" w:hAnsi="Calibri" w:cs="Aptos"/>
          <w:sz w:val="22"/>
        </w:rPr>
      </w:pPr>
    </w:p>
    <w:p w14:paraId="5E59F161" w14:textId="33CEBF7A" w:rsidR="00655120" w:rsidRPr="00CA2E93" w:rsidRDefault="006D339E" w:rsidP="00021F60">
      <w:pPr>
        <w:pStyle w:val="Bezmezer"/>
        <w:spacing w:before="120" w:after="120"/>
        <w:rPr>
          <w:rFonts w:ascii="Calibri" w:hAnsi="Calibri" w:cs="Aptos"/>
          <w:b/>
          <w:bCs/>
          <w:sz w:val="22"/>
        </w:rPr>
      </w:pPr>
      <w:r w:rsidRPr="006D339E">
        <w:rPr>
          <w:rFonts w:ascii="Calibri" w:hAnsi="Calibri" w:cs="Aptos"/>
          <w:b/>
          <w:bCs/>
          <w:sz w:val="22"/>
        </w:rPr>
        <w:t>Důvodová zp</w:t>
      </w:r>
      <w:r w:rsidR="00CA2E93">
        <w:rPr>
          <w:rFonts w:ascii="Calibri" w:hAnsi="Calibri" w:cs="Aptos"/>
          <w:b/>
          <w:bCs/>
          <w:sz w:val="22"/>
        </w:rPr>
        <w:t>ráva:</w:t>
      </w:r>
    </w:p>
    <w:p w14:paraId="2CD51E5C" w14:textId="20E723ED" w:rsidR="00584636" w:rsidRDefault="00584636" w:rsidP="00D03AA1">
      <w:pPr>
        <w:pStyle w:val="Normlnweb"/>
        <w:spacing w:before="120" w:after="120"/>
        <w:jc w:val="both"/>
        <w:divId w:val="1578519008"/>
        <w:rPr>
          <w:rFonts w:ascii="Calibri" w:hAnsi="Calibri" w:cs="Calibri"/>
          <w:sz w:val="22"/>
          <w:szCs w:val="22"/>
        </w:rPr>
      </w:pPr>
      <w:r>
        <w:rPr>
          <w:rFonts w:ascii="Calibri" w:hAnsi="Calibri"/>
          <w:sz w:val="22"/>
          <w:szCs w:val="22"/>
        </w:rPr>
        <w:t>Použité právní předpisy:</w:t>
      </w:r>
    </w:p>
    <w:p w14:paraId="06FA69B8" w14:textId="77777777" w:rsidR="00584636" w:rsidRDefault="00584636" w:rsidP="00D03AA1">
      <w:pPr>
        <w:numPr>
          <w:ilvl w:val="0"/>
          <w:numId w:val="26"/>
        </w:numPr>
        <w:spacing w:after="0" w:line="240" w:lineRule="auto"/>
        <w:ind w:left="714" w:hanging="357"/>
        <w:jc w:val="both"/>
        <w:divId w:val="1578519008"/>
        <w:rPr>
          <w:rFonts w:ascii="Calibri" w:eastAsiaTheme="minorEastAsia" w:hAnsi="Calibri" w:cs="Calibri"/>
          <w:lang w:eastAsia="cs-CZ"/>
        </w:rPr>
      </w:pPr>
      <w:r>
        <w:rPr>
          <w:rFonts w:ascii="Calibri" w:eastAsiaTheme="minorEastAsia" w:hAnsi="Calibri"/>
          <w:lang w:eastAsia="cs-CZ"/>
        </w:rPr>
        <w:t>zákon č. 131/2000 Sb., o hlavním městě Praze</w:t>
      </w:r>
    </w:p>
    <w:p w14:paraId="4FB67775" w14:textId="77777777" w:rsidR="00584636" w:rsidRDefault="00584636" w:rsidP="00D03AA1">
      <w:pPr>
        <w:numPr>
          <w:ilvl w:val="0"/>
          <w:numId w:val="26"/>
        </w:numPr>
        <w:spacing w:after="0" w:line="240" w:lineRule="auto"/>
        <w:ind w:left="714" w:hanging="357"/>
        <w:jc w:val="both"/>
        <w:divId w:val="1578519008"/>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2611A583" w14:textId="77777777" w:rsidR="00584636" w:rsidRDefault="00584636" w:rsidP="00D03AA1">
      <w:pPr>
        <w:pStyle w:val="Normlnweb"/>
        <w:spacing w:before="120" w:after="120"/>
        <w:jc w:val="both"/>
        <w:divId w:val="1578519008"/>
        <w:rPr>
          <w:rFonts w:ascii="Calibri" w:hAnsi="Calibri" w:cs="Calibri"/>
          <w:sz w:val="22"/>
          <w:szCs w:val="22"/>
        </w:rPr>
      </w:pPr>
      <w:r>
        <w:rPr>
          <w:rFonts w:ascii="Calibri" w:hAnsi="Calibri"/>
          <w:sz w:val="22"/>
          <w:szCs w:val="22"/>
        </w:rPr>
        <w:t>Odůvodnění předkladu: </w:t>
      </w:r>
    </w:p>
    <w:p w14:paraId="0E075C8C" w14:textId="77777777" w:rsidR="00584636" w:rsidRDefault="00584636" w:rsidP="00FF4D5F">
      <w:pPr>
        <w:pStyle w:val="Normlnweb"/>
        <w:spacing w:before="0" w:after="0"/>
        <w:jc w:val="both"/>
        <w:divId w:val="1578519008"/>
        <w:rPr>
          <w:rFonts w:ascii="Calibri" w:hAnsi="Calibri" w:cs="Calibri"/>
          <w:sz w:val="22"/>
          <w:szCs w:val="22"/>
        </w:rPr>
      </w:pPr>
      <w:r>
        <w:rPr>
          <w:rFonts w:ascii="Calibri" w:hAnsi="Calibri"/>
          <w:sz w:val="22"/>
          <w:szCs w:val="22"/>
        </w:rPr>
        <w:t xml:space="preserve">Náklady na energie v budovách příspěvkových organizací jsou hrazeny přímo těmito organizacemi z dotace poskytnuté zřizovatelem, s výjimkou objektu Mateřské školy Veselská, který je součástí společenství vlastníků jednotek. Vzhledem k tomu, že náklady na energie a služby jsou promítány do tzv. školkovného, je nutné tyto náklady převést na Mateřskou školu </w:t>
      </w:r>
      <w:proofErr w:type="spellStart"/>
      <w:r>
        <w:rPr>
          <w:rFonts w:ascii="Calibri" w:hAnsi="Calibri"/>
          <w:sz w:val="22"/>
          <w:szCs w:val="22"/>
        </w:rPr>
        <w:t>Malkovského</w:t>
      </w:r>
      <w:proofErr w:type="spellEnd"/>
      <w:r>
        <w:rPr>
          <w:rFonts w:ascii="Calibri" w:hAnsi="Calibri"/>
          <w:sz w:val="22"/>
          <w:szCs w:val="22"/>
        </w:rPr>
        <w:t>. Zřizovatel proto vystaví mateřské škole fakturu za příslušné energie a služby a zároveň poskytuje účelovou neinvestiční dotaci ve stejné výši.</w:t>
      </w:r>
    </w:p>
    <w:p w14:paraId="4B76250D" w14:textId="77777777" w:rsidR="00584636" w:rsidRDefault="00584636" w:rsidP="00FF4D5F">
      <w:pPr>
        <w:pStyle w:val="Normlnweb"/>
        <w:spacing w:before="0" w:after="0"/>
        <w:jc w:val="both"/>
        <w:divId w:val="1578519008"/>
        <w:rPr>
          <w:rFonts w:ascii="Calibri" w:hAnsi="Calibri" w:cs="Calibri"/>
          <w:sz w:val="22"/>
          <w:szCs w:val="22"/>
        </w:rPr>
      </w:pPr>
      <w:r>
        <w:rPr>
          <w:rFonts w:ascii="Calibri" w:hAnsi="Calibri"/>
          <w:sz w:val="22"/>
          <w:szCs w:val="22"/>
        </w:rPr>
        <w:t>Poskytnutí dotací je kryto z § 3111 - Mateřské školy.</w:t>
      </w:r>
    </w:p>
    <w:p w14:paraId="78E94D0A" w14:textId="77777777" w:rsidR="00560C52" w:rsidRDefault="00560C52" w:rsidP="00FF4D5F">
      <w:pPr>
        <w:pStyle w:val="Bezmezer"/>
        <w:rPr>
          <w:rStyle w:val="Siln"/>
          <w:rFonts w:ascii="Calibri" w:hAnsi="Calibri"/>
          <w:sz w:val="22"/>
        </w:rPr>
      </w:pPr>
    </w:p>
    <w:p w14:paraId="0E78346C" w14:textId="714E4E60" w:rsidR="006D339E" w:rsidRPr="006D339E" w:rsidRDefault="00584636" w:rsidP="00FF4D5F">
      <w:pPr>
        <w:pStyle w:val="Bezmezer"/>
        <w:rPr>
          <w:rFonts w:ascii="Calibri" w:hAnsi="Calibri" w:cs="Aptos"/>
          <w:sz w:val="22"/>
        </w:rPr>
      </w:pPr>
      <w:r>
        <w:rPr>
          <w:rStyle w:val="Siln"/>
          <w:rFonts w:ascii="Calibri" w:hAnsi="Calibri"/>
          <w:sz w:val="22"/>
        </w:rPr>
        <w:t>Zodpovídá: místostarosta Lněnička - EO, OŠKT</w:t>
      </w:r>
    </w:p>
    <w:p w14:paraId="00EFBD2D" w14:textId="77777777" w:rsidR="00040DEA" w:rsidRDefault="00040DEA" w:rsidP="00D03AA1">
      <w:pPr>
        <w:pStyle w:val="Bezmezer"/>
        <w:spacing w:before="120" w:after="120"/>
        <w:rPr>
          <w:rFonts w:asciiTheme="minorHAnsi" w:hAnsiTheme="minorHAnsi" w:cs="Aptos"/>
          <w:b/>
          <w:sz w:val="22"/>
        </w:rPr>
      </w:pPr>
    </w:p>
    <w:p w14:paraId="2ECBEE72" w14:textId="459C17D9" w:rsidR="0069173E" w:rsidRDefault="0069173E" w:rsidP="00D03AA1">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1A1554">
        <w:rPr>
          <w:rFonts w:asciiTheme="minorHAnsi" w:hAnsiTheme="minorHAnsi" w:cs="Aptos"/>
          <w:sz w:val="22"/>
        </w:rPr>
        <w:t>19</w:t>
      </w:r>
      <w:r w:rsidRPr="005D4EAF">
        <w:rPr>
          <w:rFonts w:asciiTheme="minorHAnsi" w:hAnsiTheme="minorHAnsi" w:cs="Aptos"/>
          <w:sz w:val="22"/>
        </w:rPr>
        <w:t> </w:t>
      </w:r>
      <w:r w:rsidRPr="005D4EAF">
        <w:rPr>
          <w:rFonts w:asciiTheme="minorHAnsi" w:hAnsiTheme="minorHAnsi" w:cs="Aptos"/>
          <w:sz w:val="22"/>
        </w:rPr>
        <w:tab/>
        <w:t xml:space="preserve">proti   </w:t>
      </w:r>
      <w:r w:rsidR="001B29B7">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1B29B7">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1B29B7">
        <w:rPr>
          <w:rFonts w:asciiTheme="minorHAnsi" w:hAnsiTheme="minorHAnsi" w:cs="Aptos"/>
          <w:sz w:val="22"/>
        </w:rPr>
        <w:t>0</w:t>
      </w:r>
    </w:p>
    <w:p w14:paraId="60874F13" w14:textId="0459E114" w:rsidR="0069173E" w:rsidRPr="00442FBF" w:rsidRDefault="0069173E" w:rsidP="00D03AA1">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2891BC47" w14:textId="41C05994" w:rsidR="00833BFB" w:rsidRPr="00D87F57" w:rsidRDefault="00BF1FB0" w:rsidP="00D03AA1">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1A1554">
        <w:rPr>
          <w:rFonts w:asciiTheme="minorHAnsi" w:hAnsiTheme="minorHAnsi" w:cs="Calibri"/>
          <w:b/>
          <w:sz w:val="22"/>
        </w:rPr>
        <w:t>10</w:t>
      </w:r>
      <w:r w:rsidR="00833BFB" w:rsidRPr="00D87F57">
        <w:rPr>
          <w:rFonts w:asciiTheme="minorHAnsi" w:hAnsiTheme="minorHAnsi" w:cs="Calibri"/>
          <w:b/>
          <w:sz w:val="22"/>
        </w:rPr>
        <w:t xml:space="preserve"> </w:t>
      </w:r>
    </w:p>
    <w:p w14:paraId="79F0B6AC" w14:textId="77777777" w:rsidR="004C17D7" w:rsidRPr="00D87F57" w:rsidRDefault="004C17D7" w:rsidP="00D03AA1">
      <w:pPr>
        <w:pStyle w:val="Bezmezer"/>
        <w:rPr>
          <w:rFonts w:asciiTheme="minorHAnsi" w:hAnsiTheme="minorHAnsi" w:cs="Calibri"/>
          <w:b/>
          <w:sz w:val="22"/>
          <w:u w:val="single"/>
        </w:rPr>
      </w:pPr>
    </w:p>
    <w:p w14:paraId="229CDE3F" w14:textId="77777777" w:rsidR="00FB3703" w:rsidRPr="00D87F57" w:rsidRDefault="00FB3703" w:rsidP="00D03AA1">
      <w:pPr>
        <w:pStyle w:val="Bezmezer"/>
        <w:rPr>
          <w:rFonts w:asciiTheme="minorHAnsi" w:hAnsiTheme="minorHAnsi" w:cs="Calibri"/>
          <w:b/>
          <w:sz w:val="22"/>
          <w:u w:val="single"/>
        </w:rPr>
      </w:pPr>
      <w:r w:rsidRPr="00D87F57">
        <w:rPr>
          <w:rFonts w:asciiTheme="minorHAnsi" w:hAnsiTheme="minorHAnsi" w:cs="Calibri"/>
          <w:b/>
          <w:sz w:val="22"/>
          <w:u w:val="single"/>
        </w:rPr>
        <w:t xml:space="preserve">Vyřazení nepotřebného majetku příspěvkové organizace - Zařízení školního stravování v Letňanech </w:t>
      </w:r>
    </w:p>
    <w:p w14:paraId="7706D0CE"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731E89C" w14:textId="77777777" w:rsidTr="00FF2E46">
        <w:tc>
          <w:tcPr>
            <w:tcW w:w="1212" w:type="dxa"/>
          </w:tcPr>
          <w:p w14:paraId="5B855855"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259AAB7E" w14:textId="77777777" w:rsidR="00006E5F" w:rsidRPr="00D87F57" w:rsidRDefault="002B0354" w:rsidP="00D03AA1">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39B1C8DB" w14:textId="77777777" w:rsidR="00006E5F" w:rsidRPr="00D87F57" w:rsidRDefault="00006E5F" w:rsidP="00D03AA1">
            <w:pPr>
              <w:pStyle w:val="Bezmezer"/>
              <w:rPr>
                <w:rFonts w:asciiTheme="minorHAnsi" w:hAnsiTheme="minorHAnsi" w:cs="Calibri"/>
                <w:b/>
                <w:sz w:val="22"/>
              </w:rPr>
            </w:pPr>
          </w:p>
        </w:tc>
        <w:tc>
          <w:tcPr>
            <w:tcW w:w="1361" w:type="dxa"/>
          </w:tcPr>
          <w:p w14:paraId="7473495B"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5D2130F" w14:textId="77777777" w:rsidR="00006E5F" w:rsidRPr="00D87F57" w:rsidRDefault="007542BE" w:rsidP="00D03AA1">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00B5916D" w14:textId="77777777" w:rsidR="00006E5F" w:rsidRPr="00D87F57" w:rsidRDefault="00006E5F" w:rsidP="00D03AA1">
      <w:pPr>
        <w:pStyle w:val="Bezmezer"/>
        <w:rPr>
          <w:rFonts w:asciiTheme="minorHAnsi" w:hAnsiTheme="minorHAnsi" w:cs="Calibri"/>
          <w:b/>
          <w:sz w:val="22"/>
        </w:rPr>
      </w:pPr>
    </w:p>
    <w:p w14:paraId="5098B386" w14:textId="77777777" w:rsidR="00FB3703" w:rsidRPr="00D87F57" w:rsidRDefault="00FB3703" w:rsidP="00D03AA1">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0D2C0CFA" w14:textId="77777777" w:rsidR="00FB3703" w:rsidRPr="00D87F57" w:rsidRDefault="00FB3703" w:rsidP="00D03AA1">
      <w:pPr>
        <w:pStyle w:val="Bezmezer"/>
        <w:rPr>
          <w:rFonts w:asciiTheme="minorHAnsi" w:hAnsiTheme="minorHAnsi" w:cs="Calibri"/>
          <w:b/>
          <w:sz w:val="22"/>
        </w:rPr>
      </w:pPr>
    </w:p>
    <w:p w14:paraId="7D783DFE" w14:textId="68E7DE8C" w:rsidR="00655120" w:rsidRPr="00442FBF" w:rsidRDefault="00655120" w:rsidP="00D03AA1">
      <w:pPr>
        <w:pStyle w:val="Bezmezer"/>
        <w:rPr>
          <w:rFonts w:asciiTheme="minorHAnsi" w:hAnsiTheme="minorHAnsi" w:cs="Aptos"/>
          <w:b/>
          <w:sz w:val="22"/>
        </w:rPr>
      </w:pPr>
      <w:r w:rsidRPr="00442FBF">
        <w:rPr>
          <w:rFonts w:asciiTheme="minorHAnsi" w:hAnsiTheme="minorHAnsi" w:cs="Aptos"/>
          <w:b/>
          <w:sz w:val="22"/>
        </w:rPr>
        <w:t xml:space="preserve">Usnesení č. </w:t>
      </w:r>
      <w:r w:rsidR="001B29B7">
        <w:rPr>
          <w:rFonts w:asciiTheme="minorHAnsi" w:hAnsiTheme="minorHAnsi" w:cs="Aptos"/>
          <w:b/>
          <w:sz w:val="22"/>
        </w:rPr>
        <w:t>633</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78DB4802" w14:textId="77777777"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6630DC58" w14:textId="77777777" w:rsidR="00035A4F" w:rsidRDefault="00035A4F" w:rsidP="00021F60">
      <w:pPr>
        <w:pStyle w:val="Normlnweb"/>
        <w:spacing w:before="120" w:after="120"/>
        <w:divId w:val="1578519029"/>
        <w:rPr>
          <w:rFonts w:ascii="Calibri" w:hAnsi="Calibri" w:cs="Calibri"/>
          <w:b/>
          <w:bCs/>
          <w:sz w:val="22"/>
          <w:szCs w:val="22"/>
        </w:rPr>
      </w:pPr>
      <w:r>
        <w:rPr>
          <w:rFonts w:ascii="Calibri" w:hAnsi="Calibri" w:cs="Calibri"/>
          <w:b/>
          <w:bCs/>
          <w:sz w:val="22"/>
          <w:szCs w:val="22"/>
        </w:rPr>
        <w:t xml:space="preserve">I. schvaluje </w:t>
      </w:r>
    </w:p>
    <w:p w14:paraId="7B820F35" w14:textId="77777777" w:rsidR="00035A4F" w:rsidRPr="00655120" w:rsidRDefault="00035A4F" w:rsidP="00021F60">
      <w:pPr>
        <w:pStyle w:val="Normlnweb"/>
        <w:numPr>
          <w:ilvl w:val="0"/>
          <w:numId w:val="7"/>
        </w:numPr>
        <w:spacing w:before="120" w:after="120"/>
        <w:ind w:left="570"/>
        <w:jc w:val="both"/>
        <w:divId w:val="1578519027"/>
        <w:rPr>
          <w:rFonts w:ascii="Calibri" w:hAnsi="Calibri" w:cs="Calibri"/>
          <w:sz w:val="22"/>
          <w:szCs w:val="22"/>
        </w:rPr>
      </w:pPr>
      <w:r>
        <w:rPr>
          <w:rFonts w:ascii="Calibri" w:hAnsi="Calibri"/>
          <w:sz w:val="22"/>
          <w:szCs w:val="22"/>
        </w:rPr>
        <w:t>vyřazení a následnou ekologickou likvidaci nepotřebného majetku v celkové hodnotě 272.516,32 Kč, který byl nabídnut příspěvkovou organizací Zařízení školního stravování v Letňanech, IČO: 29011647, se sídlem Fryčovická 462, 199 00 Praha 9 - Letňany, k bezúplatnému převodu na MČ Praha 18.</w:t>
      </w:r>
    </w:p>
    <w:p w14:paraId="736ED540" w14:textId="77777777" w:rsidR="00035A4F" w:rsidRDefault="00035A4F" w:rsidP="00021F60">
      <w:pPr>
        <w:pStyle w:val="Normlnweb"/>
        <w:numPr>
          <w:ilvl w:val="0"/>
          <w:numId w:val="7"/>
        </w:numPr>
        <w:spacing w:before="120" w:after="120"/>
        <w:ind w:left="570"/>
        <w:jc w:val="both"/>
        <w:divId w:val="1578519030"/>
        <w:rPr>
          <w:rFonts w:ascii="Calibri" w:hAnsi="Calibri" w:cs="Calibri"/>
          <w:sz w:val="22"/>
          <w:szCs w:val="22"/>
        </w:rPr>
      </w:pPr>
      <w:r>
        <w:rPr>
          <w:rFonts w:ascii="Calibri" w:hAnsi="Calibri"/>
          <w:sz w:val="22"/>
          <w:szCs w:val="22"/>
        </w:rPr>
        <w:t>vyřazení a následnou ekologickou likvidaci nepotřebného majetku ve vlastnictví Městské části Praha 18, svěřeného příspěvkové organizaci Zařízení školního stravování v Letňanech na základě smlouvy o výpůjčce č. S-2026/03/0015, v celkové hodnotě 172.843,10 Kč. </w:t>
      </w:r>
    </w:p>
    <w:p w14:paraId="79BD9C26" w14:textId="77777777" w:rsidR="006D339E" w:rsidRPr="006D339E" w:rsidRDefault="006D339E" w:rsidP="00021F60">
      <w:pPr>
        <w:pStyle w:val="Bezmezer"/>
        <w:spacing w:before="120" w:after="120"/>
        <w:rPr>
          <w:rFonts w:ascii="Calibri" w:hAnsi="Calibri" w:cs="Aptos"/>
          <w:sz w:val="22"/>
        </w:rPr>
      </w:pPr>
    </w:p>
    <w:p w14:paraId="7A1C4AD2" w14:textId="77777777" w:rsidR="006D339E" w:rsidRPr="006D339E" w:rsidRDefault="006D339E" w:rsidP="00D03AA1">
      <w:pPr>
        <w:pStyle w:val="Bezmezer"/>
        <w:spacing w:before="120" w:after="120"/>
        <w:rPr>
          <w:rFonts w:ascii="Calibri" w:hAnsi="Calibri" w:cs="Aptos"/>
          <w:b/>
          <w:bCs/>
          <w:sz w:val="22"/>
        </w:rPr>
      </w:pPr>
      <w:r w:rsidRPr="006D339E">
        <w:rPr>
          <w:rFonts w:ascii="Calibri" w:hAnsi="Calibri" w:cs="Aptos"/>
          <w:b/>
          <w:bCs/>
          <w:sz w:val="22"/>
        </w:rPr>
        <w:t>Důvodová zpráva:</w:t>
      </w:r>
    </w:p>
    <w:p w14:paraId="2A6F6595" w14:textId="2FCD1FF8" w:rsidR="007673D3" w:rsidRDefault="007673D3" w:rsidP="00D03AA1">
      <w:pPr>
        <w:pStyle w:val="Normlnweb"/>
        <w:spacing w:before="120" w:after="120"/>
        <w:jc w:val="both"/>
        <w:divId w:val="1578519031"/>
        <w:rPr>
          <w:rFonts w:ascii="Calibri" w:hAnsi="Calibri" w:cs="Calibri"/>
          <w:sz w:val="22"/>
          <w:szCs w:val="22"/>
        </w:rPr>
      </w:pPr>
      <w:r>
        <w:rPr>
          <w:rFonts w:ascii="Calibri" w:hAnsi="Calibri"/>
          <w:sz w:val="22"/>
          <w:szCs w:val="22"/>
        </w:rPr>
        <w:t>Použité právní předpisy:</w:t>
      </w:r>
    </w:p>
    <w:p w14:paraId="0E98D262" w14:textId="77777777" w:rsidR="007673D3" w:rsidRDefault="007673D3" w:rsidP="00D03AA1">
      <w:pPr>
        <w:numPr>
          <w:ilvl w:val="0"/>
          <w:numId w:val="27"/>
        </w:numPr>
        <w:spacing w:before="120" w:after="120" w:line="240" w:lineRule="auto"/>
        <w:jc w:val="both"/>
        <w:divId w:val="1578519031"/>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17CBB77F" w14:textId="77777777" w:rsidR="007673D3" w:rsidRDefault="007673D3" w:rsidP="00D03AA1">
      <w:pPr>
        <w:pStyle w:val="Normlnweb"/>
        <w:spacing w:before="120" w:after="120"/>
        <w:jc w:val="both"/>
        <w:divId w:val="1578519031"/>
        <w:rPr>
          <w:rFonts w:ascii="Calibri" w:hAnsi="Calibri" w:cs="Calibri"/>
          <w:sz w:val="22"/>
          <w:szCs w:val="22"/>
        </w:rPr>
      </w:pPr>
      <w:r>
        <w:rPr>
          <w:rFonts w:ascii="Calibri" w:hAnsi="Calibri"/>
          <w:sz w:val="22"/>
          <w:szCs w:val="22"/>
        </w:rPr>
        <w:t>Odůvodnění předkladu:</w:t>
      </w:r>
    </w:p>
    <w:p w14:paraId="7D4B37F5" w14:textId="3C57016E" w:rsidR="007673D3" w:rsidRDefault="007673D3" w:rsidP="00FF4D5F">
      <w:pPr>
        <w:pStyle w:val="Normlnweb"/>
        <w:spacing w:before="0" w:after="0"/>
        <w:jc w:val="both"/>
        <w:divId w:val="1578519031"/>
        <w:rPr>
          <w:rFonts w:ascii="Calibri" w:hAnsi="Calibri" w:cs="Calibri"/>
          <w:sz w:val="22"/>
          <w:szCs w:val="22"/>
        </w:rPr>
      </w:pPr>
      <w:r>
        <w:rPr>
          <w:rFonts w:hAnsi="Calibri"/>
          <w:sz w:val="22"/>
          <w:szCs w:val="22"/>
        </w:rPr>
        <w:t>Ř</w:t>
      </w:r>
      <w:r>
        <w:rPr>
          <w:rFonts w:ascii="Calibri" w:hAnsi="Calibri"/>
          <w:sz w:val="22"/>
          <w:szCs w:val="22"/>
        </w:rPr>
        <w:t>editel příspěvkové organizace Zařízení školního stravování v Letňanech, Ing</w:t>
      </w:r>
      <w:r w:rsidR="00AB3DA9">
        <w:rPr>
          <w:rFonts w:ascii="Calibri" w:hAnsi="Calibri"/>
          <w:sz w:val="22"/>
          <w:szCs w:val="22"/>
        </w:rPr>
        <w:t>. Josef Vlk, předložil žádost o </w:t>
      </w:r>
      <w:r>
        <w:rPr>
          <w:rFonts w:ascii="Calibri" w:hAnsi="Calibri"/>
          <w:sz w:val="22"/>
          <w:szCs w:val="22"/>
        </w:rPr>
        <w:t>schválení vyřazení nepotřebného majetku z evidence organizace a současně žádost o schválení vyřazení majetku svěřeného organizaci na základě smlouvy o výpůjčce č. S-202</w:t>
      </w:r>
      <w:r w:rsidR="00AB3DA9">
        <w:rPr>
          <w:rFonts w:ascii="Calibri" w:hAnsi="Calibri"/>
          <w:sz w:val="22"/>
          <w:szCs w:val="22"/>
        </w:rPr>
        <w:t>6/03/0015. Navrhovaný majetek k </w:t>
      </w:r>
      <w:r>
        <w:rPr>
          <w:rFonts w:ascii="Calibri" w:hAnsi="Calibri"/>
          <w:sz w:val="22"/>
          <w:szCs w:val="22"/>
        </w:rPr>
        <w:t>vyřazení je dlouhodobě opotřebený, technicky zastaralý, nefunkční nebo je jeho oprava ekonomicky nerentabilní. Příspěvková organizace současně v souladu se zřizovací li</w:t>
      </w:r>
      <w:r w:rsidR="00AB3DA9">
        <w:rPr>
          <w:rFonts w:ascii="Calibri" w:hAnsi="Calibri"/>
          <w:sz w:val="22"/>
          <w:szCs w:val="22"/>
        </w:rPr>
        <w:t>stinou nabídla majetek určený k </w:t>
      </w:r>
      <w:r>
        <w:rPr>
          <w:rFonts w:ascii="Calibri" w:hAnsi="Calibri"/>
          <w:sz w:val="22"/>
          <w:szCs w:val="22"/>
        </w:rPr>
        <w:t>vy</w:t>
      </w:r>
      <w:r>
        <w:rPr>
          <w:rFonts w:hAnsi="Calibri"/>
          <w:sz w:val="22"/>
          <w:szCs w:val="22"/>
        </w:rPr>
        <w:t>ř</w:t>
      </w:r>
      <w:r>
        <w:rPr>
          <w:rFonts w:ascii="Calibri" w:hAnsi="Calibri"/>
          <w:sz w:val="22"/>
          <w:szCs w:val="22"/>
        </w:rPr>
        <w:t>azení svému zřizovateli. </w:t>
      </w:r>
    </w:p>
    <w:p w14:paraId="49AEB461" w14:textId="77777777" w:rsidR="007673D3" w:rsidRDefault="007673D3" w:rsidP="00FF4D5F">
      <w:pPr>
        <w:pStyle w:val="Normlnweb"/>
        <w:spacing w:before="0" w:after="0"/>
        <w:jc w:val="both"/>
        <w:divId w:val="1578519031"/>
        <w:rPr>
          <w:rFonts w:ascii="Calibri" w:hAnsi="Calibri" w:cs="Calibri"/>
          <w:sz w:val="22"/>
          <w:szCs w:val="22"/>
        </w:rPr>
      </w:pPr>
      <w:r>
        <w:rPr>
          <w:rFonts w:ascii="Calibri" w:hAnsi="Calibri"/>
          <w:sz w:val="22"/>
          <w:szCs w:val="22"/>
        </w:rPr>
        <w:t xml:space="preserve">Majetek ve vlastnictví příspěvkové organizace je navržen k vyřazení v celkové hodnotě 272.516,32 Kč. Součástí návrhu jsou rovněž tři položky evidované jako odcizené (mobilní telefon Xiaomi, </w:t>
      </w:r>
      <w:proofErr w:type="spellStart"/>
      <w:r>
        <w:rPr>
          <w:rFonts w:ascii="Calibri" w:hAnsi="Calibri"/>
          <w:sz w:val="22"/>
          <w:szCs w:val="22"/>
        </w:rPr>
        <w:t>SodaStream</w:t>
      </w:r>
      <w:proofErr w:type="spellEnd"/>
      <w:r>
        <w:rPr>
          <w:rFonts w:ascii="Calibri" w:hAnsi="Calibri"/>
          <w:sz w:val="22"/>
          <w:szCs w:val="22"/>
        </w:rPr>
        <w:t xml:space="preserve"> a teploměr). Majetek ve vlastnictví Městské části Praha 18 svěřený organizaci na základě smlouvy o výpůjčce č. S-2026/03/0015 je navržen k vyřazení v celkové hodnotě 172.843,10 Kč. Jedná se zejména o dva mycí stroje včetně dávkovačů a skladový regál. </w:t>
      </w:r>
    </w:p>
    <w:p w14:paraId="4E4AC92D" w14:textId="56D35259" w:rsidR="007673D3" w:rsidRDefault="007673D3" w:rsidP="00FF4D5F">
      <w:pPr>
        <w:pStyle w:val="Normlnweb"/>
        <w:spacing w:before="0" w:after="0"/>
        <w:jc w:val="both"/>
        <w:divId w:val="1578519031"/>
        <w:rPr>
          <w:rFonts w:ascii="Calibri" w:hAnsi="Calibri" w:cs="Calibri"/>
          <w:sz w:val="22"/>
          <w:szCs w:val="22"/>
        </w:rPr>
      </w:pPr>
      <w:r>
        <w:rPr>
          <w:rFonts w:ascii="Calibri" w:hAnsi="Calibri"/>
          <w:sz w:val="22"/>
          <w:szCs w:val="22"/>
        </w:rPr>
        <w:t>Součástí žádosti je soupis majetku navrženého k vyřazení - příloha č. 1. Fo</w:t>
      </w:r>
      <w:r w:rsidR="00AB3DA9">
        <w:rPr>
          <w:rFonts w:ascii="Calibri" w:hAnsi="Calibri"/>
          <w:sz w:val="22"/>
          <w:szCs w:val="22"/>
        </w:rPr>
        <w:t>todokumentace je k dispozici na </w:t>
      </w:r>
      <w:r>
        <w:rPr>
          <w:rFonts w:ascii="Calibri" w:hAnsi="Calibri"/>
          <w:sz w:val="22"/>
          <w:szCs w:val="22"/>
        </w:rPr>
        <w:t>ekonomickém odboru. </w:t>
      </w:r>
    </w:p>
    <w:p w14:paraId="26149851" w14:textId="77777777" w:rsidR="007673D3" w:rsidRDefault="007673D3" w:rsidP="00FF4D5F">
      <w:pPr>
        <w:pStyle w:val="Normlnweb"/>
        <w:spacing w:before="0" w:after="0"/>
        <w:jc w:val="both"/>
        <w:divId w:val="1578519031"/>
        <w:rPr>
          <w:rFonts w:ascii="Calibri" w:hAnsi="Calibri" w:cs="Calibri"/>
          <w:sz w:val="22"/>
          <w:szCs w:val="22"/>
        </w:rPr>
      </w:pPr>
      <w:r>
        <w:rPr>
          <w:rFonts w:ascii="Calibri" w:hAnsi="Calibri"/>
          <w:sz w:val="22"/>
          <w:szCs w:val="22"/>
        </w:rPr>
        <w:t>Po schválení vyřazení bude majetek ekologicky zlikvidován v souladu s platnými právními předpisy. Vyřazený majetek ve vlastnictví Městské části Praha 18 bude současně odepsán z majetkové evidence městské části a změna bude promítnuta do nejbližší aktualizace příslušné smlouvy o výpůjčce. </w:t>
      </w:r>
    </w:p>
    <w:p w14:paraId="293D81C1" w14:textId="77777777" w:rsidR="00560C52" w:rsidRDefault="00560C52" w:rsidP="00FF4D5F">
      <w:pPr>
        <w:pStyle w:val="Normlnweb"/>
        <w:spacing w:before="0" w:after="0"/>
        <w:jc w:val="both"/>
        <w:divId w:val="1578519031"/>
        <w:rPr>
          <w:rStyle w:val="Siln"/>
          <w:rFonts w:ascii="Calibri" w:hAnsi="Calibri"/>
          <w:sz w:val="22"/>
          <w:szCs w:val="22"/>
        </w:rPr>
      </w:pPr>
    </w:p>
    <w:p w14:paraId="3087CB1F" w14:textId="77777777" w:rsidR="007F457B" w:rsidRDefault="007F457B" w:rsidP="00FF4D5F">
      <w:pPr>
        <w:pStyle w:val="Normlnweb"/>
        <w:spacing w:before="0" w:after="0"/>
        <w:jc w:val="both"/>
        <w:divId w:val="1578519031"/>
        <w:rPr>
          <w:rFonts w:ascii="Calibri" w:hAnsi="Calibri" w:cs="Calibri"/>
          <w:sz w:val="22"/>
          <w:szCs w:val="22"/>
        </w:rPr>
      </w:pPr>
      <w:r>
        <w:rPr>
          <w:rStyle w:val="Siln"/>
          <w:rFonts w:ascii="Calibri" w:hAnsi="Calibri"/>
          <w:sz w:val="22"/>
          <w:szCs w:val="22"/>
        </w:rPr>
        <w:t>Zodpovídá: místostarosta Lněnička – EO, OŠKT</w:t>
      </w:r>
    </w:p>
    <w:p w14:paraId="648820BA" w14:textId="77777777" w:rsidR="007F457B" w:rsidRDefault="007F457B" w:rsidP="00FF4D5F">
      <w:pPr>
        <w:pStyle w:val="Normlnweb"/>
        <w:spacing w:before="0" w:after="0"/>
        <w:jc w:val="both"/>
        <w:divId w:val="1578519031"/>
        <w:rPr>
          <w:rFonts w:ascii="Calibri" w:hAnsi="Calibri"/>
          <w:sz w:val="22"/>
          <w:szCs w:val="22"/>
        </w:rPr>
      </w:pPr>
    </w:p>
    <w:p w14:paraId="721273F2" w14:textId="37A78C2D" w:rsidR="00AF4C0A" w:rsidRPr="00AF4C0A" w:rsidRDefault="00AF4C0A" w:rsidP="00D03AA1">
      <w:pPr>
        <w:pStyle w:val="Normlnweb"/>
        <w:spacing w:before="120" w:after="120"/>
        <w:jc w:val="both"/>
        <w:divId w:val="1578519031"/>
        <w:rPr>
          <w:rStyle w:val="Siln"/>
          <w:rFonts w:ascii="Calibri" w:hAnsi="Calibri"/>
          <w:i/>
          <w:iCs/>
          <w:sz w:val="22"/>
          <w:szCs w:val="22"/>
          <w:u w:val="single"/>
        </w:rPr>
      </w:pPr>
      <w:r w:rsidRPr="00AF4C0A">
        <w:rPr>
          <w:rStyle w:val="Siln"/>
          <w:rFonts w:ascii="Calibri" w:hAnsi="Calibri"/>
          <w:i/>
          <w:iCs/>
          <w:sz w:val="22"/>
          <w:szCs w:val="22"/>
          <w:u w:val="single"/>
        </w:rPr>
        <w:t>Procedurální návrh</w:t>
      </w:r>
      <w:r w:rsidR="001B29B7">
        <w:rPr>
          <w:rStyle w:val="Siln"/>
          <w:rFonts w:ascii="Calibri" w:hAnsi="Calibri"/>
          <w:i/>
          <w:iCs/>
          <w:sz w:val="22"/>
          <w:szCs w:val="22"/>
          <w:u w:val="single"/>
        </w:rPr>
        <w:t xml:space="preserve"> č. 1 k bodu č. 10</w:t>
      </w:r>
      <w:r w:rsidRPr="00AF4C0A">
        <w:rPr>
          <w:rStyle w:val="Siln"/>
          <w:rFonts w:ascii="Calibri" w:hAnsi="Calibri"/>
          <w:i/>
          <w:iCs/>
          <w:sz w:val="22"/>
          <w:szCs w:val="22"/>
          <w:u w:val="single"/>
        </w:rPr>
        <w:t>:</w:t>
      </w:r>
    </w:p>
    <w:p w14:paraId="6E458B71" w14:textId="707F4A78" w:rsidR="00AF4C0A" w:rsidRPr="00AF4C0A" w:rsidRDefault="001B29B7" w:rsidP="00D03AA1">
      <w:pPr>
        <w:pStyle w:val="Normlnweb"/>
        <w:spacing w:before="120" w:after="120"/>
        <w:jc w:val="both"/>
        <w:divId w:val="1578519031"/>
        <w:rPr>
          <w:rStyle w:val="Siln"/>
          <w:rFonts w:ascii="Calibri" w:hAnsi="Calibri"/>
          <w:b w:val="0"/>
          <w:bCs w:val="0"/>
          <w:i/>
          <w:iCs/>
          <w:sz w:val="22"/>
          <w:szCs w:val="22"/>
        </w:rPr>
      </w:pPr>
      <w:r>
        <w:rPr>
          <w:rStyle w:val="Siln"/>
          <w:rFonts w:ascii="Calibri" w:hAnsi="Calibri"/>
          <w:b w:val="0"/>
          <w:bCs w:val="0"/>
          <w:i/>
          <w:iCs/>
          <w:sz w:val="22"/>
          <w:szCs w:val="22"/>
        </w:rPr>
        <w:t xml:space="preserve">Zastupitel </w:t>
      </w:r>
      <w:r w:rsidR="00AF4C0A" w:rsidRPr="00AF4C0A">
        <w:rPr>
          <w:rStyle w:val="Siln"/>
          <w:rFonts w:ascii="Calibri" w:hAnsi="Calibri"/>
          <w:b w:val="0"/>
          <w:bCs w:val="0"/>
          <w:i/>
          <w:iCs/>
          <w:sz w:val="22"/>
          <w:szCs w:val="22"/>
        </w:rPr>
        <w:t xml:space="preserve">Mgr. </w:t>
      </w:r>
      <w:r>
        <w:rPr>
          <w:rStyle w:val="Siln"/>
          <w:rFonts w:ascii="Calibri" w:hAnsi="Calibri"/>
          <w:b w:val="0"/>
          <w:bCs w:val="0"/>
          <w:i/>
          <w:iCs/>
          <w:sz w:val="22"/>
          <w:szCs w:val="22"/>
        </w:rPr>
        <w:t xml:space="preserve">Ondřej </w:t>
      </w:r>
      <w:r w:rsidR="00AF4C0A" w:rsidRPr="00AF4C0A">
        <w:rPr>
          <w:rStyle w:val="Siln"/>
          <w:rFonts w:ascii="Calibri" w:hAnsi="Calibri"/>
          <w:b w:val="0"/>
          <w:bCs w:val="0"/>
          <w:i/>
          <w:iCs/>
          <w:sz w:val="22"/>
          <w:szCs w:val="22"/>
        </w:rPr>
        <w:t xml:space="preserve">Lněnička </w:t>
      </w:r>
      <w:r>
        <w:rPr>
          <w:rStyle w:val="Siln"/>
          <w:rFonts w:ascii="Calibri" w:hAnsi="Calibri"/>
          <w:b w:val="0"/>
          <w:bCs w:val="0"/>
          <w:i/>
          <w:iCs/>
          <w:sz w:val="22"/>
          <w:szCs w:val="22"/>
        </w:rPr>
        <w:t>předložil návrh na</w:t>
      </w:r>
      <w:r w:rsidR="00AF4C0A" w:rsidRPr="00AF4C0A">
        <w:rPr>
          <w:rStyle w:val="Siln"/>
          <w:rFonts w:ascii="Calibri" w:hAnsi="Calibri"/>
          <w:b w:val="0"/>
          <w:bCs w:val="0"/>
          <w:i/>
          <w:iCs/>
          <w:sz w:val="22"/>
          <w:szCs w:val="22"/>
        </w:rPr>
        <w:t xml:space="preserve"> sloučení rozpravy </w:t>
      </w:r>
      <w:r>
        <w:rPr>
          <w:rStyle w:val="Siln"/>
          <w:rFonts w:ascii="Calibri" w:hAnsi="Calibri"/>
          <w:b w:val="0"/>
          <w:bCs w:val="0"/>
          <w:i/>
          <w:iCs/>
          <w:sz w:val="22"/>
          <w:szCs w:val="22"/>
        </w:rPr>
        <w:t>k</w:t>
      </w:r>
      <w:r w:rsidR="00AF4C0A" w:rsidRPr="00AF4C0A">
        <w:rPr>
          <w:rStyle w:val="Siln"/>
          <w:rFonts w:ascii="Calibri" w:hAnsi="Calibri"/>
          <w:b w:val="0"/>
          <w:bCs w:val="0"/>
          <w:i/>
          <w:iCs/>
          <w:sz w:val="22"/>
          <w:szCs w:val="22"/>
        </w:rPr>
        <w:t xml:space="preserve"> bodů</w:t>
      </w:r>
      <w:r>
        <w:rPr>
          <w:rStyle w:val="Siln"/>
          <w:rFonts w:ascii="Calibri" w:hAnsi="Calibri"/>
          <w:b w:val="0"/>
          <w:bCs w:val="0"/>
          <w:i/>
          <w:iCs/>
          <w:sz w:val="22"/>
          <w:szCs w:val="22"/>
        </w:rPr>
        <w:t>m</w:t>
      </w:r>
      <w:r w:rsidR="00AF4C0A" w:rsidRPr="00AF4C0A">
        <w:rPr>
          <w:rStyle w:val="Siln"/>
          <w:rFonts w:ascii="Calibri" w:hAnsi="Calibri"/>
          <w:b w:val="0"/>
          <w:bCs w:val="0"/>
          <w:i/>
          <w:iCs/>
          <w:sz w:val="22"/>
          <w:szCs w:val="22"/>
        </w:rPr>
        <w:t xml:space="preserve"> </w:t>
      </w:r>
      <w:r>
        <w:rPr>
          <w:rStyle w:val="Siln"/>
          <w:rFonts w:ascii="Calibri" w:hAnsi="Calibri"/>
          <w:b w:val="0"/>
          <w:bCs w:val="0"/>
          <w:i/>
          <w:iCs/>
          <w:sz w:val="22"/>
          <w:szCs w:val="22"/>
        </w:rPr>
        <w:t xml:space="preserve">č. </w:t>
      </w:r>
      <w:r w:rsidR="00AF4C0A" w:rsidRPr="00AF4C0A">
        <w:rPr>
          <w:rStyle w:val="Siln"/>
          <w:rFonts w:ascii="Calibri" w:hAnsi="Calibri"/>
          <w:b w:val="0"/>
          <w:bCs w:val="0"/>
          <w:i/>
          <w:iCs/>
          <w:sz w:val="22"/>
          <w:szCs w:val="22"/>
        </w:rPr>
        <w:t>10 – 12.</w:t>
      </w:r>
    </w:p>
    <w:p w14:paraId="218E6342" w14:textId="5C401A5A" w:rsidR="00AF4C0A" w:rsidRPr="00AF4C0A" w:rsidRDefault="00AF4C0A" w:rsidP="00D03AA1">
      <w:pPr>
        <w:pStyle w:val="Bezmezer"/>
        <w:spacing w:before="120" w:after="120"/>
        <w:divId w:val="1578519031"/>
        <w:rPr>
          <w:rFonts w:asciiTheme="minorHAnsi" w:hAnsiTheme="minorHAnsi" w:cs="Aptos"/>
          <w:i/>
          <w:iCs/>
          <w:sz w:val="22"/>
        </w:rPr>
      </w:pPr>
      <w:r w:rsidRPr="00AF4C0A">
        <w:rPr>
          <w:rFonts w:asciiTheme="minorHAnsi" w:hAnsiTheme="minorHAnsi" w:cs="Aptos"/>
          <w:b/>
          <w:bCs/>
          <w:i/>
          <w:iCs/>
          <w:sz w:val="22"/>
        </w:rPr>
        <w:t>Hlasování:</w:t>
      </w:r>
      <w:r w:rsidRPr="00AF4C0A">
        <w:rPr>
          <w:rFonts w:asciiTheme="minorHAnsi" w:hAnsiTheme="minorHAnsi" w:cs="Aptos"/>
          <w:i/>
          <w:iCs/>
          <w:sz w:val="22"/>
        </w:rPr>
        <w:t> </w:t>
      </w:r>
      <w:r w:rsidRPr="00AF4C0A">
        <w:rPr>
          <w:rFonts w:asciiTheme="minorHAnsi" w:hAnsiTheme="minorHAnsi" w:cs="Aptos"/>
          <w:i/>
          <w:iCs/>
          <w:sz w:val="22"/>
        </w:rPr>
        <w:tab/>
        <w:t>pro    18 </w:t>
      </w:r>
      <w:r w:rsidRPr="00AF4C0A">
        <w:rPr>
          <w:rFonts w:asciiTheme="minorHAnsi" w:hAnsiTheme="minorHAnsi" w:cs="Aptos"/>
          <w:i/>
          <w:iCs/>
          <w:sz w:val="22"/>
        </w:rPr>
        <w:tab/>
        <w:t xml:space="preserve">proti   </w:t>
      </w:r>
      <w:r w:rsidR="001B29B7">
        <w:rPr>
          <w:rFonts w:asciiTheme="minorHAnsi" w:hAnsiTheme="minorHAnsi" w:cs="Aptos"/>
          <w:i/>
          <w:iCs/>
          <w:sz w:val="22"/>
        </w:rPr>
        <w:t>0</w:t>
      </w:r>
      <w:r w:rsidRPr="00AF4C0A">
        <w:rPr>
          <w:rFonts w:asciiTheme="minorHAnsi" w:hAnsiTheme="minorHAnsi" w:cs="Aptos"/>
          <w:i/>
          <w:iCs/>
          <w:sz w:val="22"/>
        </w:rPr>
        <w:t> </w:t>
      </w:r>
      <w:r w:rsidRPr="00AF4C0A">
        <w:rPr>
          <w:rFonts w:asciiTheme="minorHAnsi" w:hAnsiTheme="minorHAnsi" w:cs="Aptos"/>
          <w:i/>
          <w:iCs/>
          <w:sz w:val="22"/>
        </w:rPr>
        <w:tab/>
        <w:t xml:space="preserve">zdržel se   </w:t>
      </w:r>
      <w:r w:rsidR="001B29B7">
        <w:rPr>
          <w:rFonts w:asciiTheme="minorHAnsi" w:hAnsiTheme="minorHAnsi" w:cs="Aptos"/>
          <w:i/>
          <w:iCs/>
          <w:sz w:val="22"/>
        </w:rPr>
        <w:t>0</w:t>
      </w:r>
      <w:r w:rsidRPr="00AF4C0A">
        <w:rPr>
          <w:rFonts w:asciiTheme="minorHAnsi" w:hAnsiTheme="minorHAnsi" w:cs="Aptos"/>
          <w:i/>
          <w:iCs/>
          <w:sz w:val="22"/>
        </w:rPr>
        <w:tab/>
      </w:r>
      <w:r w:rsidRPr="00AF4C0A">
        <w:rPr>
          <w:rFonts w:asciiTheme="minorHAnsi" w:hAnsiTheme="minorHAnsi" w:cs="Aptos"/>
          <w:i/>
          <w:iCs/>
          <w:sz w:val="22"/>
        </w:rPr>
        <w:tab/>
        <w:t>nehlasoval   1</w:t>
      </w:r>
    </w:p>
    <w:p w14:paraId="6E82921F" w14:textId="66763E46" w:rsidR="00AF4C0A" w:rsidRPr="00AF4C0A" w:rsidRDefault="001B29B7" w:rsidP="00D03AA1">
      <w:pPr>
        <w:pStyle w:val="Bezmezer"/>
        <w:spacing w:before="120" w:after="120"/>
        <w:divId w:val="1578519031"/>
        <w:rPr>
          <w:rFonts w:asciiTheme="minorHAnsi" w:hAnsiTheme="minorHAnsi" w:cs="Aptos"/>
          <w:b/>
          <w:bCs/>
          <w:i/>
          <w:iCs/>
          <w:sz w:val="22"/>
        </w:rPr>
      </w:pPr>
      <w:r>
        <w:rPr>
          <w:rFonts w:asciiTheme="minorHAnsi" w:hAnsiTheme="minorHAnsi" w:cs="Aptos"/>
          <w:b/>
          <w:bCs/>
          <w:i/>
          <w:iCs/>
          <w:sz w:val="22"/>
        </w:rPr>
        <w:t>Procedurální n</w:t>
      </w:r>
      <w:r w:rsidR="00AF4C0A" w:rsidRPr="00AF4C0A">
        <w:rPr>
          <w:rFonts w:asciiTheme="minorHAnsi" w:hAnsiTheme="minorHAnsi" w:cs="Aptos"/>
          <w:b/>
          <w:bCs/>
          <w:i/>
          <w:iCs/>
          <w:sz w:val="22"/>
        </w:rPr>
        <w:t xml:space="preserve">ávrh byl přijat. </w:t>
      </w:r>
    </w:p>
    <w:p w14:paraId="6A040E53" w14:textId="77777777" w:rsidR="00AF4C0A" w:rsidRDefault="00AF4C0A" w:rsidP="00D03AA1">
      <w:pPr>
        <w:pStyle w:val="Normlnweb"/>
        <w:spacing w:before="120" w:after="120"/>
        <w:jc w:val="both"/>
        <w:divId w:val="1578519031"/>
        <w:rPr>
          <w:rStyle w:val="Siln"/>
          <w:rFonts w:ascii="Calibri" w:hAnsi="Calibri"/>
          <w:sz w:val="22"/>
          <w:szCs w:val="22"/>
        </w:rPr>
      </w:pPr>
    </w:p>
    <w:p w14:paraId="797B0EB2" w14:textId="77777777" w:rsidR="00040DEA" w:rsidRDefault="00040DEA" w:rsidP="00D03AA1">
      <w:pPr>
        <w:pStyle w:val="Bezmezer"/>
        <w:spacing w:before="120" w:after="120"/>
        <w:rPr>
          <w:rFonts w:asciiTheme="minorHAnsi" w:hAnsiTheme="minorHAnsi" w:cs="Aptos"/>
          <w:b/>
          <w:bCs/>
          <w:sz w:val="22"/>
        </w:rPr>
      </w:pPr>
    </w:p>
    <w:p w14:paraId="304341DA" w14:textId="50E522BF" w:rsidR="0069173E" w:rsidRDefault="0069173E" w:rsidP="00D03AA1">
      <w:pPr>
        <w:pStyle w:val="Bezmezer"/>
        <w:spacing w:before="120" w:after="120"/>
        <w:rPr>
          <w:rFonts w:asciiTheme="minorHAnsi" w:hAnsiTheme="minorHAnsi" w:cs="Aptos"/>
          <w:sz w:val="22"/>
        </w:rPr>
      </w:pPr>
      <w:r w:rsidRPr="005D4EAF">
        <w:rPr>
          <w:rFonts w:asciiTheme="minorHAnsi" w:hAnsiTheme="minorHAnsi" w:cs="Aptos"/>
          <w:b/>
          <w:bCs/>
          <w:sz w:val="22"/>
        </w:rPr>
        <w:lastRenderedPageBreak/>
        <w:t>Hlasování:</w:t>
      </w:r>
      <w:r w:rsidRPr="005D4EAF">
        <w:rPr>
          <w:rFonts w:asciiTheme="minorHAnsi" w:hAnsiTheme="minorHAnsi" w:cs="Aptos"/>
          <w:sz w:val="22"/>
        </w:rPr>
        <w:t> </w:t>
      </w:r>
      <w:r w:rsidRPr="005D4EAF">
        <w:rPr>
          <w:rFonts w:asciiTheme="minorHAnsi" w:hAnsiTheme="minorHAnsi" w:cs="Aptos"/>
          <w:sz w:val="22"/>
        </w:rPr>
        <w:tab/>
        <w:t>pro    </w:t>
      </w:r>
      <w:r w:rsidR="00DC6111">
        <w:rPr>
          <w:rFonts w:asciiTheme="minorHAnsi" w:hAnsiTheme="minorHAnsi" w:cs="Aptos"/>
          <w:sz w:val="22"/>
        </w:rPr>
        <w:t>19</w:t>
      </w:r>
      <w:r w:rsidRPr="005D4EAF">
        <w:rPr>
          <w:rFonts w:asciiTheme="minorHAnsi" w:hAnsiTheme="minorHAnsi" w:cs="Aptos"/>
          <w:sz w:val="22"/>
        </w:rPr>
        <w:t> </w:t>
      </w:r>
      <w:r w:rsidRPr="005D4EAF">
        <w:rPr>
          <w:rFonts w:asciiTheme="minorHAnsi" w:hAnsiTheme="minorHAnsi" w:cs="Aptos"/>
          <w:sz w:val="22"/>
        </w:rPr>
        <w:tab/>
        <w:t xml:space="preserve">proti   </w:t>
      </w:r>
      <w:r w:rsidR="001B29B7">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1B29B7">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1B29B7">
        <w:rPr>
          <w:rFonts w:asciiTheme="minorHAnsi" w:hAnsiTheme="minorHAnsi" w:cs="Aptos"/>
          <w:sz w:val="22"/>
        </w:rPr>
        <w:t>0</w:t>
      </w:r>
    </w:p>
    <w:p w14:paraId="1F421A8B" w14:textId="299D6A44" w:rsidR="0069173E" w:rsidRPr="00442FBF" w:rsidRDefault="0069173E" w:rsidP="00D03AA1">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6689BD85" w14:textId="0CAB7F37" w:rsidR="00833BFB" w:rsidRPr="00D87F57" w:rsidRDefault="00BF1FB0" w:rsidP="00D03AA1">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DC6111">
        <w:rPr>
          <w:rFonts w:asciiTheme="minorHAnsi" w:hAnsiTheme="minorHAnsi" w:cs="Calibri"/>
          <w:b/>
          <w:sz w:val="22"/>
        </w:rPr>
        <w:t>11</w:t>
      </w:r>
      <w:r w:rsidR="00833BFB" w:rsidRPr="00D87F57">
        <w:rPr>
          <w:rFonts w:asciiTheme="minorHAnsi" w:hAnsiTheme="minorHAnsi" w:cs="Calibri"/>
          <w:b/>
          <w:sz w:val="22"/>
        </w:rPr>
        <w:t xml:space="preserve"> </w:t>
      </w:r>
    </w:p>
    <w:p w14:paraId="4D3897E5" w14:textId="77777777" w:rsidR="004C17D7" w:rsidRPr="00D87F57" w:rsidRDefault="004C17D7" w:rsidP="00D03AA1">
      <w:pPr>
        <w:pStyle w:val="Bezmezer"/>
        <w:rPr>
          <w:rFonts w:asciiTheme="minorHAnsi" w:hAnsiTheme="minorHAnsi" w:cs="Calibri"/>
          <w:b/>
          <w:sz w:val="22"/>
          <w:u w:val="single"/>
        </w:rPr>
      </w:pPr>
    </w:p>
    <w:p w14:paraId="0F27FA58" w14:textId="77777777" w:rsidR="00FB3703" w:rsidRPr="00D87F57" w:rsidRDefault="00FB3703" w:rsidP="00D03AA1">
      <w:pPr>
        <w:pStyle w:val="Bezmezer"/>
        <w:rPr>
          <w:rFonts w:asciiTheme="minorHAnsi" w:hAnsiTheme="minorHAnsi" w:cs="Calibri"/>
          <w:b/>
          <w:sz w:val="22"/>
          <w:u w:val="single"/>
        </w:rPr>
      </w:pPr>
      <w:r w:rsidRPr="00D87F57">
        <w:rPr>
          <w:rFonts w:asciiTheme="minorHAnsi" w:hAnsiTheme="minorHAnsi" w:cs="Calibri"/>
          <w:b/>
          <w:sz w:val="22"/>
          <w:u w:val="single"/>
        </w:rPr>
        <w:t xml:space="preserve">Vyřazení nepotřebného majetku příspěvkové organizace Základní škola generála Františka Fajtla DFC </w:t>
      </w:r>
    </w:p>
    <w:p w14:paraId="0BBBC6C2"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087C410" w14:textId="77777777" w:rsidTr="00FF2E46">
        <w:tc>
          <w:tcPr>
            <w:tcW w:w="1212" w:type="dxa"/>
          </w:tcPr>
          <w:p w14:paraId="3DC4AA36"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CC2BA20" w14:textId="77777777" w:rsidR="00006E5F" w:rsidRPr="00D87F57" w:rsidRDefault="002B0354" w:rsidP="00D03AA1">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156B35AB" w14:textId="77777777" w:rsidR="00006E5F" w:rsidRPr="00D87F57" w:rsidRDefault="00006E5F" w:rsidP="00D03AA1">
            <w:pPr>
              <w:pStyle w:val="Bezmezer"/>
              <w:rPr>
                <w:rFonts w:asciiTheme="minorHAnsi" w:hAnsiTheme="minorHAnsi" w:cs="Calibri"/>
                <w:b/>
                <w:sz w:val="22"/>
              </w:rPr>
            </w:pPr>
          </w:p>
        </w:tc>
        <w:tc>
          <w:tcPr>
            <w:tcW w:w="1361" w:type="dxa"/>
          </w:tcPr>
          <w:p w14:paraId="4CF6A501"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2D2506EF" w14:textId="77777777" w:rsidR="00006E5F" w:rsidRPr="00D87F57" w:rsidRDefault="007542BE" w:rsidP="00D03AA1">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737946FE" w14:textId="77777777" w:rsidR="00006E5F" w:rsidRPr="00D87F57" w:rsidRDefault="00006E5F" w:rsidP="00D03AA1">
      <w:pPr>
        <w:pStyle w:val="Bezmezer"/>
        <w:rPr>
          <w:rFonts w:asciiTheme="minorHAnsi" w:hAnsiTheme="minorHAnsi" w:cs="Calibri"/>
          <w:b/>
          <w:sz w:val="22"/>
        </w:rPr>
      </w:pPr>
    </w:p>
    <w:p w14:paraId="0EA56C6C" w14:textId="77777777" w:rsidR="00FB3703" w:rsidRPr="00D87F57" w:rsidRDefault="00FB3703" w:rsidP="00D03AA1">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7B3D2AB2" w14:textId="77777777" w:rsidR="00FB3703" w:rsidRPr="00D87F57" w:rsidRDefault="00FB3703" w:rsidP="00D03AA1">
      <w:pPr>
        <w:pStyle w:val="Bezmezer"/>
        <w:rPr>
          <w:rFonts w:asciiTheme="minorHAnsi" w:hAnsiTheme="minorHAnsi" w:cs="Calibri"/>
          <w:b/>
          <w:sz w:val="22"/>
        </w:rPr>
      </w:pPr>
    </w:p>
    <w:p w14:paraId="2564BA52" w14:textId="392EB7AD" w:rsidR="00655120" w:rsidRPr="00442FBF" w:rsidRDefault="00655120" w:rsidP="00D03AA1">
      <w:pPr>
        <w:pStyle w:val="Bezmezer"/>
        <w:rPr>
          <w:rFonts w:asciiTheme="minorHAnsi" w:hAnsiTheme="minorHAnsi" w:cs="Aptos"/>
          <w:b/>
          <w:sz w:val="22"/>
        </w:rPr>
      </w:pPr>
      <w:r w:rsidRPr="00442FBF">
        <w:rPr>
          <w:rFonts w:asciiTheme="minorHAnsi" w:hAnsiTheme="minorHAnsi" w:cs="Aptos"/>
          <w:b/>
          <w:sz w:val="22"/>
        </w:rPr>
        <w:t xml:space="preserve">Usnesení č. </w:t>
      </w:r>
      <w:r w:rsidR="001B29B7">
        <w:rPr>
          <w:rFonts w:asciiTheme="minorHAnsi" w:hAnsiTheme="minorHAnsi" w:cs="Aptos"/>
          <w:b/>
          <w:sz w:val="22"/>
        </w:rPr>
        <w:t>634</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6616E569" w14:textId="77777777"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21FBE6D3" w14:textId="77777777" w:rsidR="00464B56" w:rsidRDefault="00464B56" w:rsidP="00021F60">
      <w:pPr>
        <w:pStyle w:val="Normlnweb"/>
        <w:spacing w:before="120" w:after="120"/>
        <w:divId w:val="1578519052"/>
        <w:rPr>
          <w:rFonts w:ascii="Calibri" w:hAnsi="Calibri" w:cs="Calibri"/>
          <w:b/>
          <w:bCs/>
          <w:sz w:val="22"/>
          <w:szCs w:val="22"/>
        </w:rPr>
      </w:pPr>
      <w:r>
        <w:rPr>
          <w:rFonts w:ascii="Calibri" w:hAnsi="Calibri" w:cs="Calibri"/>
          <w:b/>
          <w:bCs/>
          <w:sz w:val="22"/>
          <w:szCs w:val="22"/>
        </w:rPr>
        <w:t xml:space="preserve">I. schvaluje </w:t>
      </w:r>
    </w:p>
    <w:p w14:paraId="57D2FFAC" w14:textId="77777777" w:rsidR="00464B56" w:rsidRDefault="00464B56" w:rsidP="00021F60">
      <w:pPr>
        <w:pStyle w:val="Normlnweb"/>
        <w:numPr>
          <w:ilvl w:val="0"/>
          <w:numId w:val="8"/>
        </w:numPr>
        <w:spacing w:before="120" w:after="120"/>
        <w:ind w:left="570"/>
        <w:jc w:val="both"/>
        <w:divId w:val="1578519050"/>
        <w:rPr>
          <w:rFonts w:ascii="Calibri" w:hAnsi="Calibri" w:cs="Calibri"/>
          <w:sz w:val="22"/>
          <w:szCs w:val="22"/>
        </w:rPr>
      </w:pPr>
      <w:r>
        <w:rPr>
          <w:rFonts w:ascii="Calibri" w:hAnsi="Calibri"/>
          <w:sz w:val="22"/>
          <w:szCs w:val="22"/>
        </w:rPr>
        <w:t>vyřazení a následnou ekologickou likvidaci nepotřebného majetku v celkové hodnotě 138.581 Kč, který byl nabídnut příspěvkovou organizací Základní škola generála Františka Fajtla DFC, IČO: 60446005, se sídlem Rychnovská 350, 199 00 Praha 9 - Letňany, k bez</w:t>
      </w:r>
      <w:r>
        <w:rPr>
          <w:rFonts w:hAnsi="Calibri"/>
          <w:sz w:val="22"/>
          <w:szCs w:val="22"/>
        </w:rPr>
        <w:t>ú</w:t>
      </w:r>
      <w:r>
        <w:rPr>
          <w:rFonts w:ascii="Calibri" w:hAnsi="Calibri"/>
          <w:sz w:val="22"/>
          <w:szCs w:val="22"/>
        </w:rPr>
        <w:t>platnému převodu na MČ Praha 18.</w:t>
      </w:r>
    </w:p>
    <w:p w14:paraId="2CF7DDA3" w14:textId="77777777" w:rsidR="00655120" w:rsidRDefault="00655120" w:rsidP="00021F60">
      <w:pPr>
        <w:pStyle w:val="Bezmezer"/>
        <w:spacing w:before="120" w:after="120"/>
        <w:rPr>
          <w:rFonts w:ascii="Calibri" w:hAnsi="Calibri" w:cs="Aptos"/>
          <w:b/>
          <w:bCs/>
          <w:sz w:val="22"/>
        </w:rPr>
      </w:pPr>
    </w:p>
    <w:p w14:paraId="6DB94833" w14:textId="244CAF90" w:rsidR="006D339E" w:rsidRPr="006D339E" w:rsidRDefault="006D339E" w:rsidP="00D03AA1">
      <w:pPr>
        <w:pStyle w:val="Bezmezer"/>
        <w:spacing w:before="120" w:after="120"/>
        <w:rPr>
          <w:rFonts w:ascii="Calibri" w:hAnsi="Calibri" w:cs="Aptos"/>
          <w:b/>
          <w:bCs/>
          <w:sz w:val="22"/>
        </w:rPr>
      </w:pPr>
      <w:r w:rsidRPr="006D339E">
        <w:rPr>
          <w:rFonts w:ascii="Calibri" w:hAnsi="Calibri" w:cs="Aptos"/>
          <w:b/>
          <w:bCs/>
          <w:sz w:val="22"/>
        </w:rPr>
        <w:t>Důvodová zpráva:</w:t>
      </w:r>
    </w:p>
    <w:p w14:paraId="7813C229" w14:textId="3BFE8424" w:rsidR="00511D22" w:rsidRDefault="00511D22" w:rsidP="00D03AA1">
      <w:pPr>
        <w:pStyle w:val="Normlnweb"/>
        <w:spacing w:before="120" w:after="120"/>
        <w:jc w:val="both"/>
        <w:divId w:val="1578519053"/>
        <w:rPr>
          <w:rFonts w:ascii="Calibri" w:hAnsi="Calibri" w:cs="Calibri"/>
          <w:sz w:val="22"/>
          <w:szCs w:val="22"/>
        </w:rPr>
      </w:pPr>
      <w:r>
        <w:rPr>
          <w:rFonts w:ascii="Calibri" w:hAnsi="Calibri"/>
          <w:sz w:val="22"/>
          <w:szCs w:val="22"/>
        </w:rPr>
        <w:t>Použité právní předpisy:</w:t>
      </w:r>
    </w:p>
    <w:p w14:paraId="290CA5FE" w14:textId="77777777" w:rsidR="00511D22" w:rsidRDefault="00511D22" w:rsidP="00D03AA1">
      <w:pPr>
        <w:numPr>
          <w:ilvl w:val="0"/>
          <w:numId w:val="28"/>
        </w:numPr>
        <w:spacing w:before="120" w:after="120" w:line="240" w:lineRule="auto"/>
        <w:jc w:val="both"/>
        <w:divId w:val="1578519053"/>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6548C7EE" w14:textId="77777777" w:rsidR="00511D22" w:rsidRDefault="00511D22" w:rsidP="00D03AA1">
      <w:pPr>
        <w:pStyle w:val="Normlnweb"/>
        <w:spacing w:before="120" w:after="120"/>
        <w:jc w:val="both"/>
        <w:divId w:val="1578519053"/>
        <w:rPr>
          <w:rFonts w:ascii="Calibri" w:hAnsi="Calibri" w:cs="Calibri"/>
          <w:sz w:val="22"/>
          <w:szCs w:val="22"/>
        </w:rPr>
      </w:pPr>
      <w:r>
        <w:rPr>
          <w:rFonts w:ascii="Calibri" w:hAnsi="Calibri"/>
          <w:sz w:val="22"/>
          <w:szCs w:val="22"/>
        </w:rPr>
        <w:t>Odůvodnění předkladu:</w:t>
      </w:r>
    </w:p>
    <w:p w14:paraId="342ADA51" w14:textId="77777777" w:rsidR="00511D22" w:rsidRDefault="00511D22" w:rsidP="00FF4D5F">
      <w:pPr>
        <w:pStyle w:val="Normlnweb"/>
        <w:spacing w:before="0" w:after="0"/>
        <w:jc w:val="both"/>
        <w:divId w:val="1578519053"/>
        <w:rPr>
          <w:rFonts w:ascii="Calibri" w:hAnsi="Calibri" w:cs="Calibri"/>
          <w:sz w:val="22"/>
          <w:szCs w:val="22"/>
        </w:rPr>
      </w:pPr>
      <w:r>
        <w:rPr>
          <w:rFonts w:ascii="Calibri" w:hAnsi="Calibri"/>
          <w:sz w:val="22"/>
          <w:szCs w:val="22"/>
        </w:rPr>
        <w:t>Příspěvková organizace je v souladu se zákonem č. 250/2000 Sb., a zřizovací listinou povinna nabídnout nepotřebný majetek k bezúplatnému převodu svému zřizovateli před jeho vyřazením a likvidací. Ředitelka Základní školy generála Františka Fajtla DFC, pan</w:t>
      </w:r>
      <w:r>
        <w:rPr>
          <w:rFonts w:hAnsi="Calibri"/>
          <w:sz w:val="22"/>
          <w:szCs w:val="22"/>
        </w:rPr>
        <w:t>í</w:t>
      </w:r>
      <w:r>
        <w:rPr>
          <w:rFonts w:ascii="Calibri" w:hAnsi="Calibri"/>
          <w:sz w:val="22"/>
          <w:szCs w:val="22"/>
        </w:rPr>
        <w:t xml:space="preserve"> Eva Duchková, předložila žádost o schválení vyřazení majetku. Žádost se týká majetku umístěného v budovách školy Rychnovská a Třinecká. Navrhovaný majetek k vyřazení je převážně opotřebovaný, technicky zastaralý nebo nefunkční. V případě elektroniky se </w:t>
      </w:r>
      <w:r>
        <w:rPr>
          <w:rFonts w:ascii="Calibri"/>
          <w:sz w:val="22"/>
          <w:szCs w:val="22"/>
        </w:rPr>
        <w:t>je</w:t>
      </w:r>
      <w:r>
        <w:rPr>
          <w:rFonts w:ascii="Calibri" w:hAnsi="Calibri"/>
          <w:sz w:val="22"/>
          <w:szCs w:val="22"/>
        </w:rPr>
        <w:t>dná o zařízení, která již nejsou kompatibilní s novými technologiemi. U části softwaru došlo k ukončení licenční platnosti. Celková hodnota majetku navrženého k vyřazení činí 138.581 Kč. Součástí žádosti je podrobný soupis majetku navrženého k vyřazení. Po schválení vyřazení bude majetek ekologicky zlikvidován v souladu s platnými právními předpisy. </w:t>
      </w:r>
    </w:p>
    <w:p w14:paraId="302FE3B1" w14:textId="77777777" w:rsidR="00560C52" w:rsidRDefault="00560C52" w:rsidP="00FF4D5F">
      <w:pPr>
        <w:pStyle w:val="Normlnweb"/>
        <w:spacing w:before="0" w:after="0"/>
        <w:jc w:val="both"/>
        <w:divId w:val="1578519053"/>
        <w:rPr>
          <w:rStyle w:val="Siln"/>
          <w:rFonts w:ascii="Calibri" w:hAnsi="Calibri"/>
          <w:sz w:val="22"/>
          <w:szCs w:val="22"/>
        </w:rPr>
      </w:pPr>
    </w:p>
    <w:p w14:paraId="6B061BA2" w14:textId="0B90954F" w:rsidR="00511D22" w:rsidRDefault="00511D22" w:rsidP="00FF4D5F">
      <w:pPr>
        <w:pStyle w:val="Normlnweb"/>
        <w:spacing w:before="0" w:after="0"/>
        <w:jc w:val="both"/>
        <w:divId w:val="1578519053"/>
        <w:rPr>
          <w:rFonts w:ascii="Calibri" w:hAnsi="Calibri" w:cs="Calibri"/>
          <w:sz w:val="22"/>
          <w:szCs w:val="22"/>
        </w:rPr>
      </w:pPr>
      <w:r>
        <w:rPr>
          <w:rStyle w:val="Siln"/>
          <w:rFonts w:ascii="Calibri" w:hAnsi="Calibri"/>
          <w:sz w:val="22"/>
          <w:szCs w:val="22"/>
        </w:rPr>
        <w:t xml:space="preserve">Zodpovídá: místostarosta Lněnička </w:t>
      </w:r>
      <w:r w:rsidR="00655120">
        <w:rPr>
          <w:rStyle w:val="Siln"/>
          <w:rFonts w:ascii="Calibri" w:hAnsi="Calibri"/>
          <w:sz w:val="22"/>
          <w:szCs w:val="22"/>
        </w:rPr>
        <w:t>–</w:t>
      </w:r>
      <w:r>
        <w:rPr>
          <w:rStyle w:val="Siln"/>
          <w:rFonts w:ascii="Calibri" w:hAnsi="Calibri"/>
          <w:sz w:val="22"/>
          <w:szCs w:val="22"/>
        </w:rPr>
        <w:t xml:space="preserve"> EO, OŠKT</w:t>
      </w:r>
    </w:p>
    <w:p w14:paraId="1AFBFEB1" w14:textId="77777777" w:rsidR="00655120" w:rsidRDefault="00655120" w:rsidP="00FF4D5F">
      <w:pPr>
        <w:pStyle w:val="Normlnweb"/>
        <w:spacing w:before="0" w:after="0"/>
        <w:jc w:val="both"/>
        <w:divId w:val="1578519053"/>
        <w:rPr>
          <w:rFonts w:ascii="Calibri" w:hAnsi="Calibri"/>
          <w:sz w:val="22"/>
          <w:szCs w:val="22"/>
        </w:rPr>
      </w:pPr>
    </w:p>
    <w:p w14:paraId="47CF9625" w14:textId="77777777" w:rsidR="0069173E" w:rsidRDefault="0069173E" w:rsidP="00D03AA1">
      <w:pPr>
        <w:pStyle w:val="Bezmezer"/>
        <w:spacing w:before="120" w:after="120"/>
        <w:rPr>
          <w:rFonts w:asciiTheme="minorHAnsi" w:hAnsiTheme="minorHAnsi" w:cs="Aptos"/>
          <w:b/>
          <w:sz w:val="22"/>
        </w:rPr>
      </w:pPr>
    </w:p>
    <w:p w14:paraId="01BFF0B2" w14:textId="0C5534A2" w:rsidR="0069173E" w:rsidRDefault="0069173E" w:rsidP="00D03AA1">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DC6111">
        <w:rPr>
          <w:rFonts w:asciiTheme="minorHAnsi" w:hAnsiTheme="minorHAnsi" w:cs="Aptos"/>
          <w:sz w:val="22"/>
        </w:rPr>
        <w:t>18</w:t>
      </w:r>
      <w:r w:rsidRPr="005D4EAF">
        <w:rPr>
          <w:rFonts w:asciiTheme="minorHAnsi" w:hAnsiTheme="minorHAnsi" w:cs="Aptos"/>
          <w:sz w:val="22"/>
        </w:rPr>
        <w:t> </w:t>
      </w:r>
      <w:r w:rsidRPr="005D4EAF">
        <w:rPr>
          <w:rFonts w:asciiTheme="minorHAnsi" w:hAnsiTheme="minorHAnsi" w:cs="Aptos"/>
          <w:sz w:val="22"/>
        </w:rPr>
        <w:tab/>
        <w:t xml:space="preserve">proti   </w:t>
      </w:r>
      <w:r w:rsidR="001B29B7">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1B29B7">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DC6111">
        <w:rPr>
          <w:rFonts w:asciiTheme="minorHAnsi" w:hAnsiTheme="minorHAnsi" w:cs="Aptos"/>
          <w:sz w:val="22"/>
        </w:rPr>
        <w:t>1</w:t>
      </w:r>
    </w:p>
    <w:p w14:paraId="3B819BAE" w14:textId="3D8E7BB7" w:rsidR="0069173E" w:rsidRPr="00442FBF" w:rsidRDefault="0069173E" w:rsidP="00D03AA1">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F48D68A" w14:textId="2F3EDAAD" w:rsidR="00833BFB" w:rsidRPr="00D87F57" w:rsidRDefault="00BF1FB0" w:rsidP="00D03AA1">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DC6111">
        <w:rPr>
          <w:rFonts w:asciiTheme="minorHAnsi" w:hAnsiTheme="minorHAnsi" w:cs="Calibri"/>
          <w:b/>
          <w:sz w:val="22"/>
        </w:rPr>
        <w:t>12</w:t>
      </w:r>
      <w:r w:rsidR="00833BFB" w:rsidRPr="00D87F57">
        <w:rPr>
          <w:rFonts w:asciiTheme="minorHAnsi" w:hAnsiTheme="minorHAnsi" w:cs="Calibri"/>
          <w:b/>
          <w:sz w:val="22"/>
        </w:rPr>
        <w:t xml:space="preserve"> </w:t>
      </w:r>
    </w:p>
    <w:p w14:paraId="485B2D78" w14:textId="77777777" w:rsidR="004C17D7" w:rsidRPr="00D87F57" w:rsidRDefault="004C17D7" w:rsidP="00D03AA1">
      <w:pPr>
        <w:pStyle w:val="Bezmezer"/>
        <w:rPr>
          <w:rFonts w:asciiTheme="minorHAnsi" w:hAnsiTheme="minorHAnsi" w:cs="Calibri"/>
          <w:b/>
          <w:sz w:val="22"/>
          <w:u w:val="single"/>
        </w:rPr>
      </w:pPr>
    </w:p>
    <w:p w14:paraId="6CEC3D6A" w14:textId="77777777" w:rsidR="00FB3703" w:rsidRPr="00D87F57" w:rsidRDefault="00FB3703" w:rsidP="00D03AA1">
      <w:pPr>
        <w:pStyle w:val="Bezmezer"/>
        <w:rPr>
          <w:rFonts w:asciiTheme="minorHAnsi" w:hAnsiTheme="minorHAnsi" w:cs="Calibri"/>
          <w:b/>
          <w:sz w:val="22"/>
          <w:u w:val="single"/>
        </w:rPr>
      </w:pPr>
      <w:r w:rsidRPr="00D87F57">
        <w:rPr>
          <w:rFonts w:asciiTheme="minorHAnsi" w:hAnsiTheme="minorHAnsi" w:cs="Calibri"/>
          <w:b/>
          <w:sz w:val="22"/>
          <w:u w:val="single"/>
        </w:rPr>
        <w:t>Vyřazení nepotřebného majetku příspěvkové organizace Základní škola a Mateřská škola Tupolevova</w:t>
      </w:r>
    </w:p>
    <w:p w14:paraId="3DFD1022"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5F2FDC05" w14:textId="77777777" w:rsidTr="00FF2E46">
        <w:tc>
          <w:tcPr>
            <w:tcW w:w="1212" w:type="dxa"/>
          </w:tcPr>
          <w:p w14:paraId="3060AF4F"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8324411" w14:textId="77777777" w:rsidR="00006E5F" w:rsidRPr="00D87F57" w:rsidRDefault="002B0354" w:rsidP="00D03AA1">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0B69F5E7" w14:textId="77777777" w:rsidR="00006E5F" w:rsidRPr="00D87F57" w:rsidRDefault="00006E5F" w:rsidP="00D03AA1">
            <w:pPr>
              <w:pStyle w:val="Bezmezer"/>
              <w:rPr>
                <w:rFonts w:asciiTheme="minorHAnsi" w:hAnsiTheme="minorHAnsi" w:cs="Calibri"/>
                <w:b/>
                <w:sz w:val="22"/>
              </w:rPr>
            </w:pPr>
          </w:p>
        </w:tc>
        <w:tc>
          <w:tcPr>
            <w:tcW w:w="1361" w:type="dxa"/>
          </w:tcPr>
          <w:p w14:paraId="7B0B5B75"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DC08EB6" w14:textId="77777777" w:rsidR="00006E5F" w:rsidRPr="00D87F57" w:rsidRDefault="007542BE" w:rsidP="00D03AA1">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4A18880E" w14:textId="77777777" w:rsidR="00006E5F" w:rsidRPr="00D87F57" w:rsidRDefault="00006E5F" w:rsidP="00D03AA1">
      <w:pPr>
        <w:pStyle w:val="Bezmezer"/>
        <w:rPr>
          <w:rFonts w:asciiTheme="minorHAnsi" w:hAnsiTheme="minorHAnsi" w:cs="Calibri"/>
          <w:b/>
          <w:sz w:val="22"/>
        </w:rPr>
      </w:pPr>
    </w:p>
    <w:p w14:paraId="2A284B91" w14:textId="77777777" w:rsidR="00FB3703" w:rsidRPr="00D87F57" w:rsidRDefault="00FB3703" w:rsidP="00D03AA1">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66E7C247" w14:textId="77777777" w:rsidR="00FB3703" w:rsidRPr="00D87F57" w:rsidRDefault="00FB3703" w:rsidP="00D03AA1">
      <w:pPr>
        <w:pStyle w:val="Bezmezer"/>
        <w:rPr>
          <w:rFonts w:asciiTheme="minorHAnsi" w:hAnsiTheme="minorHAnsi" w:cs="Calibri"/>
          <w:b/>
          <w:sz w:val="22"/>
        </w:rPr>
      </w:pPr>
    </w:p>
    <w:p w14:paraId="44BCA122" w14:textId="0C72280E" w:rsidR="00655120" w:rsidRPr="00442FBF" w:rsidRDefault="00655120" w:rsidP="00D03AA1">
      <w:pPr>
        <w:pStyle w:val="Bezmezer"/>
        <w:rPr>
          <w:rFonts w:asciiTheme="minorHAnsi" w:hAnsiTheme="minorHAnsi" w:cs="Aptos"/>
          <w:b/>
          <w:sz w:val="22"/>
        </w:rPr>
      </w:pPr>
      <w:r w:rsidRPr="00442FBF">
        <w:rPr>
          <w:rFonts w:asciiTheme="minorHAnsi" w:hAnsiTheme="minorHAnsi" w:cs="Aptos"/>
          <w:b/>
          <w:sz w:val="22"/>
        </w:rPr>
        <w:t xml:space="preserve">Usnesení č. </w:t>
      </w:r>
      <w:r w:rsidR="00F9327C">
        <w:rPr>
          <w:rFonts w:asciiTheme="minorHAnsi" w:hAnsiTheme="minorHAnsi" w:cs="Aptos"/>
          <w:b/>
          <w:sz w:val="22"/>
        </w:rPr>
        <w:t>635</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052F6E8C" w14:textId="77777777"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1D2799BB" w14:textId="77777777" w:rsidR="00CA4B67" w:rsidRDefault="00CA4B67" w:rsidP="00021F60">
      <w:pPr>
        <w:pStyle w:val="Normlnweb"/>
        <w:spacing w:before="120" w:after="120"/>
        <w:divId w:val="1578519073"/>
        <w:rPr>
          <w:rFonts w:ascii="Calibri" w:hAnsi="Calibri" w:cs="Calibri"/>
          <w:b/>
          <w:bCs/>
          <w:sz w:val="22"/>
          <w:szCs w:val="22"/>
        </w:rPr>
      </w:pPr>
      <w:r>
        <w:rPr>
          <w:rFonts w:ascii="Calibri" w:hAnsi="Calibri" w:cs="Calibri"/>
          <w:b/>
          <w:bCs/>
          <w:sz w:val="22"/>
          <w:szCs w:val="22"/>
        </w:rPr>
        <w:t xml:space="preserve">I. schvaluje </w:t>
      </w:r>
    </w:p>
    <w:p w14:paraId="13414C9D" w14:textId="1A25B097" w:rsidR="00CA4B67" w:rsidRDefault="00CA4B67" w:rsidP="00021F60">
      <w:pPr>
        <w:pStyle w:val="Normlnweb"/>
        <w:numPr>
          <w:ilvl w:val="0"/>
          <w:numId w:val="9"/>
        </w:numPr>
        <w:spacing w:before="120" w:after="120"/>
        <w:ind w:left="570"/>
        <w:jc w:val="both"/>
        <w:divId w:val="1578519072"/>
        <w:rPr>
          <w:rFonts w:ascii="Calibri" w:hAnsi="Calibri" w:cs="Calibri"/>
          <w:sz w:val="22"/>
          <w:szCs w:val="22"/>
        </w:rPr>
      </w:pPr>
      <w:r>
        <w:rPr>
          <w:rFonts w:ascii="Calibri" w:hAnsi="Calibri"/>
          <w:sz w:val="22"/>
          <w:szCs w:val="22"/>
        </w:rPr>
        <w:t>vyřazení a následnou ekologickou likvidaci nepotřebného majetku v celkové hodnotě majetku 319.986,61 Kč, který byl nabídnut příspěvkovou organizací Základní škola a Mateřská škola Tupolevova, IČO: 60445939, se sídlem Dobratická 525, Praha 9 - Letňany, k b</w:t>
      </w:r>
      <w:r w:rsidR="00C16AF9">
        <w:rPr>
          <w:rFonts w:ascii="Calibri" w:hAnsi="Calibri"/>
          <w:sz w:val="22"/>
          <w:szCs w:val="22"/>
        </w:rPr>
        <w:t>ezúplatnému převodu na MČ Praha </w:t>
      </w:r>
      <w:r>
        <w:rPr>
          <w:rFonts w:ascii="Calibri" w:hAnsi="Calibri"/>
          <w:sz w:val="22"/>
          <w:szCs w:val="22"/>
        </w:rPr>
        <w:t>18.</w:t>
      </w:r>
    </w:p>
    <w:p w14:paraId="61BBB4F0" w14:textId="77777777" w:rsidR="00EC0EAB" w:rsidRPr="00D87F57" w:rsidRDefault="00EC0EAB" w:rsidP="00021F60">
      <w:pPr>
        <w:pStyle w:val="Bezmezer"/>
        <w:spacing w:before="120" w:after="120"/>
        <w:rPr>
          <w:rFonts w:asciiTheme="minorHAnsi" w:hAnsiTheme="minorHAnsi" w:cs="Calibri"/>
          <w:sz w:val="22"/>
        </w:rPr>
      </w:pPr>
    </w:p>
    <w:p w14:paraId="7FCC36C0" w14:textId="77777777" w:rsidR="006D339E" w:rsidRPr="006D339E" w:rsidRDefault="006D339E" w:rsidP="00021F60">
      <w:pPr>
        <w:pStyle w:val="Bezmezer"/>
        <w:spacing w:before="120" w:after="120"/>
        <w:rPr>
          <w:rFonts w:ascii="Calibri" w:hAnsi="Calibri" w:cs="Aptos"/>
          <w:b/>
          <w:bCs/>
          <w:sz w:val="22"/>
        </w:rPr>
      </w:pPr>
      <w:r w:rsidRPr="006D339E">
        <w:rPr>
          <w:rFonts w:ascii="Calibri" w:hAnsi="Calibri" w:cs="Aptos"/>
          <w:b/>
          <w:bCs/>
          <w:sz w:val="22"/>
        </w:rPr>
        <w:t>Důvodová zpráva:</w:t>
      </w:r>
    </w:p>
    <w:p w14:paraId="585D7197" w14:textId="457BDA04" w:rsidR="00D3747F" w:rsidRDefault="00D3747F" w:rsidP="00021F60">
      <w:pPr>
        <w:pStyle w:val="Normlnweb"/>
        <w:spacing w:before="120" w:after="120"/>
        <w:divId w:val="1578519076"/>
        <w:rPr>
          <w:rFonts w:ascii="Calibri" w:hAnsi="Calibri" w:cs="Calibri"/>
          <w:sz w:val="22"/>
          <w:szCs w:val="22"/>
        </w:rPr>
      </w:pPr>
      <w:r>
        <w:rPr>
          <w:rFonts w:ascii="Calibri" w:hAnsi="Calibri"/>
          <w:sz w:val="22"/>
          <w:szCs w:val="22"/>
        </w:rPr>
        <w:t>Použité právní předpisy:</w:t>
      </w:r>
    </w:p>
    <w:p w14:paraId="13DB81DA" w14:textId="77777777" w:rsidR="00D3747F" w:rsidRDefault="00D3747F" w:rsidP="00D03AA1">
      <w:pPr>
        <w:numPr>
          <w:ilvl w:val="0"/>
          <w:numId w:val="29"/>
        </w:numPr>
        <w:spacing w:before="120" w:after="120" w:line="240" w:lineRule="auto"/>
        <w:divId w:val="1578519076"/>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6711536C" w14:textId="77777777" w:rsidR="00D3747F" w:rsidRDefault="00D3747F" w:rsidP="00D03AA1">
      <w:pPr>
        <w:pStyle w:val="Normlnweb"/>
        <w:spacing w:before="120" w:after="120"/>
        <w:divId w:val="1578519076"/>
        <w:rPr>
          <w:rFonts w:ascii="Calibri" w:hAnsi="Calibri" w:cs="Calibri"/>
          <w:sz w:val="22"/>
          <w:szCs w:val="22"/>
        </w:rPr>
      </w:pPr>
      <w:r>
        <w:rPr>
          <w:rFonts w:ascii="Calibri" w:hAnsi="Calibri"/>
          <w:sz w:val="22"/>
          <w:szCs w:val="22"/>
        </w:rPr>
        <w:t>Odůvodnění předkladu:</w:t>
      </w:r>
    </w:p>
    <w:p w14:paraId="1EBA3E2A" w14:textId="77777777" w:rsidR="00D3747F" w:rsidRDefault="00D3747F" w:rsidP="00FF4D5F">
      <w:pPr>
        <w:pStyle w:val="Normlnweb"/>
        <w:spacing w:before="0" w:after="0"/>
        <w:divId w:val="1578519076"/>
        <w:rPr>
          <w:rFonts w:ascii="Calibri" w:hAnsi="Calibri" w:cs="Calibri"/>
          <w:sz w:val="22"/>
          <w:szCs w:val="22"/>
        </w:rPr>
      </w:pPr>
      <w:r>
        <w:rPr>
          <w:rFonts w:ascii="Calibri" w:hAnsi="Calibri"/>
          <w:sz w:val="22"/>
          <w:szCs w:val="22"/>
        </w:rPr>
        <w:t>V souladu se zákonem č. 250/2000 Sb. o rozpočtových pravidlech územních rozpočtů, ve znění pozdějších předpisů, a v návaznosti  na zřizovací listinu příspěvkové organizace je organizace povinna nabídnout nepotřebný majetek k bezúplatnému převodu svému zři</w:t>
      </w:r>
      <w:r>
        <w:rPr>
          <w:rFonts w:ascii="Calibri"/>
          <w:sz w:val="22"/>
          <w:szCs w:val="22"/>
        </w:rPr>
        <w:t>zovateli.</w:t>
      </w:r>
    </w:p>
    <w:p w14:paraId="69EF8242" w14:textId="77777777" w:rsidR="00D3747F" w:rsidRDefault="00D3747F" w:rsidP="00FF4D5F">
      <w:pPr>
        <w:pStyle w:val="Normlnweb"/>
        <w:spacing w:before="0" w:after="0"/>
        <w:jc w:val="both"/>
        <w:divId w:val="1578519076"/>
        <w:rPr>
          <w:rFonts w:ascii="Calibri" w:hAnsi="Calibri" w:cs="Calibri"/>
          <w:sz w:val="22"/>
          <w:szCs w:val="22"/>
        </w:rPr>
      </w:pPr>
      <w:r>
        <w:rPr>
          <w:rFonts w:hAnsi="Calibri"/>
          <w:sz w:val="22"/>
          <w:szCs w:val="22"/>
        </w:rPr>
        <w:t>Ř</w:t>
      </w:r>
      <w:r>
        <w:rPr>
          <w:rFonts w:ascii="Calibri" w:hAnsi="Calibri"/>
          <w:sz w:val="22"/>
          <w:szCs w:val="22"/>
        </w:rPr>
        <w:t>editel příspěvkové organizace Základní škola a Mateřská škola Tupolevova, Mgr. Daniel Vysloužil, předložil žádost o schválení vyřazení nepotřebného majetku z evidence. Navrhovaný majetek k vyřazení je dlouhodobě nevyužívaný, technicky zastaralý, opotřebovaný nebo poškozený. Celková hodnota navrženého majetku k vyřazení činí 319.986,61 Kč, z toho drobný majetek ve výši 91.072,98 Kč, drobný dlouhodobý hmotný majetek ve výši 228.913,63 Kč. Podrobný soupis majetku navrženého k vyřazení je uveden v příloze př</w:t>
      </w:r>
      <w:r>
        <w:rPr>
          <w:rFonts w:ascii="Calibri"/>
          <w:sz w:val="22"/>
          <w:szCs w:val="22"/>
        </w:rPr>
        <w:t>ed</w:t>
      </w:r>
      <w:r>
        <w:rPr>
          <w:rFonts w:ascii="Calibri" w:hAnsi="Calibri"/>
          <w:sz w:val="22"/>
          <w:szCs w:val="22"/>
        </w:rPr>
        <w:t>kladu. Fotodokumentace je k dispozici k nahlédnutí na ekonomickém odboru. Po schválení vyřazení bude majetek ekologicky zlikvidován v souladu s platnými právními předpisy.</w:t>
      </w:r>
    </w:p>
    <w:p w14:paraId="383ECCBA" w14:textId="77777777" w:rsidR="00560C52" w:rsidRDefault="00560C52" w:rsidP="00FF4D5F">
      <w:pPr>
        <w:pStyle w:val="Normlnweb"/>
        <w:spacing w:before="0" w:after="0"/>
        <w:divId w:val="1578519076"/>
        <w:rPr>
          <w:rStyle w:val="Siln"/>
          <w:rFonts w:ascii="Calibri" w:hAnsi="Calibri"/>
          <w:sz w:val="22"/>
          <w:szCs w:val="22"/>
        </w:rPr>
      </w:pPr>
    </w:p>
    <w:p w14:paraId="2465163D" w14:textId="7DDC2FBB" w:rsidR="00D3747F" w:rsidRDefault="00D3747F" w:rsidP="00FF4D5F">
      <w:pPr>
        <w:pStyle w:val="Normlnweb"/>
        <w:spacing w:before="0" w:after="0"/>
        <w:divId w:val="1578519076"/>
        <w:rPr>
          <w:rFonts w:ascii="Calibri" w:hAnsi="Calibri" w:cs="Calibri"/>
          <w:sz w:val="22"/>
          <w:szCs w:val="22"/>
        </w:rPr>
      </w:pPr>
      <w:r>
        <w:rPr>
          <w:rStyle w:val="Siln"/>
          <w:rFonts w:ascii="Calibri" w:hAnsi="Calibri"/>
          <w:sz w:val="22"/>
          <w:szCs w:val="22"/>
        </w:rPr>
        <w:t>Zodpovídá: místostarosta Lněnička - EO, OŠKT</w:t>
      </w:r>
    </w:p>
    <w:p w14:paraId="6B4C9097" w14:textId="77777777" w:rsidR="00655120" w:rsidRDefault="00655120" w:rsidP="00FF4D5F">
      <w:pPr>
        <w:pStyle w:val="Normlnweb"/>
        <w:spacing w:before="0" w:after="0"/>
        <w:divId w:val="1578519076"/>
        <w:rPr>
          <w:rFonts w:ascii="Calibri" w:hAnsi="Calibri"/>
          <w:sz w:val="22"/>
          <w:szCs w:val="22"/>
        </w:rPr>
      </w:pPr>
    </w:p>
    <w:p w14:paraId="07D1C318" w14:textId="77777777" w:rsidR="0069173E" w:rsidRDefault="0069173E" w:rsidP="00D03AA1">
      <w:pPr>
        <w:pStyle w:val="Bezmezer"/>
        <w:spacing w:before="120" w:after="120"/>
        <w:rPr>
          <w:rFonts w:asciiTheme="minorHAnsi" w:hAnsiTheme="minorHAnsi" w:cs="Aptos"/>
          <w:b/>
          <w:sz w:val="22"/>
        </w:rPr>
      </w:pPr>
    </w:p>
    <w:p w14:paraId="153617F5" w14:textId="1D20E5B2" w:rsidR="0069173E" w:rsidRDefault="0069173E" w:rsidP="00D03AA1">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DC6111">
        <w:rPr>
          <w:rFonts w:asciiTheme="minorHAnsi" w:hAnsiTheme="minorHAnsi" w:cs="Aptos"/>
          <w:sz w:val="22"/>
        </w:rPr>
        <w:t>18</w:t>
      </w:r>
      <w:r w:rsidRPr="005D4EAF">
        <w:rPr>
          <w:rFonts w:asciiTheme="minorHAnsi" w:hAnsiTheme="minorHAnsi" w:cs="Aptos"/>
          <w:sz w:val="22"/>
        </w:rPr>
        <w:t> </w:t>
      </w:r>
      <w:r w:rsidRPr="005D4EAF">
        <w:rPr>
          <w:rFonts w:asciiTheme="minorHAnsi" w:hAnsiTheme="minorHAnsi" w:cs="Aptos"/>
          <w:sz w:val="22"/>
        </w:rPr>
        <w:tab/>
        <w:t xml:space="preserve">proti   </w:t>
      </w:r>
      <w:r w:rsidR="00F9327C">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F9327C">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DC6111">
        <w:rPr>
          <w:rFonts w:asciiTheme="minorHAnsi" w:hAnsiTheme="minorHAnsi" w:cs="Aptos"/>
          <w:sz w:val="22"/>
        </w:rPr>
        <w:t>1</w:t>
      </w:r>
    </w:p>
    <w:p w14:paraId="5741DA3C" w14:textId="3685D8FA" w:rsidR="0069173E" w:rsidRPr="00442FBF" w:rsidRDefault="0069173E" w:rsidP="00D03AA1">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742D4723" w14:textId="3A0FE1C2" w:rsidR="00833BFB" w:rsidRPr="00D87F57" w:rsidRDefault="00BF1FB0" w:rsidP="00D03AA1">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1</w:t>
      </w:r>
      <w:r w:rsidR="00DC6111">
        <w:rPr>
          <w:rFonts w:asciiTheme="minorHAnsi" w:hAnsiTheme="minorHAnsi" w:cs="Calibri"/>
          <w:b/>
          <w:sz w:val="22"/>
        </w:rPr>
        <w:t>3</w:t>
      </w:r>
      <w:r w:rsidR="00833BFB" w:rsidRPr="00D87F57">
        <w:rPr>
          <w:rFonts w:asciiTheme="minorHAnsi" w:hAnsiTheme="minorHAnsi" w:cs="Calibri"/>
          <w:b/>
          <w:sz w:val="22"/>
        </w:rPr>
        <w:t xml:space="preserve"> </w:t>
      </w:r>
    </w:p>
    <w:p w14:paraId="080EF983" w14:textId="77777777" w:rsidR="004C17D7" w:rsidRPr="00D87F57" w:rsidRDefault="004C17D7" w:rsidP="00D03AA1">
      <w:pPr>
        <w:pStyle w:val="Bezmezer"/>
        <w:rPr>
          <w:rFonts w:asciiTheme="minorHAnsi" w:hAnsiTheme="minorHAnsi" w:cs="Calibri"/>
          <w:b/>
          <w:sz w:val="22"/>
          <w:u w:val="single"/>
        </w:rPr>
      </w:pPr>
    </w:p>
    <w:p w14:paraId="4186CA5E" w14:textId="77777777" w:rsidR="00FB3703" w:rsidRPr="00D87F57" w:rsidRDefault="00FB3703" w:rsidP="00D03AA1">
      <w:pPr>
        <w:pStyle w:val="Bezmezer"/>
        <w:rPr>
          <w:rFonts w:asciiTheme="minorHAnsi" w:hAnsiTheme="minorHAnsi" w:cs="Calibri"/>
          <w:b/>
          <w:sz w:val="22"/>
          <w:u w:val="single"/>
        </w:rPr>
      </w:pPr>
      <w:r w:rsidRPr="00D87F57">
        <w:rPr>
          <w:rFonts w:asciiTheme="minorHAnsi" w:hAnsiTheme="minorHAnsi" w:cs="Calibri"/>
          <w:b/>
          <w:sz w:val="22"/>
          <w:u w:val="single"/>
        </w:rPr>
        <w:t xml:space="preserve">Odpis knih z knihovního fondu Knihovny Václava </w:t>
      </w:r>
      <w:proofErr w:type="spellStart"/>
      <w:r w:rsidRPr="00D87F57">
        <w:rPr>
          <w:rFonts w:asciiTheme="minorHAnsi" w:hAnsiTheme="minorHAnsi" w:cs="Calibri"/>
          <w:b/>
          <w:sz w:val="22"/>
          <w:u w:val="single"/>
        </w:rPr>
        <w:t>Šorela</w:t>
      </w:r>
      <w:proofErr w:type="spellEnd"/>
      <w:r w:rsidRPr="00D87F57">
        <w:rPr>
          <w:rFonts w:asciiTheme="minorHAnsi" w:hAnsiTheme="minorHAnsi" w:cs="Calibri"/>
          <w:b/>
          <w:sz w:val="22"/>
          <w:u w:val="single"/>
        </w:rPr>
        <w:t xml:space="preserve"> </w:t>
      </w:r>
    </w:p>
    <w:p w14:paraId="6B0E3F54"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46B98ADD" w14:textId="77777777" w:rsidTr="00FF2E46">
        <w:tc>
          <w:tcPr>
            <w:tcW w:w="1212" w:type="dxa"/>
          </w:tcPr>
          <w:p w14:paraId="1CA068C9"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0E0B6D1" w14:textId="77777777" w:rsidR="00006E5F" w:rsidRPr="00D87F57" w:rsidRDefault="002B0354" w:rsidP="00D03AA1">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57D25AEC" w14:textId="77777777" w:rsidR="00006E5F" w:rsidRPr="00D87F57" w:rsidRDefault="00006E5F" w:rsidP="00D03AA1">
            <w:pPr>
              <w:pStyle w:val="Bezmezer"/>
              <w:rPr>
                <w:rFonts w:asciiTheme="minorHAnsi" w:hAnsiTheme="minorHAnsi" w:cs="Calibri"/>
                <w:b/>
                <w:sz w:val="22"/>
              </w:rPr>
            </w:pPr>
          </w:p>
        </w:tc>
        <w:tc>
          <w:tcPr>
            <w:tcW w:w="1361" w:type="dxa"/>
          </w:tcPr>
          <w:p w14:paraId="3BF6F843"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C9EE4BB" w14:textId="77777777" w:rsidR="00006E5F" w:rsidRPr="00D87F57" w:rsidRDefault="007542BE" w:rsidP="00D03AA1">
            <w:pPr>
              <w:pStyle w:val="Bezmezer"/>
              <w:rPr>
                <w:rFonts w:asciiTheme="minorHAnsi" w:hAnsiTheme="minorHAnsi" w:cs="Calibri"/>
                <w:bCs/>
                <w:sz w:val="22"/>
              </w:rPr>
            </w:pPr>
            <w:r w:rsidRPr="00D87F57">
              <w:rPr>
                <w:rFonts w:asciiTheme="minorHAnsi" w:hAnsiTheme="minorHAnsi" w:cs="Calibri"/>
                <w:bCs/>
                <w:sz w:val="22"/>
              </w:rPr>
              <w:t>Bc. Marcela Horešovská</w:t>
            </w:r>
          </w:p>
        </w:tc>
      </w:tr>
    </w:tbl>
    <w:p w14:paraId="57110B36" w14:textId="77777777" w:rsidR="00006E5F" w:rsidRPr="00D87F57" w:rsidRDefault="00006E5F" w:rsidP="00D03AA1">
      <w:pPr>
        <w:pStyle w:val="Bezmezer"/>
        <w:rPr>
          <w:rFonts w:asciiTheme="minorHAnsi" w:hAnsiTheme="minorHAnsi" w:cs="Calibri"/>
          <w:b/>
          <w:sz w:val="22"/>
        </w:rPr>
      </w:pPr>
    </w:p>
    <w:p w14:paraId="43E80908" w14:textId="77777777" w:rsidR="00FB3703" w:rsidRPr="00D87F57" w:rsidRDefault="00FB3703" w:rsidP="00D03AA1">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37AF5FC2" w14:textId="77777777" w:rsidR="00FB3703" w:rsidRPr="00D87F57" w:rsidRDefault="00FB3703" w:rsidP="00D03AA1">
      <w:pPr>
        <w:pStyle w:val="Bezmezer"/>
        <w:rPr>
          <w:rFonts w:asciiTheme="minorHAnsi" w:hAnsiTheme="minorHAnsi" w:cs="Calibri"/>
          <w:b/>
          <w:sz w:val="22"/>
        </w:rPr>
      </w:pPr>
    </w:p>
    <w:p w14:paraId="7353D63B" w14:textId="0A2D19B7" w:rsidR="00655120" w:rsidRPr="00442FBF" w:rsidRDefault="00655120" w:rsidP="00D03AA1">
      <w:pPr>
        <w:pStyle w:val="Bezmezer"/>
        <w:rPr>
          <w:rFonts w:asciiTheme="minorHAnsi" w:hAnsiTheme="minorHAnsi" w:cs="Aptos"/>
          <w:b/>
          <w:sz w:val="22"/>
        </w:rPr>
      </w:pPr>
      <w:r w:rsidRPr="00442FBF">
        <w:rPr>
          <w:rFonts w:asciiTheme="minorHAnsi" w:hAnsiTheme="minorHAnsi" w:cs="Aptos"/>
          <w:b/>
          <w:sz w:val="22"/>
        </w:rPr>
        <w:t xml:space="preserve">Usnesení č. </w:t>
      </w:r>
      <w:r w:rsidR="00F9327C">
        <w:rPr>
          <w:rFonts w:asciiTheme="minorHAnsi" w:hAnsiTheme="minorHAnsi" w:cs="Aptos"/>
          <w:b/>
          <w:sz w:val="22"/>
        </w:rPr>
        <w:t>636</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21A2A240" w14:textId="77777777" w:rsidR="008566BA" w:rsidRPr="00D87F57" w:rsidRDefault="00833BFB" w:rsidP="00560C52">
      <w:pPr>
        <w:pStyle w:val="Bezmezer"/>
        <w:spacing w:before="120" w:after="120"/>
        <w:jc w:val="both"/>
        <w:rPr>
          <w:rFonts w:asciiTheme="minorHAnsi" w:hAnsiTheme="minorHAnsi" w:cs="Calibri"/>
          <w:sz w:val="22"/>
        </w:rPr>
      </w:pPr>
      <w:r w:rsidRPr="00D87F57">
        <w:rPr>
          <w:rFonts w:asciiTheme="minorHAnsi" w:hAnsiTheme="minorHAnsi" w:cs="Calibri"/>
          <w:sz w:val="22"/>
        </w:rPr>
        <w:t>Zastupitelstvo městské části Praha 18</w:t>
      </w:r>
    </w:p>
    <w:p w14:paraId="1C37C656" w14:textId="77777777" w:rsidR="00244365" w:rsidRDefault="00244365" w:rsidP="00560C52">
      <w:pPr>
        <w:pStyle w:val="Normlnweb"/>
        <w:spacing w:before="120" w:after="120"/>
        <w:jc w:val="both"/>
        <w:divId w:val="1578519095"/>
        <w:rPr>
          <w:rFonts w:ascii="Calibri" w:hAnsi="Calibri" w:cs="Calibri"/>
          <w:b/>
          <w:bCs/>
          <w:sz w:val="22"/>
          <w:szCs w:val="22"/>
        </w:rPr>
      </w:pPr>
      <w:r>
        <w:rPr>
          <w:rFonts w:ascii="Calibri" w:hAnsi="Calibri" w:cs="Calibri"/>
          <w:b/>
          <w:bCs/>
          <w:sz w:val="22"/>
          <w:szCs w:val="22"/>
        </w:rPr>
        <w:t xml:space="preserve">I. schvaluje </w:t>
      </w:r>
    </w:p>
    <w:p w14:paraId="22C090DC" w14:textId="77777777" w:rsidR="00244365" w:rsidRDefault="00244365" w:rsidP="00560C52">
      <w:pPr>
        <w:pStyle w:val="Normlnweb"/>
        <w:numPr>
          <w:ilvl w:val="0"/>
          <w:numId w:val="10"/>
        </w:numPr>
        <w:spacing w:before="120" w:after="120"/>
        <w:ind w:left="570"/>
        <w:jc w:val="both"/>
        <w:divId w:val="1578519094"/>
        <w:rPr>
          <w:rFonts w:ascii="Calibri" w:hAnsi="Calibri" w:cs="Calibri"/>
          <w:sz w:val="22"/>
          <w:szCs w:val="22"/>
        </w:rPr>
      </w:pPr>
      <w:r>
        <w:rPr>
          <w:rFonts w:ascii="Calibri"/>
          <w:sz w:val="22"/>
          <w:szCs w:val="22"/>
        </w:rPr>
        <w:t>odpis knih z</w:t>
      </w:r>
      <w:r>
        <w:rPr>
          <w:rFonts w:ascii="Calibri"/>
          <w:sz w:val="22"/>
          <w:szCs w:val="22"/>
        </w:rPr>
        <w:t> </w:t>
      </w:r>
      <w:r>
        <w:rPr>
          <w:rFonts w:ascii="Calibri" w:hAnsi="Calibri"/>
          <w:sz w:val="22"/>
          <w:szCs w:val="22"/>
        </w:rPr>
        <w:t xml:space="preserve">knihovního fondu Knihovny Václava </w:t>
      </w:r>
      <w:proofErr w:type="spellStart"/>
      <w:r>
        <w:rPr>
          <w:rFonts w:ascii="Calibri" w:hAnsi="Calibri"/>
          <w:sz w:val="22"/>
          <w:szCs w:val="22"/>
        </w:rPr>
        <w:t>Šorela</w:t>
      </w:r>
      <w:proofErr w:type="spellEnd"/>
      <w:r>
        <w:rPr>
          <w:rFonts w:ascii="Calibri" w:hAnsi="Calibri"/>
          <w:sz w:val="22"/>
          <w:szCs w:val="22"/>
        </w:rPr>
        <w:t xml:space="preserve"> dle seznamu v příloze v celkové výši 163.282,01 Kč.</w:t>
      </w:r>
    </w:p>
    <w:p w14:paraId="0592540C" w14:textId="77777777" w:rsidR="00E41DB1" w:rsidRPr="00D87F57" w:rsidRDefault="00E41DB1" w:rsidP="00560C52">
      <w:pPr>
        <w:pStyle w:val="Bezmezer"/>
        <w:spacing w:before="120" w:after="120"/>
        <w:jc w:val="both"/>
        <w:rPr>
          <w:rFonts w:asciiTheme="minorHAnsi" w:hAnsiTheme="minorHAnsi" w:cs="Calibri"/>
          <w:b/>
          <w:sz w:val="22"/>
        </w:rPr>
      </w:pPr>
    </w:p>
    <w:p w14:paraId="709B460A" w14:textId="77777777" w:rsidR="006D339E" w:rsidRPr="006D339E" w:rsidRDefault="006D339E" w:rsidP="00560C52">
      <w:pPr>
        <w:pStyle w:val="Bezmezer"/>
        <w:spacing w:before="120" w:after="120"/>
        <w:jc w:val="both"/>
        <w:rPr>
          <w:rFonts w:ascii="Calibri" w:hAnsi="Calibri" w:cs="Aptos"/>
          <w:b/>
          <w:bCs/>
          <w:sz w:val="22"/>
        </w:rPr>
      </w:pPr>
      <w:r w:rsidRPr="006D339E">
        <w:rPr>
          <w:rFonts w:ascii="Calibri" w:hAnsi="Calibri" w:cs="Aptos"/>
          <w:b/>
          <w:bCs/>
          <w:sz w:val="22"/>
        </w:rPr>
        <w:t>Důvodová zpráva:</w:t>
      </w:r>
    </w:p>
    <w:p w14:paraId="0FDAE78B" w14:textId="2C4B6822" w:rsidR="0029371C" w:rsidRDefault="0029371C" w:rsidP="00560C52">
      <w:pPr>
        <w:pStyle w:val="Normlnweb"/>
        <w:spacing w:before="120" w:after="120"/>
        <w:jc w:val="both"/>
        <w:divId w:val="1578519099"/>
        <w:rPr>
          <w:rFonts w:ascii="Calibri" w:hAnsi="Calibri" w:cs="Calibri"/>
          <w:sz w:val="22"/>
          <w:szCs w:val="22"/>
        </w:rPr>
      </w:pPr>
      <w:r>
        <w:rPr>
          <w:rFonts w:ascii="Calibri" w:hAnsi="Calibri"/>
          <w:sz w:val="22"/>
          <w:szCs w:val="22"/>
        </w:rPr>
        <w:t>Použité právní předpisy:</w:t>
      </w:r>
    </w:p>
    <w:p w14:paraId="5BF1875A" w14:textId="77777777" w:rsidR="0029371C" w:rsidRDefault="0029371C" w:rsidP="00560C52">
      <w:pPr>
        <w:numPr>
          <w:ilvl w:val="0"/>
          <w:numId w:val="30"/>
        </w:numPr>
        <w:spacing w:before="120" w:after="120" w:line="240" w:lineRule="auto"/>
        <w:jc w:val="both"/>
        <w:divId w:val="1578519099"/>
        <w:rPr>
          <w:rFonts w:ascii="Calibri" w:eastAsiaTheme="minorEastAsia" w:hAnsi="Calibri" w:cs="Calibri"/>
          <w:lang w:eastAsia="cs-CZ"/>
        </w:rPr>
      </w:pPr>
      <w:r>
        <w:rPr>
          <w:rFonts w:ascii="Calibri" w:eastAsiaTheme="minorEastAsia" w:hAnsi="Calibri"/>
          <w:lang w:eastAsia="cs-CZ"/>
        </w:rPr>
        <w:t>zákon č. 257/2001 Sb., knihovní zákon</w:t>
      </w:r>
    </w:p>
    <w:p w14:paraId="5BE268F3" w14:textId="77777777" w:rsidR="0029371C" w:rsidRDefault="0029371C" w:rsidP="00560C52">
      <w:pPr>
        <w:pStyle w:val="Normlnweb"/>
        <w:spacing w:before="120" w:after="120"/>
        <w:jc w:val="both"/>
        <w:divId w:val="1578519099"/>
        <w:rPr>
          <w:rFonts w:ascii="Calibri" w:hAnsi="Calibri" w:cs="Calibri"/>
          <w:sz w:val="22"/>
          <w:szCs w:val="22"/>
        </w:rPr>
      </w:pPr>
      <w:r>
        <w:rPr>
          <w:rFonts w:ascii="Calibri" w:hAnsi="Calibri"/>
          <w:sz w:val="22"/>
          <w:szCs w:val="22"/>
        </w:rPr>
        <w:t>Odůvodnění předkladu:</w:t>
      </w:r>
    </w:p>
    <w:p w14:paraId="17E129A4" w14:textId="1466A59F" w:rsidR="0029371C" w:rsidRDefault="0029371C" w:rsidP="00FF4D5F">
      <w:pPr>
        <w:pStyle w:val="Normlnweb"/>
        <w:spacing w:before="0" w:after="0"/>
        <w:jc w:val="both"/>
        <w:divId w:val="1578519099"/>
        <w:rPr>
          <w:rFonts w:ascii="Calibri" w:hAnsi="Calibri" w:cs="Calibri"/>
          <w:sz w:val="22"/>
          <w:szCs w:val="22"/>
        </w:rPr>
      </w:pPr>
      <w:r>
        <w:rPr>
          <w:rFonts w:ascii="Calibri" w:hAnsi="Calibri"/>
          <w:sz w:val="22"/>
          <w:szCs w:val="22"/>
        </w:rPr>
        <w:t xml:space="preserve">VKVZS byl předložen seznam úbytkových knih, které budou odepsány z knihovního fondu Knihovny Václava </w:t>
      </w:r>
      <w:proofErr w:type="spellStart"/>
      <w:r>
        <w:rPr>
          <w:rFonts w:ascii="Calibri" w:hAnsi="Calibri"/>
          <w:sz w:val="22"/>
          <w:szCs w:val="22"/>
        </w:rPr>
        <w:t>Šorela</w:t>
      </w:r>
      <w:proofErr w:type="spellEnd"/>
      <w:r>
        <w:rPr>
          <w:rFonts w:ascii="Calibri" w:hAnsi="Calibri"/>
          <w:sz w:val="22"/>
          <w:szCs w:val="22"/>
        </w:rPr>
        <w:t> MČ Praha 18. Knihy jsou většinou ve špatném fyzickém stavu, jsou zas</w:t>
      </w:r>
      <w:r w:rsidR="00FF4D5F">
        <w:rPr>
          <w:rFonts w:ascii="Calibri" w:hAnsi="Calibri"/>
          <w:sz w:val="22"/>
          <w:szCs w:val="22"/>
        </w:rPr>
        <w:t>taralé či tzv. vyčtené, tzn., o </w:t>
      </w:r>
      <w:r>
        <w:rPr>
          <w:rFonts w:ascii="Calibri" w:hAnsi="Calibri"/>
          <w:sz w:val="22"/>
          <w:szCs w:val="22"/>
        </w:rPr>
        <w:t xml:space="preserve">knihu není dlouhodobě čtenářský zájem. Průběžné vyřazování knih je doporučeno krajskou metodičkou jako nezbytný nástroj aktualizace knihovního fondu. Při vyřazování knižních dokumentů postupuje knihovna podle knihovního zákona č. 257/2001 Sb., průběžně sleduje aktuálnost fondu a provádí odpisy dokumentů. Členové výboru byli s předstihem seznámeni se seznamem knih určených k odpisu (odpisový seznam vygenerovaný z knihovního systému TRITIUS.) Usnesení výboru VKVZS č.01/06/2026VKVZS doporučuje ZMČ prostřednictvím RMČ odpis knih z knihovního fondu ve výši 163.282,01 Kč </w:t>
      </w:r>
      <w:proofErr w:type="spellStart"/>
      <w:r>
        <w:rPr>
          <w:rFonts w:ascii="Calibri" w:hAnsi="Calibri"/>
          <w:sz w:val="22"/>
          <w:szCs w:val="22"/>
        </w:rPr>
        <w:t>Kč</w:t>
      </w:r>
      <w:proofErr w:type="spellEnd"/>
      <w:r>
        <w:rPr>
          <w:rFonts w:ascii="Calibri" w:hAnsi="Calibri"/>
          <w:sz w:val="22"/>
          <w:szCs w:val="22"/>
        </w:rPr>
        <w:t xml:space="preserve"> schválit. (příloha č. 1 – odpisový seznam knih)</w:t>
      </w:r>
    </w:p>
    <w:p w14:paraId="5C40C3BA" w14:textId="77777777" w:rsidR="00560C52" w:rsidRDefault="00560C52" w:rsidP="00FF4D5F">
      <w:pPr>
        <w:pStyle w:val="Normlnweb"/>
        <w:spacing w:before="0" w:after="0"/>
        <w:jc w:val="both"/>
        <w:divId w:val="1578519099"/>
        <w:rPr>
          <w:rStyle w:val="Siln"/>
          <w:rFonts w:ascii="Calibri" w:hAnsi="Calibri"/>
          <w:sz w:val="22"/>
          <w:szCs w:val="22"/>
        </w:rPr>
      </w:pPr>
    </w:p>
    <w:p w14:paraId="3407399E" w14:textId="0012754D" w:rsidR="0029371C" w:rsidRDefault="0029371C" w:rsidP="00FF4D5F">
      <w:pPr>
        <w:pStyle w:val="Normlnweb"/>
        <w:spacing w:before="0" w:after="0"/>
        <w:jc w:val="both"/>
        <w:divId w:val="1578519099"/>
        <w:rPr>
          <w:rFonts w:ascii="Calibri" w:hAnsi="Calibri" w:cs="Calibri"/>
          <w:sz w:val="22"/>
          <w:szCs w:val="22"/>
        </w:rPr>
      </w:pPr>
      <w:r>
        <w:rPr>
          <w:rStyle w:val="Siln"/>
          <w:rFonts w:ascii="Calibri" w:hAnsi="Calibri"/>
          <w:sz w:val="22"/>
          <w:szCs w:val="22"/>
        </w:rPr>
        <w:t xml:space="preserve">Zodpovídá: místostarosta Lněnička </w:t>
      </w:r>
      <w:r w:rsidR="00655120">
        <w:rPr>
          <w:rStyle w:val="Siln"/>
          <w:rFonts w:ascii="Calibri" w:hAnsi="Calibri"/>
          <w:sz w:val="22"/>
          <w:szCs w:val="22"/>
        </w:rPr>
        <w:t>–</w:t>
      </w:r>
      <w:r>
        <w:rPr>
          <w:rStyle w:val="Siln"/>
          <w:rFonts w:ascii="Calibri" w:hAnsi="Calibri"/>
          <w:sz w:val="22"/>
          <w:szCs w:val="22"/>
        </w:rPr>
        <w:t xml:space="preserve"> OŠKT</w:t>
      </w:r>
    </w:p>
    <w:p w14:paraId="43374947" w14:textId="77777777" w:rsidR="00655120" w:rsidRDefault="00655120" w:rsidP="00FF4D5F">
      <w:pPr>
        <w:pStyle w:val="Normlnweb"/>
        <w:spacing w:before="0" w:after="0"/>
        <w:jc w:val="both"/>
        <w:divId w:val="1578519099"/>
        <w:rPr>
          <w:rFonts w:ascii="Calibri" w:hAnsi="Calibri"/>
          <w:sz w:val="22"/>
          <w:szCs w:val="22"/>
        </w:rPr>
      </w:pPr>
    </w:p>
    <w:p w14:paraId="74640E66" w14:textId="77777777" w:rsidR="0069173E" w:rsidRDefault="0069173E" w:rsidP="00D03AA1">
      <w:pPr>
        <w:pStyle w:val="Bezmezer"/>
        <w:spacing w:before="120" w:after="120"/>
        <w:rPr>
          <w:rFonts w:asciiTheme="minorHAnsi" w:hAnsiTheme="minorHAnsi" w:cs="Aptos"/>
          <w:b/>
          <w:sz w:val="22"/>
        </w:rPr>
      </w:pPr>
    </w:p>
    <w:p w14:paraId="3D8960D5" w14:textId="4CE5B732" w:rsidR="0069173E" w:rsidRDefault="0069173E" w:rsidP="00D03AA1">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EA2719">
        <w:rPr>
          <w:rFonts w:asciiTheme="minorHAnsi" w:hAnsiTheme="minorHAnsi" w:cs="Aptos"/>
          <w:sz w:val="22"/>
        </w:rPr>
        <w:t>19</w:t>
      </w:r>
      <w:r w:rsidRPr="005D4EAF">
        <w:rPr>
          <w:rFonts w:asciiTheme="minorHAnsi" w:hAnsiTheme="minorHAnsi" w:cs="Aptos"/>
          <w:sz w:val="22"/>
        </w:rPr>
        <w:t> </w:t>
      </w:r>
      <w:r w:rsidRPr="005D4EAF">
        <w:rPr>
          <w:rFonts w:asciiTheme="minorHAnsi" w:hAnsiTheme="minorHAnsi" w:cs="Aptos"/>
          <w:sz w:val="22"/>
        </w:rPr>
        <w:tab/>
        <w:t xml:space="preserve">proti   </w:t>
      </w:r>
      <w:r w:rsidR="00F9327C">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F9327C">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F9327C">
        <w:rPr>
          <w:rFonts w:asciiTheme="minorHAnsi" w:hAnsiTheme="minorHAnsi" w:cs="Aptos"/>
          <w:sz w:val="22"/>
        </w:rPr>
        <w:t>0</w:t>
      </w:r>
    </w:p>
    <w:p w14:paraId="5A5495EE" w14:textId="613724B9" w:rsidR="0069173E" w:rsidRPr="00442FBF" w:rsidRDefault="0069173E" w:rsidP="00D03AA1">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3D1E7AE9" w14:textId="77777777" w:rsidR="00521A37" w:rsidRDefault="00BF1FB0" w:rsidP="00F841F4">
      <w:pPr>
        <w:pStyle w:val="Bezmezer"/>
        <w:rPr>
          <w:rFonts w:asciiTheme="minorHAnsi" w:hAnsiTheme="minorHAnsi" w:cs="Aptos"/>
          <w:b/>
          <w:sz w:val="22"/>
        </w:rPr>
      </w:pPr>
      <w:r>
        <w:rPr>
          <w:rFonts w:asciiTheme="minorHAnsi" w:hAnsiTheme="minorHAnsi" w:cs="Aptos"/>
          <w:b/>
          <w:sz w:val="22"/>
        </w:rPr>
        <w:br w:type="page"/>
      </w:r>
    </w:p>
    <w:p w14:paraId="12B185D4" w14:textId="0ADBBF16" w:rsidR="00521A37" w:rsidRPr="00521A37" w:rsidRDefault="00521A37" w:rsidP="00D03AA1">
      <w:pPr>
        <w:pStyle w:val="Bezmezer"/>
        <w:rPr>
          <w:rFonts w:asciiTheme="minorHAnsi" w:hAnsiTheme="minorHAnsi" w:cs="Aptos"/>
          <w:b/>
          <w:smallCaps/>
          <w:sz w:val="22"/>
        </w:rPr>
      </w:pPr>
      <w:r w:rsidRPr="00521A37">
        <w:rPr>
          <w:rFonts w:asciiTheme="minorHAnsi" w:hAnsiTheme="minorHAnsi" w:cs="Aptos"/>
          <w:b/>
          <w:smallCaps/>
          <w:sz w:val="22"/>
        </w:rPr>
        <w:lastRenderedPageBreak/>
        <w:t>Místostarosta Stanislav Nekolný, MBA</w:t>
      </w:r>
    </w:p>
    <w:p w14:paraId="0E78581E" w14:textId="77777777" w:rsidR="00521A37" w:rsidRDefault="00521A37" w:rsidP="00D03AA1">
      <w:pPr>
        <w:pStyle w:val="Bezmezer"/>
        <w:rPr>
          <w:rFonts w:asciiTheme="minorHAnsi" w:hAnsiTheme="minorHAnsi" w:cs="Aptos"/>
          <w:b/>
          <w:sz w:val="22"/>
        </w:rPr>
      </w:pPr>
    </w:p>
    <w:p w14:paraId="05612DEB" w14:textId="555E034D" w:rsidR="00833BFB" w:rsidRPr="00D87F57" w:rsidRDefault="00FB3703" w:rsidP="00D03AA1">
      <w:pPr>
        <w:pStyle w:val="Bezmezer"/>
        <w:rPr>
          <w:rFonts w:asciiTheme="minorHAnsi" w:hAnsiTheme="minorHAnsi" w:cs="Calibri"/>
          <w:b/>
          <w:sz w:val="22"/>
        </w:rPr>
      </w:pPr>
      <w:r w:rsidRPr="00D87F57">
        <w:rPr>
          <w:rFonts w:asciiTheme="minorHAnsi" w:hAnsiTheme="minorHAnsi" w:cs="Calibri"/>
          <w:b/>
          <w:sz w:val="22"/>
        </w:rPr>
        <w:t xml:space="preserve">Bod č. </w:t>
      </w:r>
      <w:r w:rsidR="00833BFB" w:rsidRPr="00D87F57">
        <w:rPr>
          <w:rFonts w:asciiTheme="minorHAnsi" w:hAnsiTheme="minorHAnsi" w:cs="Calibri"/>
          <w:b/>
          <w:sz w:val="22"/>
        </w:rPr>
        <w:t>1</w:t>
      </w:r>
      <w:r w:rsidR="00EA2719">
        <w:rPr>
          <w:rFonts w:asciiTheme="minorHAnsi" w:hAnsiTheme="minorHAnsi" w:cs="Calibri"/>
          <w:b/>
          <w:sz w:val="22"/>
        </w:rPr>
        <w:t>4</w:t>
      </w:r>
      <w:r w:rsidR="00833BFB" w:rsidRPr="00D87F57">
        <w:rPr>
          <w:rFonts w:asciiTheme="minorHAnsi" w:hAnsiTheme="minorHAnsi" w:cs="Calibri"/>
          <w:b/>
          <w:sz w:val="22"/>
        </w:rPr>
        <w:t xml:space="preserve"> </w:t>
      </w:r>
    </w:p>
    <w:p w14:paraId="7C2B5407" w14:textId="77777777" w:rsidR="004C17D7" w:rsidRPr="00D87F57" w:rsidRDefault="004C17D7" w:rsidP="00D03AA1">
      <w:pPr>
        <w:pStyle w:val="Bezmezer"/>
        <w:rPr>
          <w:rFonts w:asciiTheme="minorHAnsi" w:hAnsiTheme="minorHAnsi" w:cs="Calibri"/>
          <w:b/>
          <w:sz w:val="22"/>
          <w:u w:val="single"/>
        </w:rPr>
      </w:pPr>
    </w:p>
    <w:p w14:paraId="25439192" w14:textId="77777777" w:rsidR="00FB3703" w:rsidRPr="00D87F57" w:rsidRDefault="00FB3703" w:rsidP="00D03AA1">
      <w:pPr>
        <w:pStyle w:val="Bezmezer"/>
        <w:rPr>
          <w:rFonts w:asciiTheme="minorHAnsi" w:hAnsiTheme="minorHAnsi" w:cs="Calibri"/>
          <w:b/>
          <w:sz w:val="22"/>
          <w:u w:val="single"/>
        </w:rPr>
      </w:pPr>
      <w:r w:rsidRPr="00D87F57">
        <w:rPr>
          <w:rFonts w:asciiTheme="minorHAnsi" w:hAnsiTheme="minorHAnsi" w:cs="Calibri"/>
          <w:b/>
          <w:sz w:val="22"/>
          <w:u w:val="single"/>
        </w:rPr>
        <w:t>Smlouva o zřízení pozemkové služebnosti – Elektrifikace Bus 140</w:t>
      </w:r>
    </w:p>
    <w:p w14:paraId="2C345FCA"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BC83CBD" w14:textId="77777777" w:rsidTr="00FF2E46">
        <w:tc>
          <w:tcPr>
            <w:tcW w:w="1212" w:type="dxa"/>
          </w:tcPr>
          <w:p w14:paraId="704B8260"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801AD09" w14:textId="77777777" w:rsidR="00934FD8" w:rsidRDefault="002B0354" w:rsidP="00D03AA1">
            <w:pPr>
              <w:pStyle w:val="Bezmezer"/>
              <w:rPr>
                <w:rFonts w:asciiTheme="minorHAnsi" w:hAnsiTheme="minorHAnsi" w:cs="Calibri"/>
                <w:bCs/>
                <w:sz w:val="22"/>
              </w:rPr>
            </w:pPr>
            <w:r w:rsidRPr="00D87F57">
              <w:rPr>
                <w:rFonts w:asciiTheme="minorHAnsi" w:hAnsiTheme="minorHAnsi" w:cs="Calibri"/>
                <w:bCs/>
                <w:sz w:val="22"/>
              </w:rPr>
              <w:t>Stanislav Nekolný, MBA</w:t>
            </w:r>
          </w:p>
          <w:p w14:paraId="1BD58D58" w14:textId="4357DEC7" w:rsidR="00006E5F" w:rsidRPr="00D87F57" w:rsidRDefault="00934FD8" w:rsidP="00D03AA1">
            <w:pPr>
              <w:pStyle w:val="Bezmezer"/>
              <w:rPr>
                <w:rFonts w:asciiTheme="minorHAnsi" w:hAnsiTheme="minorHAnsi" w:cs="Calibri"/>
                <w:bCs/>
                <w:sz w:val="22"/>
              </w:rPr>
            </w:pPr>
            <w:r>
              <w:rPr>
                <w:rFonts w:asciiTheme="minorHAnsi" w:hAnsiTheme="minorHAnsi" w:cs="Calibri"/>
                <w:bCs/>
                <w:sz w:val="22"/>
              </w:rPr>
              <w:t>(v zastoupení Helena Lukešová)</w:t>
            </w:r>
          </w:p>
        </w:tc>
        <w:tc>
          <w:tcPr>
            <w:tcW w:w="421" w:type="dxa"/>
          </w:tcPr>
          <w:p w14:paraId="6A9C352B" w14:textId="77777777" w:rsidR="00006E5F" w:rsidRPr="00D87F57" w:rsidRDefault="00006E5F" w:rsidP="00D03AA1">
            <w:pPr>
              <w:pStyle w:val="Bezmezer"/>
              <w:rPr>
                <w:rFonts w:asciiTheme="minorHAnsi" w:hAnsiTheme="minorHAnsi" w:cs="Calibri"/>
                <w:b/>
                <w:sz w:val="22"/>
              </w:rPr>
            </w:pPr>
          </w:p>
        </w:tc>
        <w:tc>
          <w:tcPr>
            <w:tcW w:w="1361" w:type="dxa"/>
          </w:tcPr>
          <w:p w14:paraId="05B0A86A" w14:textId="77777777" w:rsidR="00006E5F" w:rsidRPr="00D87F57" w:rsidRDefault="00006E5F" w:rsidP="00D03AA1">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5398C4C" w14:textId="77777777" w:rsidR="00006E5F" w:rsidRPr="00D87F57" w:rsidRDefault="007542BE" w:rsidP="00D03AA1">
            <w:pPr>
              <w:pStyle w:val="Bezmezer"/>
              <w:rPr>
                <w:rFonts w:asciiTheme="minorHAnsi" w:hAnsiTheme="minorHAnsi" w:cs="Calibri"/>
                <w:bCs/>
                <w:sz w:val="22"/>
              </w:rPr>
            </w:pPr>
            <w:r w:rsidRPr="00D87F57">
              <w:rPr>
                <w:rFonts w:asciiTheme="minorHAnsi" w:hAnsiTheme="minorHAnsi" w:cs="Calibri"/>
                <w:bCs/>
                <w:sz w:val="22"/>
              </w:rPr>
              <w:t>Jarmila Vondrašová</w:t>
            </w:r>
          </w:p>
        </w:tc>
      </w:tr>
    </w:tbl>
    <w:p w14:paraId="7BCF0589" w14:textId="77777777" w:rsidR="00006E5F" w:rsidRPr="00D87F57" w:rsidRDefault="00006E5F" w:rsidP="00D03AA1">
      <w:pPr>
        <w:pStyle w:val="Bezmezer"/>
        <w:rPr>
          <w:rFonts w:asciiTheme="minorHAnsi" w:hAnsiTheme="minorHAnsi" w:cs="Calibri"/>
          <w:b/>
          <w:sz w:val="22"/>
        </w:rPr>
      </w:pPr>
    </w:p>
    <w:p w14:paraId="501441BE" w14:textId="77777777" w:rsidR="00FB3703" w:rsidRPr="00D87F57" w:rsidRDefault="00FB3703" w:rsidP="00D03AA1">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342B024C" w14:textId="77777777" w:rsidR="00FB3703" w:rsidRPr="00D87F57" w:rsidRDefault="00FB3703" w:rsidP="00D03AA1">
      <w:pPr>
        <w:pStyle w:val="Bezmezer"/>
        <w:rPr>
          <w:rFonts w:asciiTheme="minorHAnsi" w:hAnsiTheme="minorHAnsi" w:cs="Calibri"/>
          <w:b/>
          <w:sz w:val="22"/>
        </w:rPr>
      </w:pPr>
    </w:p>
    <w:p w14:paraId="5F2AB35C" w14:textId="748AD2BB" w:rsidR="00655120" w:rsidRPr="00442FBF" w:rsidRDefault="00655120" w:rsidP="00D03AA1">
      <w:pPr>
        <w:pStyle w:val="Bezmezer"/>
        <w:rPr>
          <w:rFonts w:asciiTheme="minorHAnsi" w:hAnsiTheme="minorHAnsi" w:cs="Aptos"/>
          <w:b/>
          <w:sz w:val="22"/>
        </w:rPr>
      </w:pPr>
      <w:r w:rsidRPr="00442FBF">
        <w:rPr>
          <w:rFonts w:asciiTheme="minorHAnsi" w:hAnsiTheme="minorHAnsi" w:cs="Aptos"/>
          <w:b/>
          <w:sz w:val="22"/>
        </w:rPr>
        <w:t xml:space="preserve">Usnesení č. </w:t>
      </w:r>
      <w:r w:rsidR="00521A37">
        <w:rPr>
          <w:rFonts w:asciiTheme="minorHAnsi" w:hAnsiTheme="minorHAnsi" w:cs="Aptos"/>
          <w:b/>
          <w:sz w:val="22"/>
        </w:rPr>
        <w:t>637</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20E4A4E0" w14:textId="77777777"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5703057A" w14:textId="77777777" w:rsidR="0027096E" w:rsidRDefault="0027096E" w:rsidP="00021F60">
      <w:pPr>
        <w:pStyle w:val="Normlnweb"/>
        <w:spacing w:before="120" w:after="120"/>
        <w:divId w:val="1578519117"/>
        <w:rPr>
          <w:rFonts w:ascii="Calibri" w:hAnsi="Calibri" w:cs="Calibri"/>
          <w:b/>
          <w:bCs/>
          <w:sz w:val="22"/>
          <w:szCs w:val="22"/>
        </w:rPr>
      </w:pPr>
      <w:r>
        <w:rPr>
          <w:rFonts w:ascii="Calibri" w:hAnsi="Calibri" w:cs="Calibri"/>
          <w:b/>
          <w:bCs/>
          <w:sz w:val="22"/>
          <w:szCs w:val="22"/>
        </w:rPr>
        <w:t xml:space="preserve">I. schvaluje </w:t>
      </w:r>
    </w:p>
    <w:p w14:paraId="29F5FB1A" w14:textId="77777777" w:rsidR="0027096E" w:rsidRDefault="0027096E" w:rsidP="00021F60">
      <w:pPr>
        <w:pStyle w:val="Normlnweb"/>
        <w:numPr>
          <w:ilvl w:val="0"/>
          <w:numId w:val="11"/>
        </w:numPr>
        <w:spacing w:before="120" w:after="120"/>
        <w:ind w:left="570"/>
        <w:jc w:val="both"/>
        <w:divId w:val="1578519116"/>
        <w:rPr>
          <w:rFonts w:ascii="Calibri" w:hAnsi="Calibri" w:cs="Calibri"/>
          <w:sz w:val="22"/>
          <w:szCs w:val="22"/>
        </w:rPr>
      </w:pPr>
      <w:r>
        <w:rPr>
          <w:rFonts w:ascii="Calibri" w:hAnsi="Calibri"/>
          <w:sz w:val="22"/>
          <w:szCs w:val="22"/>
        </w:rPr>
        <w:t xml:space="preserve">uzavření Smlouvy o zřízení pozemkové služebnosti, za účelem zřízení kabelové trasy dráhových kabelů v rámci akce “Elektrifikace Bus linky 140“ v dotčených pozemcích </w:t>
      </w:r>
      <w:proofErr w:type="spellStart"/>
      <w:r>
        <w:rPr>
          <w:rFonts w:ascii="Calibri" w:hAnsi="Calibri"/>
          <w:sz w:val="22"/>
          <w:szCs w:val="22"/>
        </w:rPr>
        <w:t>parc</w:t>
      </w:r>
      <w:proofErr w:type="spellEnd"/>
      <w:r>
        <w:rPr>
          <w:rFonts w:ascii="Calibri" w:hAnsi="Calibri"/>
          <w:sz w:val="22"/>
          <w:szCs w:val="22"/>
        </w:rPr>
        <w:t xml:space="preserve">. č.  626/51, 629/98, 629/138, 629/148, 629/243, 629/329, 629/389, 672/123, 757/56, 779/21, 813/8, 836, vše k. </w:t>
      </w:r>
      <w:proofErr w:type="spellStart"/>
      <w:r>
        <w:rPr>
          <w:rFonts w:ascii="Calibri" w:hAnsi="Calibri"/>
          <w:sz w:val="22"/>
          <w:szCs w:val="22"/>
        </w:rPr>
        <w:t>ú.</w:t>
      </w:r>
      <w:proofErr w:type="spellEnd"/>
      <w:r>
        <w:rPr>
          <w:rFonts w:ascii="Calibri" w:hAnsi="Calibri"/>
          <w:sz w:val="22"/>
          <w:szCs w:val="22"/>
        </w:rPr>
        <w:t xml:space="preserve"> Letňany, se společností Dopravní podnik hl. m. Prahy, akciová společnost., IČO: 00005886, se sídlem Sokolovská 42/217, 190 00 Praha 9 – Vysočany, za cenu 326.383,05 Kč včetně DPH.</w:t>
      </w:r>
    </w:p>
    <w:p w14:paraId="3E34957A" w14:textId="77777777" w:rsidR="00EC0EAB" w:rsidRPr="00D87F57" w:rsidRDefault="00EC0EAB" w:rsidP="00021F60">
      <w:pPr>
        <w:pStyle w:val="Bezmezer"/>
        <w:spacing w:before="120" w:after="120"/>
        <w:rPr>
          <w:rFonts w:asciiTheme="minorHAnsi" w:hAnsiTheme="minorHAnsi" w:cs="Calibri"/>
          <w:sz w:val="22"/>
        </w:rPr>
      </w:pPr>
    </w:p>
    <w:p w14:paraId="6E96D910" w14:textId="2FEAE662" w:rsidR="006D339E" w:rsidRPr="006D339E" w:rsidRDefault="006D339E" w:rsidP="00D03AA1">
      <w:pPr>
        <w:pStyle w:val="Bezmezer"/>
        <w:spacing w:before="120" w:after="120"/>
        <w:rPr>
          <w:rFonts w:ascii="Calibri" w:hAnsi="Calibri" w:cs="Aptos"/>
          <w:b/>
          <w:bCs/>
          <w:sz w:val="22"/>
        </w:rPr>
      </w:pPr>
      <w:r w:rsidRPr="006D339E">
        <w:rPr>
          <w:rFonts w:ascii="Calibri" w:hAnsi="Calibri" w:cs="Aptos"/>
          <w:b/>
          <w:bCs/>
          <w:sz w:val="22"/>
        </w:rPr>
        <w:t>Důvodová zpráva:</w:t>
      </w:r>
    </w:p>
    <w:p w14:paraId="2C122BF5" w14:textId="2EE7E4C7" w:rsidR="007348D9" w:rsidRDefault="007348D9" w:rsidP="00D03AA1">
      <w:pPr>
        <w:pStyle w:val="Normlnweb"/>
        <w:spacing w:before="120" w:after="120"/>
        <w:jc w:val="both"/>
        <w:divId w:val="1578519119"/>
        <w:rPr>
          <w:rFonts w:ascii="Calibri" w:hAnsi="Calibri" w:cs="Calibri"/>
          <w:sz w:val="22"/>
          <w:szCs w:val="22"/>
        </w:rPr>
      </w:pPr>
      <w:r>
        <w:rPr>
          <w:rFonts w:ascii="Calibri" w:hAnsi="Calibri"/>
          <w:sz w:val="22"/>
          <w:szCs w:val="22"/>
        </w:rPr>
        <w:t>Použité právní předpisy:</w:t>
      </w:r>
    </w:p>
    <w:p w14:paraId="502D1445" w14:textId="77777777" w:rsidR="007348D9" w:rsidRDefault="007348D9" w:rsidP="00D03AA1">
      <w:pPr>
        <w:numPr>
          <w:ilvl w:val="0"/>
          <w:numId w:val="31"/>
        </w:numPr>
        <w:spacing w:after="0" w:line="240" w:lineRule="auto"/>
        <w:ind w:left="714" w:hanging="357"/>
        <w:jc w:val="both"/>
        <w:divId w:val="1578519119"/>
        <w:rPr>
          <w:rFonts w:ascii="Calibri" w:eastAsiaTheme="minorEastAsia" w:hAnsi="Calibri" w:cs="Calibri"/>
          <w:lang w:eastAsia="cs-CZ"/>
        </w:rPr>
      </w:pPr>
      <w:r>
        <w:rPr>
          <w:rFonts w:ascii="Calibri" w:eastAsiaTheme="minorEastAsia" w:hAnsi="Calibri"/>
          <w:lang w:eastAsia="cs-CZ"/>
        </w:rPr>
        <w:t>zákon č. 131/2000 Sb., o hlavním městě Praze</w:t>
      </w:r>
    </w:p>
    <w:p w14:paraId="6C6F72BB" w14:textId="77777777" w:rsidR="007348D9" w:rsidRDefault="007348D9" w:rsidP="00D03AA1">
      <w:pPr>
        <w:numPr>
          <w:ilvl w:val="0"/>
          <w:numId w:val="31"/>
        </w:numPr>
        <w:spacing w:after="0" w:line="240" w:lineRule="auto"/>
        <w:ind w:left="714" w:hanging="357"/>
        <w:jc w:val="both"/>
        <w:divId w:val="1578519119"/>
        <w:rPr>
          <w:rFonts w:ascii="Calibri" w:eastAsiaTheme="minorEastAsia" w:hAnsi="Calibri" w:cs="Calibri"/>
          <w:lang w:eastAsia="cs-CZ"/>
        </w:rPr>
      </w:pPr>
      <w:r>
        <w:rPr>
          <w:rFonts w:ascii="Calibri" w:eastAsiaTheme="minorEastAsia" w:hAnsi="Calibri"/>
          <w:lang w:eastAsia="cs-CZ"/>
        </w:rPr>
        <w:t>zákon č. 89/2012 Sb., občanský zákoník</w:t>
      </w:r>
    </w:p>
    <w:p w14:paraId="0A915DB5" w14:textId="77777777" w:rsidR="007348D9" w:rsidRDefault="007348D9" w:rsidP="00D03AA1">
      <w:pPr>
        <w:pStyle w:val="Normlnweb"/>
        <w:spacing w:before="120" w:after="120"/>
        <w:jc w:val="both"/>
        <w:divId w:val="1578519119"/>
        <w:rPr>
          <w:rFonts w:ascii="Calibri" w:hAnsi="Calibri" w:cs="Calibri"/>
          <w:sz w:val="22"/>
          <w:szCs w:val="22"/>
        </w:rPr>
      </w:pPr>
      <w:r>
        <w:rPr>
          <w:rFonts w:ascii="Calibri" w:hAnsi="Calibri"/>
          <w:sz w:val="22"/>
          <w:szCs w:val="22"/>
        </w:rPr>
        <w:t>Odůvodnění předkladu:</w:t>
      </w:r>
    </w:p>
    <w:p w14:paraId="05C4A048" w14:textId="77777777" w:rsidR="007348D9" w:rsidRDefault="007348D9" w:rsidP="00560C52">
      <w:pPr>
        <w:pStyle w:val="Normlnweb"/>
        <w:spacing w:before="0" w:after="0"/>
        <w:jc w:val="both"/>
        <w:divId w:val="1578519119"/>
        <w:rPr>
          <w:rFonts w:ascii="Calibri" w:hAnsi="Calibri" w:cs="Calibri"/>
          <w:sz w:val="22"/>
          <w:szCs w:val="22"/>
        </w:rPr>
      </w:pPr>
      <w:r>
        <w:rPr>
          <w:rFonts w:ascii="Calibri" w:hAnsi="Calibri"/>
          <w:sz w:val="22"/>
          <w:szCs w:val="22"/>
        </w:rPr>
        <w:t xml:space="preserve">Dopravní podnik hl. m. Prahy, akciová společnost., IČO: 00005886, se sídlem Sokolovská 42/217, 190 00 Praha 9 – Vysočany, požádal MČ Praha 18 o uzavření Smlouvy o zřízení pozemkové služebnosti, za účelem zřízení kabelové trasy dráhových kabelů v rámci akce “Elektrifikace Bus linky 140“ v dotčených pozemcích </w:t>
      </w:r>
      <w:proofErr w:type="spellStart"/>
      <w:r>
        <w:rPr>
          <w:rFonts w:ascii="Calibri" w:hAnsi="Calibri"/>
          <w:sz w:val="22"/>
          <w:szCs w:val="22"/>
        </w:rPr>
        <w:t>parc</w:t>
      </w:r>
      <w:proofErr w:type="spellEnd"/>
      <w:r>
        <w:rPr>
          <w:rFonts w:ascii="Calibri" w:hAnsi="Calibri"/>
          <w:sz w:val="22"/>
          <w:szCs w:val="22"/>
        </w:rPr>
        <w:t xml:space="preserve">. č. 626/51, 629/98, 629/138, 629/148, 629/243, 629/329, 629/389, 672/123, 757/56, 779/21, 813/8, 836, vše k. </w:t>
      </w:r>
      <w:proofErr w:type="spellStart"/>
      <w:r>
        <w:rPr>
          <w:rFonts w:ascii="Calibri" w:hAnsi="Calibri"/>
          <w:sz w:val="22"/>
          <w:szCs w:val="22"/>
        </w:rPr>
        <w:t>ú.</w:t>
      </w:r>
      <w:proofErr w:type="spellEnd"/>
      <w:r>
        <w:rPr>
          <w:rFonts w:ascii="Calibri" w:hAnsi="Calibri"/>
          <w:sz w:val="22"/>
          <w:szCs w:val="22"/>
        </w:rPr>
        <w:t xml:space="preserve"> Letňany, v rozsahu vymezeném geometrickými plány:</w:t>
      </w:r>
    </w:p>
    <w:p w14:paraId="63458E1F" w14:textId="77777777" w:rsidR="007348D9" w:rsidRDefault="007348D9" w:rsidP="00560C52">
      <w:pPr>
        <w:pStyle w:val="Normlnweb"/>
        <w:spacing w:before="0" w:after="0"/>
        <w:jc w:val="both"/>
        <w:divId w:val="1578519119"/>
        <w:rPr>
          <w:rFonts w:ascii="Calibri" w:hAnsi="Calibri" w:cs="Calibri"/>
          <w:sz w:val="22"/>
          <w:szCs w:val="22"/>
        </w:rPr>
      </w:pPr>
      <w:r>
        <w:rPr>
          <w:rFonts w:hAnsi="Calibri"/>
          <w:sz w:val="22"/>
          <w:szCs w:val="22"/>
        </w:rPr>
        <w:t>č</w:t>
      </w:r>
      <w:r>
        <w:rPr>
          <w:rFonts w:ascii="Calibri" w:hAnsi="Calibri"/>
          <w:sz w:val="22"/>
          <w:szCs w:val="22"/>
        </w:rPr>
        <w:t xml:space="preserve">. 2007-337/2024 pro k. </w:t>
      </w:r>
      <w:proofErr w:type="spellStart"/>
      <w:r>
        <w:rPr>
          <w:rFonts w:ascii="Calibri" w:hAnsi="Calibri"/>
          <w:sz w:val="22"/>
          <w:szCs w:val="22"/>
        </w:rPr>
        <w:t>ú.</w:t>
      </w:r>
      <w:proofErr w:type="spellEnd"/>
      <w:r>
        <w:rPr>
          <w:rFonts w:ascii="Calibri" w:hAnsi="Calibri"/>
          <w:sz w:val="22"/>
          <w:szCs w:val="22"/>
        </w:rPr>
        <w:t xml:space="preserve"> Letňany, který byl potvrzen Katastrálním úřadem pro Hlavní město Prahu, katastrální pracoviště Praha, dne 16.12.2024 pod č. PGP-6108/2024-101,</w:t>
      </w:r>
    </w:p>
    <w:p w14:paraId="7E6A1C4A" w14:textId="77777777" w:rsidR="007348D9" w:rsidRDefault="007348D9" w:rsidP="00560C52">
      <w:pPr>
        <w:pStyle w:val="Normlnweb"/>
        <w:spacing w:before="0" w:after="0"/>
        <w:jc w:val="both"/>
        <w:divId w:val="1578519119"/>
        <w:rPr>
          <w:rFonts w:ascii="Calibri" w:hAnsi="Calibri" w:cs="Calibri"/>
          <w:sz w:val="22"/>
          <w:szCs w:val="22"/>
        </w:rPr>
      </w:pPr>
      <w:r>
        <w:rPr>
          <w:rFonts w:hAnsi="Calibri"/>
          <w:sz w:val="22"/>
          <w:szCs w:val="22"/>
        </w:rPr>
        <w:t>č</w:t>
      </w:r>
      <w:r>
        <w:rPr>
          <w:rFonts w:ascii="Calibri" w:hAnsi="Calibri"/>
          <w:sz w:val="22"/>
          <w:szCs w:val="22"/>
        </w:rPr>
        <w:t xml:space="preserve">. 2027-345/2024 pro k. </w:t>
      </w:r>
      <w:proofErr w:type="spellStart"/>
      <w:r>
        <w:rPr>
          <w:rFonts w:ascii="Calibri" w:hAnsi="Calibri"/>
          <w:sz w:val="22"/>
          <w:szCs w:val="22"/>
        </w:rPr>
        <w:t>ú.</w:t>
      </w:r>
      <w:proofErr w:type="spellEnd"/>
      <w:r>
        <w:rPr>
          <w:rFonts w:ascii="Calibri" w:hAnsi="Calibri"/>
          <w:sz w:val="22"/>
          <w:szCs w:val="22"/>
        </w:rPr>
        <w:t xml:space="preserve"> Letňany, který byl potvrzen Katastrálním úřadem pro Hlavní město Prahu, katastrální pracoviště Praha, dne 27.12.2024 pod č. PGP-6309/2024-101,</w:t>
      </w:r>
    </w:p>
    <w:p w14:paraId="47CC4BB4" w14:textId="77777777" w:rsidR="007348D9" w:rsidRDefault="007348D9" w:rsidP="00560C52">
      <w:pPr>
        <w:pStyle w:val="Normlnweb"/>
        <w:spacing w:before="0" w:after="0"/>
        <w:jc w:val="both"/>
        <w:divId w:val="1578519119"/>
        <w:rPr>
          <w:rFonts w:ascii="Calibri" w:hAnsi="Calibri" w:cs="Calibri"/>
          <w:sz w:val="22"/>
          <w:szCs w:val="22"/>
        </w:rPr>
      </w:pPr>
      <w:r>
        <w:rPr>
          <w:rFonts w:hAnsi="Calibri"/>
          <w:sz w:val="22"/>
          <w:szCs w:val="22"/>
        </w:rPr>
        <w:t>č</w:t>
      </w:r>
      <w:r>
        <w:rPr>
          <w:rFonts w:ascii="Calibri" w:hAnsi="Calibri"/>
          <w:sz w:val="22"/>
          <w:szCs w:val="22"/>
        </w:rPr>
        <w:t xml:space="preserve">. 2031-353/2024 pro k. </w:t>
      </w:r>
      <w:proofErr w:type="spellStart"/>
      <w:r>
        <w:rPr>
          <w:rFonts w:ascii="Calibri" w:hAnsi="Calibri"/>
          <w:sz w:val="22"/>
          <w:szCs w:val="22"/>
        </w:rPr>
        <w:t>ú.</w:t>
      </w:r>
      <w:proofErr w:type="spellEnd"/>
      <w:r>
        <w:rPr>
          <w:rFonts w:ascii="Calibri" w:hAnsi="Calibri"/>
          <w:sz w:val="22"/>
          <w:szCs w:val="22"/>
        </w:rPr>
        <w:t xml:space="preserve"> Letňany, který byl potvrzen Katastrálním úřadem pro Hlavní město Prahu, katastrální pracoviště Praha, dne 27.12.2024 pod č. PGP-6313/2024-101,</w:t>
      </w:r>
    </w:p>
    <w:p w14:paraId="038105F2" w14:textId="77777777" w:rsidR="007348D9" w:rsidRDefault="007348D9" w:rsidP="00560C52">
      <w:pPr>
        <w:pStyle w:val="Normlnweb"/>
        <w:spacing w:before="0" w:after="0"/>
        <w:jc w:val="both"/>
        <w:divId w:val="1578519119"/>
        <w:rPr>
          <w:rFonts w:ascii="Calibri" w:hAnsi="Calibri" w:cs="Calibri"/>
          <w:sz w:val="22"/>
          <w:szCs w:val="22"/>
        </w:rPr>
      </w:pPr>
      <w:r>
        <w:rPr>
          <w:rFonts w:hAnsi="Calibri"/>
          <w:sz w:val="22"/>
          <w:szCs w:val="22"/>
        </w:rPr>
        <w:t>č</w:t>
      </w:r>
      <w:r>
        <w:rPr>
          <w:rFonts w:ascii="Calibri" w:hAnsi="Calibri"/>
          <w:sz w:val="22"/>
          <w:szCs w:val="22"/>
        </w:rPr>
        <w:t xml:space="preserve">. 2043-360/2024 pro k. </w:t>
      </w:r>
      <w:proofErr w:type="spellStart"/>
      <w:r>
        <w:rPr>
          <w:rFonts w:ascii="Calibri" w:hAnsi="Calibri"/>
          <w:sz w:val="22"/>
          <w:szCs w:val="22"/>
        </w:rPr>
        <w:t>ú.</w:t>
      </w:r>
      <w:proofErr w:type="spellEnd"/>
      <w:r>
        <w:rPr>
          <w:rFonts w:ascii="Calibri" w:hAnsi="Calibri"/>
          <w:sz w:val="22"/>
          <w:szCs w:val="22"/>
        </w:rPr>
        <w:t xml:space="preserve"> Letňany, který byl potvrzen Katastrálním úřadem pro Hlavní město Prahu, katastrální pracoviště Praha, dne 08.01.2025 pod č. PGP-6446/2024-101,</w:t>
      </w:r>
    </w:p>
    <w:p w14:paraId="07CDC852" w14:textId="77777777" w:rsidR="007348D9" w:rsidRDefault="007348D9" w:rsidP="00560C52">
      <w:pPr>
        <w:pStyle w:val="Normlnweb"/>
        <w:spacing w:before="0" w:after="0"/>
        <w:jc w:val="both"/>
        <w:divId w:val="1578519119"/>
        <w:rPr>
          <w:rFonts w:ascii="Calibri" w:hAnsi="Calibri" w:cs="Calibri"/>
          <w:sz w:val="22"/>
          <w:szCs w:val="22"/>
        </w:rPr>
      </w:pPr>
      <w:r>
        <w:rPr>
          <w:rFonts w:hAnsi="Calibri"/>
          <w:sz w:val="22"/>
          <w:szCs w:val="22"/>
        </w:rPr>
        <w:t>č</w:t>
      </w:r>
      <w:r>
        <w:rPr>
          <w:rFonts w:ascii="Calibri" w:hAnsi="Calibri"/>
          <w:sz w:val="22"/>
          <w:szCs w:val="22"/>
        </w:rPr>
        <w:t xml:space="preserve">. 2045-363/2024 pro k. </w:t>
      </w:r>
      <w:proofErr w:type="spellStart"/>
      <w:r>
        <w:rPr>
          <w:rFonts w:ascii="Calibri" w:hAnsi="Calibri"/>
          <w:sz w:val="22"/>
          <w:szCs w:val="22"/>
        </w:rPr>
        <w:t>ú.</w:t>
      </w:r>
      <w:proofErr w:type="spellEnd"/>
      <w:r>
        <w:rPr>
          <w:rFonts w:ascii="Calibri" w:hAnsi="Calibri"/>
          <w:sz w:val="22"/>
          <w:szCs w:val="22"/>
        </w:rPr>
        <w:t xml:space="preserve"> Letňany, který byl potvrzen Katastrálním úřadem pro Hlavní město Prahu, katastrální pracoviště Praha, dne 09.01.2025 pod č. PGP-6448/2024-101,</w:t>
      </w:r>
    </w:p>
    <w:p w14:paraId="7C8A9620" w14:textId="77777777" w:rsidR="007348D9" w:rsidRDefault="007348D9" w:rsidP="00560C52">
      <w:pPr>
        <w:pStyle w:val="Normlnweb"/>
        <w:spacing w:before="0" w:after="0"/>
        <w:jc w:val="both"/>
        <w:divId w:val="1578519119"/>
        <w:rPr>
          <w:rFonts w:ascii="Calibri" w:hAnsi="Calibri" w:cs="Calibri"/>
          <w:sz w:val="22"/>
          <w:szCs w:val="22"/>
        </w:rPr>
      </w:pPr>
      <w:r>
        <w:rPr>
          <w:rFonts w:hAnsi="Calibri"/>
          <w:sz w:val="22"/>
          <w:szCs w:val="22"/>
        </w:rPr>
        <w:t>č</w:t>
      </w:r>
      <w:r>
        <w:rPr>
          <w:rFonts w:ascii="Calibri" w:hAnsi="Calibri"/>
          <w:sz w:val="22"/>
          <w:szCs w:val="22"/>
        </w:rPr>
        <w:t xml:space="preserve">. 2048-377/2024 pro k. </w:t>
      </w:r>
      <w:proofErr w:type="spellStart"/>
      <w:r>
        <w:rPr>
          <w:rFonts w:ascii="Calibri" w:hAnsi="Calibri"/>
          <w:sz w:val="22"/>
          <w:szCs w:val="22"/>
        </w:rPr>
        <w:t>ú.</w:t>
      </w:r>
      <w:proofErr w:type="spellEnd"/>
      <w:r>
        <w:rPr>
          <w:rFonts w:ascii="Calibri" w:hAnsi="Calibri"/>
          <w:sz w:val="22"/>
          <w:szCs w:val="22"/>
        </w:rPr>
        <w:t xml:space="preserve"> Letňany, který byl potvrzen Katastrálním úřadem pro Hlavní město Prahu, katastrální pracoviště Praha, dne 21.01.2025 pod č. PGP-199/2025-101,</w:t>
      </w:r>
    </w:p>
    <w:p w14:paraId="6BAE4D7F" w14:textId="77777777" w:rsidR="007348D9" w:rsidRDefault="007348D9" w:rsidP="00560C52">
      <w:pPr>
        <w:pStyle w:val="Normlnweb"/>
        <w:spacing w:before="0" w:after="0"/>
        <w:jc w:val="both"/>
        <w:divId w:val="1578519119"/>
        <w:rPr>
          <w:rFonts w:ascii="Calibri" w:hAnsi="Calibri" w:cs="Calibri"/>
          <w:sz w:val="22"/>
          <w:szCs w:val="22"/>
        </w:rPr>
      </w:pPr>
      <w:r>
        <w:rPr>
          <w:rFonts w:hAnsi="Calibri"/>
          <w:sz w:val="22"/>
          <w:szCs w:val="22"/>
        </w:rPr>
        <w:t>č</w:t>
      </w:r>
      <w:r>
        <w:rPr>
          <w:rFonts w:ascii="Calibri" w:hAnsi="Calibri"/>
          <w:sz w:val="22"/>
          <w:szCs w:val="22"/>
        </w:rPr>
        <w:t xml:space="preserve">. 2049-378/2024 pro k. </w:t>
      </w:r>
      <w:proofErr w:type="spellStart"/>
      <w:r>
        <w:rPr>
          <w:rFonts w:ascii="Calibri" w:hAnsi="Calibri"/>
          <w:sz w:val="22"/>
          <w:szCs w:val="22"/>
        </w:rPr>
        <w:t>ú.</w:t>
      </w:r>
      <w:proofErr w:type="spellEnd"/>
      <w:r>
        <w:rPr>
          <w:rFonts w:ascii="Calibri" w:hAnsi="Calibri"/>
          <w:sz w:val="22"/>
          <w:szCs w:val="22"/>
        </w:rPr>
        <w:t xml:space="preserve"> Letňany, který byl potvrzen Katastrálním úřadem pro Hlavní město Prahu, katastrální pracoviště Praha, dne 14.01.2025 pod č. PGP-6466/2024-101.</w:t>
      </w:r>
    </w:p>
    <w:p w14:paraId="18DFF55A" w14:textId="77777777" w:rsidR="007348D9" w:rsidRDefault="007348D9" w:rsidP="00560C52">
      <w:pPr>
        <w:pStyle w:val="Normlnweb"/>
        <w:spacing w:before="0" w:after="0"/>
        <w:jc w:val="both"/>
        <w:divId w:val="1578519119"/>
        <w:rPr>
          <w:rFonts w:ascii="Calibri" w:hAnsi="Calibri" w:cs="Calibri"/>
          <w:sz w:val="22"/>
          <w:szCs w:val="22"/>
        </w:rPr>
      </w:pPr>
      <w:r>
        <w:rPr>
          <w:rFonts w:ascii="Calibri" w:hAnsi="Calibri"/>
          <w:sz w:val="22"/>
          <w:szCs w:val="22"/>
        </w:rPr>
        <w:t>Smlouva o smlouvě budoucí č. S-2022/95/0261 byla uzavřena na základě usnesení ZMČ č. 130/Z6/2021. Úplata je stanovena na základě znaleckého posudku č. 068022/2025, vypracovaného znaleckou kanceláří IRA, spol. s.r.o., z oboru ekonomika, odvětví ceny a odhady se specializací nemovitostí, cena včetně věcného břemene je 269.738,06 Kč bez DPH. </w:t>
      </w:r>
    </w:p>
    <w:p w14:paraId="00D00F94" w14:textId="48F24B8D" w:rsidR="00560C52" w:rsidRPr="00560C52" w:rsidRDefault="007348D9" w:rsidP="00560C52">
      <w:pPr>
        <w:pStyle w:val="Normlnweb"/>
        <w:spacing w:before="0" w:after="0"/>
        <w:jc w:val="both"/>
        <w:divId w:val="1578519119"/>
        <w:rPr>
          <w:rFonts w:ascii="Calibri" w:hAnsi="Calibri"/>
          <w:sz w:val="22"/>
          <w:szCs w:val="22"/>
        </w:rPr>
      </w:pPr>
      <w:r>
        <w:rPr>
          <w:rFonts w:hAnsi="Calibri"/>
          <w:sz w:val="22"/>
          <w:szCs w:val="22"/>
        </w:rPr>
        <w:t>Č</w:t>
      </w:r>
      <w:r>
        <w:rPr>
          <w:rFonts w:ascii="Calibri" w:hAnsi="Calibri"/>
          <w:sz w:val="22"/>
          <w:szCs w:val="22"/>
        </w:rPr>
        <w:t>lenové VDM doporučují ZMČ schválit uzavření smlouvy o zřízení pozemkové služebnosti k uvedeným pozemkům, se společností Dopravní podnik hl. m. Prahy, akciová společnost.</w:t>
      </w:r>
      <w:r w:rsidR="00560C52">
        <w:rPr>
          <w:rFonts w:ascii="Calibri" w:hAnsi="Calibri"/>
          <w:sz w:val="22"/>
          <w:szCs w:val="22"/>
        </w:rPr>
        <w:t xml:space="preserve"> </w:t>
      </w:r>
      <w:r w:rsidR="00560C52">
        <w:rPr>
          <w:rFonts w:ascii="Calibri" w:hAnsi="Calibri"/>
          <w:sz w:val="22"/>
          <w:szCs w:val="22"/>
        </w:rPr>
        <w:br w:type="page"/>
      </w:r>
    </w:p>
    <w:p w14:paraId="059C868D" w14:textId="27767220" w:rsidR="007348D9" w:rsidRDefault="007348D9" w:rsidP="00FF4D5F">
      <w:pPr>
        <w:pStyle w:val="Normlnweb"/>
        <w:spacing w:before="0" w:after="0"/>
        <w:jc w:val="both"/>
        <w:divId w:val="1578519119"/>
        <w:rPr>
          <w:rFonts w:ascii="Calibri" w:hAnsi="Calibri" w:cs="Calibri"/>
          <w:sz w:val="22"/>
          <w:szCs w:val="22"/>
        </w:rPr>
      </w:pPr>
      <w:r>
        <w:rPr>
          <w:rStyle w:val="Siln"/>
          <w:rFonts w:ascii="Calibri" w:hAnsi="Calibri" w:cs="Calibri"/>
          <w:sz w:val="22"/>
          <w:szCs w:val="22"/>
        </w:rPr>
        <w:lastRenderedPageBreak/>
        <w:t>Zodpovídá: místostarosta Nekolný - OSM</w:t>
      </w:r>
    </w:p>
    <w:p w14:paraId="06171D15" w14:textId="77777777" w:rsidR="00655120" w:rsidRDefault="00655120" w:rsidP="00FF4D5F">
      <w:pPr>
        <w:pStyle w:val="Normlnweb"/>
        <w:spacing w:before="0" w:after="0"/>
        <w:jc w:val="both"/>
        <w:divId w:val="1578519119"/>
        <w:rPr>
          <w:rFonts w:ascii="Calibri" w:hAnsi="Calibri"/>
          <w:sz w:val="22"/>
          <w:szCs w:val="22"/>
        </w:rPr>
      </w:pPr>
    </w:p>
    <w:p w14:paraId="5EFEA5E9" w14:textId="77777777" w:rsidR="002D1DB1" w:rsidRPr="006D339E" w:rsidRDefault="002D1DB1" w:rsidP="00D03AA1">
      <w:pPr>
        <w:pStyle w:val="Bezmezer"/>
        <w:spacing w:before="120" w:after="120"/>
        <w:rPr>
          <w:rFonts w:asciiTheme="minorHAnsi" w:hAnsiTheme="minorHAnsi" w:cs="Calibri"/>
          <w:b/>
          <w:sz w:val="22"/>
        </w:rPr>
      </w:pPr>
    </w:p>
    <w:p w14:paraId="67E722D3" w14:textId="1DAD9694" w:rsidR="0069173E" w:rsidRDefault="0069173E" w:rsidP="00D03AA1">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2C5892">
        <w:rPr>
          <w:rFonts w:asciiTheme="minorHAnsi" w:hAnsiTheme="minorHAnsi" w:cs="Aptos"/>
          <w:sz w:val="22"/>
        </w:rPr>
        <w:t>19</w:t>
      </w:r>
      <w:r w:rsidRPr="005D4EAF">
        <w:rPr>
          <w:rFonts w:asciiTheme="minorHAnsi" w:hAnsiTheme="minorHAnsi" w:cs="Aptos"/>
          <w:sz w:val="22"/>
        </w:rPr>
        <w:t> </w:t>
      </w:r>
      <w:r w:rsidRPr="005D4EAF">
        <w:rPr>
          <w:rFonts w:asciiTheme="minorHAnsi" w:hAnsiTheme="minorHAnsi" w:cs="Aptos"/>
          <w:sz w:val="22"/>
        </w:rPr>
        <w:tab/>
        <w:t xml:space="preserve">proti   </w:t>
      </w:r>
      <w:r w:rsidR="00521A37">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521A37">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521A37">
        <w:rPr>
          <w:rFonts w:asciiTheme="minorHAnsi" w:hAnsiTheme="minorHAnsi" w:cs="Aptos"/>
          <w:sz w:val="22"/>
        </w:rPr>
        <w:t>0</w:t>
      </w:r>
    </w:p>
    <w:p w14:paraId="292FDB69" w14:textId="0FC8934F" w:rsidR="0069173E" w:rsidRPr="00442FBF" w:rsidRDefault="0069173E" w:rsidP="00D03AA1">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6A2FD2B4" w14:textId="44F3A7A8" w:rsidR="00833BFB" w:rsidRPr="00D87F57" w:rsidRDefault="00BF1FB0" w:rsidP="00C16AF9">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1</w:t>
      </w:r>
      <w:r w:rsidR="00FF4640">
        <w:rPr>
          <w:rFonts w:asciiTheme="minorHAnsi" w:hAnsiTheme="minorHAnsi" w:cs="Calibri"/>
          <w:b/>
          <w:sz w:val="22"/>
        </w:rPr>
        <w:t>5</w:t>
      </w:r>
      <w:r w:rsidR="00833BFB" w:rsidRPr="00D87F57">
        <w:rPr>
          <w:rFonts w:asciiTheme="minorHAnsi" w:hAnsiTheme="minorHAnsi" w:cs="Calibri"/>
          <w:b/>
          <w:sz w:val="22"/>
        </w:rPr>
        <w:t xml:space="preserve"> </w:t>
      </w:r>
    </w:p>
    <w:p w14:paraId="47B343AB" w14:textId="77777777" w:rsidR="004C17D7" w:rsidRPr="00D87F57" w:rsidRDefault="004C17D7" w:rsidP="00C16AF9">
      <w:pPr>
        <w:pStyle w:val="Bezmezer"/>
        <w:rPr>
          <w:rFonts w:asciiTheme="minorHAnsi" w:hAnsiTheme="minorHAnsi" w:cs="Calibri"/>
          <w:b/>
          <w:sz w:val="22"/>
          <w:u w:val="single"/>
        </w:rPr>
      </w:pPr>
    </w:p>
    <w:p w14:paraId="4337CFC3" w14:textId="77777777" w:rsidR="00FB3703" w:rsidRPr="00D87F57" w:rsidRDefault="00FB3703" w:rsidP="00C16AF9">
      <w:pPr>
        <w:pStyle w:val="Bezmezer"/>
        <w:rPr>
          <w:rFonts w:asciiTheme="minorHAnsi" w:hAnsiTheme="minorHAnsi" w:cs="Calibri"/>
          <w:b/>
          <w:sz w:val="22"/>
          <w:u w:val="single"/>
        </w:rPr>
      </w:pPr>
      <w:r w:rsidRPr="00D87F57">
        <w:rPr>
          <w:rFonts w:asciiTheme="minorHAnsi" w:hAnsiTheme="minorHAnsi" w:cs="Calibri"/>
          <w:b/>
          <w:sz w:val="22"/>
          <w:u w:val="single"/>
        </w:rPr>
        <w:t xml:space="preserve">Smlouva o zřízení věcného břemene - </w:t>
      </w:r>
      <w:proofErr w:type="spellStart"/>
      <w:r w:rsidRPr="00D87F57">
        <w:rPr>
          <w:rFonts w:asciiTheme="minorHAnsi" w:hAnsiTheme="minorHAnsi" w:cs="Calibri"/>
          <w:b/>
          <w:sz w:val="22"/>
          <w:u w:val="single"/>
        </w:rPr>
        <w:t>PREdistribuce</w:t>
      </w:r>
      <w:proofErr w:type="spellEnd"/>
      <w:r w:rsidRPr="00D87F57">
        <w:rPr>
          <w:rFonts w:asciiTheme="minorHAnsi" w:hAnsiTheme="minorHAnsi" w:cs="Calibri"/>
          <w:b/>
          <w:sz w:val="22"/>
          <w:u w:val="single"/>
        </w:rPr>
        <w:t xml:space="preserve">, </w:t>
      </w:r>
      <w:proofErr w:type="spellStart"/>
      <w:r w:rsidRPr="00D87F57">
        <w:rPr>
          <w:rFonts w:asciiTheme="minorHAnsi" w:hAnsiTheme="minorHAnsi" w:cs="Calibri"/>
          <w:b/>
          <w:sz w:val="22"/>
          <w:u w:val="single"/>
        </w:rPr>
        <w:t>a.s</w:t>
      </w:r>
      <w:proofErr w:type="spellEnd"/>
    </w:p>
    <w:p w14:paraId="4F2A411C" w14:textId="77777777" w:rsidR="00006E5F" w:rsidRPr="00D87F57" w:rsidRDefault="00006E5F" w:rsidP="00C16AF9">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47056CD1" w14:textId="77777777" w:rsidTr="00FF2E46">
        <w:tc>
          <w:tcPr>
            <w:tcW w:w="1212" w:type="dxa"/>
          </w:tcPr>
          <w:p w14:paraId="23109DC6" w14:textId="77777777" w:rsidR="00006E5F" w:rsidRPr="00D87F57" w:rsidRDefault="00006E5F" w:rsidP="00C16AF9">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015CD79" w14:textId="77777777" w:rsidR="00006E5F" w:rsidRDefault="002B0354" w:rsidP="00C16AF9">
            <w:pPr>
              <w:pStyle w:val="Bezmezer"/>
              <w:rPr>
                <w:rFonts w:asciiTheme="minorHAnsi" w:hAnsiTheme="minorHAnsi" w:cs="Calibri"/>
                <w:bCs/>
                <w:sz w:val="22"/>
              </w:rPr>
            </w:pPr>
            <w:r w:rsidRPr="00D87F57">
              <w:rPr>
                <w:rFonts w:asciiTheme="minorHAnsi" w:hAnsiTheme="minorHAnsi" w:cs="Calibri"/>
                <w:bCs/>
                <w:sz w:val="22"/>
              </w:rPr>
              <w:t>Stanislav Nekolný, MBA</w:t>
            </w:r>
          </w:p>
          <w:p w14:paraId="4F817D29" w14:textId="0F787B51" w:rsidR="00934FD8" w:rsidRPr="00D87F57" w:rsidRDefault="00934FD8" w:rsidP="00C16AF9">
            <w:pPr>
              <w:pStyle w:val="Bezmezer"/>
              <w:rPr>
                <w:rFonts w:asciiTheme="minorHAnsi" w:hAnsiTheme="minorHAnsi" w:cs="Calibri"/>
                <w:bCs/>
                <w:sz w:val="22"/>
              </w:rPr>
            </w:pPr>
            <w:r>
              <w:rPr>
                <w:rFonts w:asciiTheme="minorHAnsi" w:hAnsiTheme="minorHAnsi" w:cs="Calibri"/>
                <w:bCs/>
                <w:sz w:val="22"/>
              </w:rPr>
              <w:t>(v zastoupení Helena Lukešová)</w:t>
            </w:r>
          </w:p>
        </w:tc>
        <w:tc>
          <w:tcPr>
            <w:tcW w:w="421" w:type="dxa"/>
          </w:tcPr>
          <w:p w14:paraId="35AB6BA1" w14:textId="77777777" w:rsidR="00006E5F" w:rsidRPr="00D87F57" w:rsidRDefault="00006E5F" w:rsidP="00C16AF9">
            <w:pPr>
              <w:pStyle w:val="Bezmezer"/>
              <w:rPr>
                <w:rFonts w:asciiTheme="minorHAnsi" w:hAnsiTheme="minorHAnsi" w:cs="Calibri"/>
                <w:b/>
                <w:sz w:val="22"/>
              </w:rPr>
            </w:pPr>
          </w:p>
        </w:tc>
        <w:tc>
          <w:tcPr>
            <w:tcW w:w="1361" w:type="dxa"/>
          </w:tcPr>
          <w:p w14:paraId="0C4CE23F" w14:textId="77777777" w:rsidR="00006E5F" w:rsidRPr="00D87F57" w:rsidRDefault="00006E5F" w:rsidP="00C16AF9">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C904DCB" w14:textId="77777777" w:rsidR="00006E5F" w:rsidRPr="00D87F57" w:rsidRDefault="007542BE" w:rsidP="00C16AF9">
            <w:pPr>
              <w:pStyle w:val="Bezmezer"/>
              <w:rPr>
                <w:rFonts w:asciiTheme="minorHAnsi" w:hAnsiTheme="minorHAnsi" w:cs="Calibri"/>
                <w:bCs/>
                <w:sz w:val="22"/>
              </w:rPr>
            </w:pPr>
            <w:r w:rsidRPr="00D87F57">
              <w:rPr>
                <w:rFonts w:asciiTheme="minorHAnsi" w:hAnsiTheme="minorHAnsi" w:cs="Calibri"/>
                <w:bCs/>
                <w:sz w:val="22"/>
              </w:rPr>
              <w:t>Jarmila Vondrašová</w:t>
            </w:r>
          </w:p>
        </w:tc>
      </w:tr>
    </w:tbl>
    <w:p w14:paraId="362C625F" w14:textId="77777777" w:rsidR="00006E5F" w:rsidRPr="00D87F57" w:rsidRDefault="00006E5F" w:rsidP="00C16AF9">
      <w:pPr>
        <w:pStyle w:val="Bezmezer"/>
        <w:rPr>
          <w:rFonts w:asciiTheme="minorHAnsi" w:hAnsiTheme="minorHAnsi" w:cs="Calibri"/>
          <w:b/>
          <w:sz w:val="22"/>
        </w:rPr>
      </w:pPr>
    </w:p>
    <w:p w14:paraId="5FC6A52F" w14:textId="77777777" w:rsidR="00FB3703" w:rsidRPr="00D87F57" w:rsidRDefault="00FB3703" w:rsidP="00C16AF9">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62BBF1A3" w14:textId="77777777" w:rsidR="00FB3703" w:rsidRPr="00D87F57" w:rsidRDefault="00FB3703" w:rsidP="00C16AF9">
      <w:pPr>
        <w:pStyle w:val="Bezmezer"/>
        <w:rPr>
          <w:rFonts w:asciiTheme="minorHAnsi" w:hAnsiTheme="minorHAnsi" w:cs="Calibri"/>
          <w:b/>
          <w:sz w:val="22"/>
        </w:rPr>
      </w:pPr>
    </w:p>
    <w:p w14:paraId="3FC35598" w14:textId="43B2B5E7" w:rsidR="00655120" w:rsidRPr="00442FBF" w:rsidRDefault="00655120" w:rsidP="00C16AF9">
      <w:pPr>
        <w:pStyle w:val="Bezmezer"/>
        <w:rPr>
          <w:rFonts w:asciiTheme="minorHAnsi" w:hAnsiTheme="minorHAnsi" w:cs="Aptos"/>
          <w:b/>
          <w:sz w:val="22"/>
        </w:rPr>
      </w:pPr>
      <w:r w:rsidRPr="00442FBF">
        <w:rPr>
          <w:rFonts w:asciiTheme="minorHAnsi" w:hAnsiTheme="minorHAnsi" w:cs="Aptos"/>
          <w:b/>
          <w:sz w:val="22"/>
        </w:rPr>
        <w:t xml:space="preserve">Usnesení č. </w:t>
      </w:r>
      <w:r w:rsidR="00521A37">
        <w:rPr>
          <w:rFonts w:asciiTheme="minorHAnsi" w:hAnsiTheme="minorHAnsi" w:cs="Aptos"/>
          <w:b/>
          <w:sz w:val="22"/>
        </w:rPr>
        <w:t>638</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0F212433" w14:textId="77777777"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29318A06" w14:textId="77777777" w:rsidR="00DD6367" w:rsidRDefault="00DD6367" w:rsidP="00021F60">
      <w:pPr>
        <w:pStyle w:val="Normlnweb"/>
        <w:spacing w:before="120" w:after="120"/>
        <w:divId w:val="1578519139"/>
        <w:rPr>
          <w:rFonts w:ascii="Calibri" w:hAnsi="Calibri" w:cs="Calibri"/>
          <w:b/>
          <w:bCs/>
          <w:sz w:val="22"/>
          <w:szCs w:val="22"/>
        </w:rPr>
      </w:pPr>
      <w:r>
        <w:rPr>
          <w:rFonts w:ascii="Calibri" w:hAnsi="Calibri" w:cs="Calibri"/>
          <w:b/>
          <w:bCs/>
          <w:sz w:val="22"/>
          <w:szCs w:val="22"/>
        </w:rPr>
        <w:t xml:space="preserve">I. schvaluje </w:t>
      </w:r>
    </w:p>
    <w:p w14:paraId="6C88C53E" w14:textId="77777777" w:rsidR="00DD6367" w:rsidRDefault="00DD6367" w:rsidP="00021F60">
      <w:pPr>
        <w:pStyle w:val="Normlnweb"/>
        <w:numPr>
          <w:ilvl w:val="0"/>
          <w:numId w:val="12"/>
        </w:numPr>
        <w:spacing w:before="120" w:after="120"/>
        <w:ind w:left="570"/>
        <w:jc w:val="both"/>
        <w:divId w:val="1578519140"/>
        <w:rPr>
          <w:rFonts w:ascii="Calibri" w:hAnsi="Calibri" w:cs="Calibri"/>
          <w:sz w:val="22"/>
          <w:szCs w:val="22"/>
        </w:rPr>
      </w:pPr>
      <w:r>
        <w:rPr>
          <w:rFonts w:ascii="Calibri" w:hAnsi="Calibri"/>
          <w:sz w:val="22"/>
          <w:szCs w:val="22"/>
        </w:rPr>
        <w:t xml:space="preserve">uzavření Smlouvy o zřízení věcného břemene, za účelem zřídit, provozovat opravovat a udržovat součást distribuční soustavy kabelového vedení NN v dotčených pozemcích </w:t>
      </w:r>
      <w:proofErr w:type="spellStart"/>
      <w:r>
        <w:rPr>
          <w:rFonts w:ascii="Calibri" w:hAnsi="Calibri"/>
          <w:sz w:val="22"/>
          <w:szCs w:val="22"/>
        </w:rPr>
        <w:t>parc</w:t>
      </w:r>
      <w:proofErr w:type="spellEnd"/>
      <w:r>
        <w:rPr>
          <w:rFonts w:ascii="Calibri" w:hAnsi="Calibri"/>
          <w:sz w:val="22"/>
          <w:szCs w:val="22"/>
        </w:rPr>
        <w:t xml:space="preserve">. č. 629/138, 629/156, 629/157, 629/261, k. </w:t>
      </w:r>
      <w:proofErr w:type="spellStart"/>
      <w:r>
        <w:rPr>
          <w:rFonts w:ascii="Calibri" w:hAnsi="Calibri"/>
          <w:sz w:val="22"/>
          <w:szCs w:val="22"/>
        </w:rPr>
        <w:t>ú.</w:t>
      </w:r>
      <w:proofErr w:type="spellEnd"/>
      <w:r>
        <w:rPr>
          <w:rFonts w:ascii="Calibri" w:hAnsi="Calibri"/>
          <w:sz w:val="22"/>
          <w:szCs w:val="22"/>
        </w:rPr>
        <w:t xml:space="preserve"> Letňany, se společností </w:t>
      </w:r>
      <w:proofErr w:type="spellStart"/>
      <w:r>
        <w:rPr>
          <w:rFonts w:ascii="Calibri" w:hAnsi="Calibri"/>
          <w:sz w:val="22"/>
          <w:szCs w:val="22"/>
        </w:rPr>
        <w:t>PREdistribuce</w:t>
      </w:r>
      <w:proofErr w:type="spellEnd"/>
      <w:r>
        <w:rPr>
          <w:rFonts w:ascii="Calibri" w:hAnsi="Calibri"/>
          <w:sz w:val="22"/>
          <w:szCs w:val="22"/>
        </w:rPr>
        <w:t>, a.s., IČO: 27376516, se sídlem Svornosti 3199/19a, 150 00 Praha 5, za cenu 39.131,40 Kč včetně DPH. </w:t>
      </w:r>
    </w:p>
    <w:p w14:paraId="301F51E3" w14:textId="77777777" w:rsidR="006D339E" w:rsidRPr="006D339E" w:rsidRDefault="006D339E" w:rsidP="00021F60">
      <w:pPr>
        <w:pStyle w:val="Bezmezer"/>
        <w:spacing w:before="120" w:after="120"/>
        <w:rPr>
          <w:rFonts w:ascii="Calibri" w:hAnsi="Calibri" w:cs="Aptos"/>
          <w:sz w:val="22"/>
        </w:rPr>
      </w:pPr>
    </w:p>
    <w:p w14:paraId="3C955053" w14:textId="77777777" w:rsidR="006D339E" w:rsidRPr="006D339E" w:rsidRDefault="006D339E" w:rsidP="00BF2F41">
      <w:pPr>
        <w:pStyle w:val="Bezmezer"/>
        <w:spacing w:before="120" w:after="120"/>
        <w:rPr>
          <w:rFonts w:ascii="Calibri" w:hAnsi="Calibri" w:cs="Aptos"/>
          <w:b/>
          <w:bCs/>
          <w:sz w:val="22"/>
        </w:rPr>
      </w:pPr>
      <w:r w:rsidRPr="006D339E">
        <w:rPr>
          <w:rFonts w:ascii="Calibri" w:hAnsi="Calibri" w:cs="Aptos"/>
          <w:b/>
          <w:bCs/>
          <w:sz w:val="22"/>
        </w:rPr>
        <w:t>Důvodová zpráva:</w:t>
      </w:r>
    </w:p>
    <w:p w14:paraId="47375858" w14:textId="63FD13DA" w:rsidR="008D34AE" w:rsidRDefault="008D34AE" w:rsidP="00BF2F41">
      <w:pPr>
        <w:pStyle w:val="Normlnweb"/>
        <w:spacing w:before="120" w:after="120"/>
        <w:jc w:val="both"/>
        <w:divId w:val="1578519142"/>
        <w:rPr>
          <w:rFonts w:ascii="Calibri" w:hAnsi="Calibri" w:cs="Calibri"/>
          <w:sz w:val="22"/>
          <w:szCs w:val="22"/>
        </w:rPr>
      </w:pPr>
      <w:r>
        <w:rPr>
          <w:rFonts w:ascii="Calibri" w:hAnsi="Calibri"/>
          <w:sz w:val="22"/>
          <w:szCs w:val="22"/>
        </w:rPr>
        <w:t>Použité právní předpisy:</w:t>
      </w:r>
    </w:p>
    <w:p w14:paraId="3144F9CB" w14:textId="77777777" w:rsidR="008D34AE" w:rsidRDefault="008D34AE" w:rsidP="00BF2F41">
      <w:pPr>
        <w:numPr>
          <w:ilvl w:val="0"/>
          <w:numId w:val="32"/>
        </w:numPr>
        <w:spacing w:after="0" w:line="240" w:lineRule="auto"/>
        <w:ind w:left="714" w:hanging="357"/>
        <w:jc w:val="both"/>
        <w:divId w:val="1578519142"/>
        <w:rPr>
          <w:rFonts w:ascii="Calibri" w:eastAsiaTheme="minorEastAsia" w:hAnsi="Calibri" w:cs="Calibri"/>
          <w:lang w:eastAsia="cs-CZ"/>
        </w:rPr>
      </w:pPr>
      <w:r>
        <w:rPr>
          <w:rFonts w:ascii="Calibri" w:eastAsiaTheme="minorEastAsia" w:hAnsi="Calibri"/>
          <w:lang w:eastAsia="cs-CZ"/>
        </w:rPr>
        <w:t>zákon č. 131/2000 Sb., o hlavním městě Praze</w:t>
      </w:r>
    </w:p>
    <w:p w14:paraId="3E2FA1B6" w14:textId="77777777" w:rsidR="008D34AE" w:rsidRDefault="008D34AE" w:rsidP="00BF2F41">
      <w:pPr>
        <w:numPr>
          <w:ilvl w:val="0"/>
          <w:numId w:val="32"/>
        </w:numPr>
        <w:spacing w:after="0" w:line="240" w:lineRule="auto"/>
        <w:ind w:left="714" w:hanging="357"/>
        <w:jc w:val="both"/>
        <w:divId w:val="1578519142"/>
        <w:rPr>
          <w:rFonts w:ascii="Calibri" w:eastAsiaTheme="minorEastAsia" w:hAnsi="Calibri" w:cs="Calibri"/>
          <w:lang w:eastAsia="cs-CZ"/>
        </w:rPr>
      </w:pPr>
      <w:r>
        <w:rPr>
          <w:rFonts w:ascii="Calibri" w:eastAsiaTheme="minorEastAsia" w:hAnsi="Calibri"/>
          <w:lang w:eastAsia="cs-CZ"/>
        </w:rPr>
        <w:t>zákon č. 89/2012 Sb., občanský zákoník</w:t>
      </w:r>
    </w:p>
    <w:p w14:paraId="445B891A" w14:textId="77777777" w:rsidR="008D34AE" w:rsidRDefault="008D34AE" w:rsidP="00FF4D5F">
      <w:pPr>
        <w:pStyle w:val="Normlnweb"/>
        <w:spacing w:before="0" w:after="0"/>
        <w:jc w:val="both"/>
        <w:divId w:val="1578519142"/>
        <w:rPr>
          <w:rFonts w:ascii="Calibri" w:hAnsi="Calibri" w:cs="Calibri"/>
          <w:sz w:val="22"/>
          <w:szCs w:val="22"/>
        </w:rPr>
      </w:pPr>
      <w:r>
        <w:rPr>
          <w:rFonts w:ascii="Calibri" w:hAnsi="Calibri"/>
          <w:sz w:val="22"/>
          <w:szCs w:val="22"/>
        </w:rPr>
        <w:t>Odůvodnění předkladu:</w:t>
      </w:r>
    </w:p>
    <w:p w14:paraId="06A776F3" w14:textId="77777777" w:rsidR="008D34AE" w:rsidRDefault="008D34AE" w:rsidP="00FF4D5F">
      <w:pPr>
        <w:pStyle w:val="Normlnweb"/>
        <w:spacing w:before="0" w:after="0"/>
        <w:jc w:val="both"/>
        <w:divId w:val="1578519142"/>
        <w:rPr>
          <w:rFonts w:ascii="Calibri" w:hAnsi="Calibri" w:cs="Calibri"/>
          <w:sz w:val="22"/>
          <w:szCs w:val="22"/>
        </w:rPr>
      </w:pPr>
      <w:r>
        <w:rPr>
          <w:rFonts w:ascii="Calibri" w:hAnsi="Calibri"/>
          <w:sz w:val="22"/>
          <w:szCs w:val="22"/>
        </w:rPr>
        <w:t xml:space="preserve">ZMČ Praha 18 usnesením č. 568/Z22/25 ze dne 15. prosince 2025 schválilo uzavření Smlouvy o zřízení věcného břemene k pozemkům </w:t>
      </w:r>
      <w:proofErr w:type="spellStart"/>
      <w:r>
        <w:rPr>
          <w:rFonts w:ascii="Calibri" w:hAnsi="Calibri"/>
          <w:sz w:val="22"/>
          <w:szCs w:val="22"/>
        </w:rPr>
        <w:t>parc</w:t>
      </w:r>
      <w:proofErr w:type="spellEnd"/>
      <w:r>
        <w:rPr>
          <w:rFonts w:ascii="Calibri" w:hAnsi="Calibri"/>
          <w:sz w:val="22"/>
          <w:szCs w:val="22"/>
        </w:rPr>
        <w:t xml:space="preserve">. č. 629/138, 629/156, 629/157, 629/251, 629/261, k. </w:t>
      </w:r>
      <w:proofErr w:type="spellStart"/>
      <w:r>
        <w:rPr>
          <w:rFonts w:ascii="Calibri" w:hAnsi="Calibri"/>
          <w:sz w:val="22"/>
          <w:szCs w:val="22"/>
        </w:rPr>
        <w:t>ú.</w:t>
      </w:r>
      <w:proofErr w:type="spellEnd"/>
      <w:r>
        <w:rPr>
          <w:rFonts w:ascii="Calibri" w:hAnsi="Calibri"/>
          <w:sz w:val="22"/>
          <w:szCs w:val="22"/>
        </w:rPr>
        <w:t xml:space="preserve"> Letňany, se společností </w:t>
      </w:r>
      <w:proofErr w:type="spellStart"/>
      <w:r>
        <w:rPr>
          <w:rFonts w:ascii="Calibri" w:hAnsi="Calibri"/>
          <w:sz w:val="22"/>
          <w:szCs w:val="22"/>
        </w:rPr>
        <w:t>PREdistribuce</w:t>
      </w:r>
      <w:proofErr w:type="spellEnd"/>
      <w:r>
        <w:rPr>
          <w:rFonts w:ascii="Calibri" w:hAnsi="Calibri"/>
          <w:sz w:val="22"/>
          <w:szCs w:val="22"/>
        </w:rPr>
        <w:t xml:space="preserve">, a.s. Při realizaci tohoto usnesení bylo zjištěno, že pozemek </w:t>
      </w:r>
      <w:proofErr w:type="spellStart"/>
      <w:r>
        <w:rPr>
          <w:rFonts w:ascii="Calibri" w:hAnsi="Calibri"/>
          <w:sz w:val="22"/>
          <w:szCs w:val="22"/>
        </w:rPr>
        <w:t>parc</w:t>
      </w:r>
      <w:proofErr w:type="spellEnd"/>
      <w:r>
        <w:rPr>
          <w:rFonts w:ascii="Calibri" w:hAnsi="Calibri"/>
          <w:sz w:val="22"/>
          <w:szCs w:val="22"/>
        </w:rPr>
        <w:t xml:space="preserve">. č. 629/251 v k. </w:t>
      </w:r>
      <w:proofErr w:type="spellStart"/>
      <w:r>
        <w:rPr>
          <w:rFonts w:ascii="Calibri" w:hAnsi="Calibri"/>
          <w:sz w:val="22"/>
          <w:szCs w:val="22"/>
        </w:rPr>
        <w:t>ú.</w:t>
      </w:r>
      <w:proofErr w:type="spellEnd"/>
      <w:r>
        <w:rPr>
          <w:rFonts w:ascii="Calibri" w:hAnsi="Calibri"/>
          <w:sz w:val="22"/>
          <w:szCs w:val="22"/>
        </w:rPr>
        <w:t xml:space="preserve"> Letňany byl převeden ze svěřené správy MČ Praha 18 do vlastnictví hlavního města Prahy (LV 439). Z tohoto důvodu bylo původní usnesení revokováno usnesením č. 614/Z25/26.</w:t>
      </w:r>
    </w:p>
    <w:p w14:paraId="618B0D36" w14:textId="5BD8B282" w:rsidR="008D34AE" w:rsidRDefault="008D34AE" w:rsidP="00FF4D5F">
      <w:pPr>
        <w:pStyle w:val="Normlnweb"/>
        <w:spacing w:before="0" w:after="0"/>
        <w:jc w:val="both"/>
        <w:divId w:val="1578519142"/>
        <w:rPr>
          <w:rFonts w:ascii="Calibri" w:hAnsi="Calibri" w:cs="Calibri"/>
          <w:sz w:val="22"/>
          <w:szCs w:val="22"/>
        </w:rPr>
      </w:pPr>
      <w:r>
        <w:rPr>
          <w:rFonts w:ascii="Calibri" w:hAnsi="Calibri"/>
          <w:sz w:val="22"/>
          <w:szCs w:val="22"/>
        </w:rPr>
        <w:t xml:space="preserve">Společnost </w:t>
      </w:r>
      <w:proofErr w:type="spellStart"/>
      <w:r>
        <w:rPr>
          <w:rFonts w:ascii="Calibri" w:hAnsi="Calibri"/>
          <w:sz w:val="22"/>
          <w:szCs w:val="22"/>
        </w:rPr>
        <w:t>PREdistribuce</w:t>
      </w:r>
      <w:proofErr w:type="spellEnd"/>
      <w:r>
        <w:rPr>
          <w:rFonts w:ascii="Calibri" w:hAnsi="Calibri"/>
          <w:sz w:val="22"/>
          <w:szCs w:val="22"/>
        </w:rPr>
        <w:t xml:space="preserve">, a.s., IČO: 27376516, požádala MČ Praha 18 o uzavření Smlouvy o zřízení věcného břemene, za účelem zřídit, provozovat opravovat a udržovat součásti distribuční soustavy kabelového vedení NN v dotčených pozemcích </w:t>
      </w:r>
      <w:proofErr w:type="spellStart"/>
      <w:r>
        <w:rPr>
          <w:rFonts w:ascii="Calibri" w:hAnsi="Calibri"/>
          <w:sz w:val="22"/>
          <w:szCs w:val="22"/>
        </w:rPr>
        <w:t>parc</w:t>
      </w:r>
      <w:proofErr w:type="spellEnd"/>
      <w:r>
        <w:rPr>
          <w:rFonts w:ascii="Calibri" w:hAnsi="Calibri"/>
          <w:sz w:val="22"/>
          <w:szCs w:val="22"/>
        </w:rPr>
        <w:t xml:space="preserve">. č. 629/138, 629/156, 629/157, 629/261, k. </w:t>
      </w:r>
      <w:proofErr w:type="spellStart"/>
      <w:r>
        <w:rPr>
          <w:rFonts w:ascii="Calibri" w:hAnsi="Calibri"/>
          <w:sz w:val="22"/>
          <w:szCs w:val="22"/>
        </w:rPr>
        <w:t>ú.</w:t>
      </w:r>
      <w:proofErr w:type="spellEnd"/>
      <w:r>
        <w:rPr>
          <w:rFonts w:ascii="Calibri" w:hAnsi="Calibri"/>
          <w:sz w:val="22"/>
          <w:szCs w:val="22"/>
        </w:rPr>
        <w:t xml:space="preserve"> Letňany, v rámci stavební akce „Tupolevova, č.p. 629/707, DTS, </w:t>
      </w:r>
      <w:proofErr w:type="spellStart"/>
      <w:r>
        <w:rPr>
          <w:rFonts w:ascii="Calibri" w:hAnsi="Calibri"/>
          <w:sz w:val="22"/>
          <w:szCs w:val="22"/>
        </w:rPr>
        <w:t>kVN,kNN</w:t>
      </w:r>
      <w:proofErr w:type="spellEnd"/>
      <w:r>
        <w:rPr>
          <w:rFonts w:ascii="Calibri" w:hAnsi="Calibri"/>
          <w:sz w:val="22"/>
          <w:szCs w:val="22"/>
        </w:rPr>
        <w:t xml:space="preserve">, chytrá (S-150914)“, v rozsahu vymezeném geometrickým plánem č. 2186-68/2025 pro k. </w:t>
      </w:r>
      <w:proofErr w:type="spellStart"/>
      <w:r>
        <w:rPr>
          <w:rFonts w:ascii="Calibri" w:hAnsi="Calibri"/>
          <w:sz w:val="22"/>
          <w:szCs w:val="22"/>
        </w:rPr>
        <w:t>ú.</w:t>
      </w:r>
      <w:proofErr w:type="spellEnd"/>
      <w:r>
        <w:rPr>
          <w:rFonts w:ascii="Calibri" w:hAnsi="Calibri"/>
          <w:sz w:val="22"/>
          <w:szCs w:val="22"/>
        </w:rPr>
        <w:t xml:space="preserve"> Letňany, který byl potvrzen Katastrálním úřadem pro Hlavní město</w:t>
      </w:r>
      <w:r>
        <w:rPr>
          <w:rFonts w:ascii="Calibri"/>
          <w:sz w:val="22"/>
          <w:szCs w:val="22"/>
        </w:rPr>
        <w:t xml:space="preserve"> P</w:t>
      </w:r>
      <w:r>
        <w:rPr>
          <w:rFonts w:ascii="Calibri" w:hAnsi="Calibri"/>
          <w:sz w:val="22"/>
          <w:szCs w:val="22"/>
        </w:rPr>
        <w:t xml:space="preserve">rahu, katastrální pracoviště Praha, dne 11.07.2025 pod č. PGP-2981/2025-101. Úplata je stanovena na základě znaleckého posudku č. 020678/2026, vypracovaného </w:t>
      </w:r>
      <w:proofErr w:type="spellStart"/>
      <w:r w:rsidR="00DC1D42">
        <w:rPr>
          <w:rFonts w:ascii="Calibri" w:hAnsi="Calibri"/>
          <w:sz w:val="22"/>
          <w:szCs w:val="22"/>
        </w:rPr>
        <w:t>xxxxxxxxxxx</w:t>
      </w:r>
      <w:proofErr w:type="spellEnd"/>
      <w:r>
        <w:rPr>
          <w:rFonts w:ascii="Calibri" w:hAnsi="Calibri"/>
          <w:sz w:val="22"/>
          <w:szCs w:val="22"/>
        </w:rPr>
        <w:t>, znalcem z oboru ekonomika, pro odvětví ceny a odhady nemovitostí, cena včetn</w:t>
      </w:r>
      <w:r>
        <w:rPr>
          <w:rFonts w:hAnsi="Calibri"/>
          <w:sz w:val="22"/>
          <w:szCs w:val="22"/>
        </w:rPr>
        <w:t>ě</w:t>
      </w:r>
      <w:r>
        <w:rPr>
          <w:rFonts w:ascii="Calibri" w:hAnsi="Calibri"/>
          <w:sz w:val="22"/>
          <w:szCs w:val="22"/>
        </w:rPr>
        <w:t xml:space="preserve"> věcného břemene je 32.340 Kč bez DPH.</w:t>
      </w:r>
    </w:p>
    <w:p w14:paraId="2E86AEA7" w14:textId="77777777" w:rsidR="008D34AE" w:rsidRDefault="008D34AE" w:rsidP="00FF4D5F">
      <w:pPr>
        <w:pStyle w:val="Normlnweb"/>
        <w:spacing w:before="0" w:after="0"/>
        <w:jc w:val="both"/>
        <w:divId w:val="1578519142"/>
        <w:rPr>
          <w:rFonts w:ascii="Calibri" w:hAnsi="Calibri" w:cs="Calibri"/>
          <w:sz w:val="22"/>
          <w:szCs w:val="22"/>
        </w:rPr>
      </w:pPr>
      <w:r>
        <w:rPr>
          <w:rFonts w:ascii="Calibri" w:hAnsi="Calibri"/>
          <w:sz w:val="22"/>
          <w:szCs w:val="22"/>
        </w:rPr>
        <w:t xml:space="preserve">VDM projednal uzavření smlouvy o zřízení věcného břemene k uvedeným pozemkům na svém jednání dne 11.11.2025 a doporučil ZMČ souhlasit s uzavřením smlouvy se společností </w:t>
      </w:r>
      <w:proofErr w:type="spellStart"/>
      <w:r>
        <w:rPr>
          <w:rFonts w:ascii="Calibri" w:hAnsi="Calibri"/>
          <w:sz w:val="22"/>
          <w:szCs w:val="22"/>
        </w:rPr>
        <w:t>PREdistribuce</w:t>
      </w:r>
      <w:proofErr w:type="spellEnd"/>
      <w:r>
        <w:rPr>
          <w:rFonts w:ascii="Calibri" w:hAnsi="Calibri"/>
          <w:sz w:val="22"/>
          <w:szCs w:val="22"/>
        </w:rPr>
        <w:t>, a.s.</w:t>
      </w:r>
    </w:p>
    <w:p w14:paraId="3ADC56F1" w14:textId="77777777" w:rsidR="00560C52" w:rsidRDefault="00560C52" w:rsidP="00FF4D5F">
      <w:pPr>
        <w:pStyle w:val="Normlnweb"/>
        <w:spacing w:before="0" w:after="0"/>
        <w:jc w:val="both"/>
        <w:divId w:val="1578519142"/>
        <w:rPr>
          <w:rStyle w:val="Siln"/>
          <w:rFonts w:ascii="Calibri" w:hAnsi="Calibri" w:cs="Calibri"/>
          <w:sz w:val="22"/>
          <w:szCs w:val="22"/>
        </w:rPr>
      </w:pPr>
    </w:p>
    <w:p w14:paraId="7FE714EE" w14:textId="69077DE7" w:rsidR="008D34AE" w:rsidRDefault="008D34AE" w:rsidP="00FF4D5F">
      <w:pPr>
        <w:pStyle w:val="Normlnweb"/>
        <w:spacing w:before="0" w:after="0"/>
        <w:jc w:val="both"/>
        <w:divId w:val="1578519142"/>
        <w:rPr>
          <w:rFonts w:ascii="Calibri" w:hAnsi="Calibri" w:cs="Calibri"/>
          <w:sz w:val="22"/>
          <w:szCs w:val="22"/>
        </w:rPr>
      </w:pPr>
      <w:r>
        <w:rPr>
          <w:rStyle w:val="Siln"/>
          <w:rFonts w:ascii="Calibri" w:hAnsi="Calibri" w:cs="Calibri"/>
          <w:sz w:val="22"/>
          <w:szCs w:val="22"/>
        </w:rPr>
        <w:t xml:space="preserve">Zodpovídá: místostarosta Nekolný </w:t>
      </w:r>
      <w:r w:rsidR="00655120">
        <w:rPr>
          <w:rStyle w:val="Siln"/>
          <w:rFonts w:ascii="Calibri" w:hAnsi="Calibri" w:cs="Calibri"/>
          <w:sz w:val="22"/>
          <w:szCs w:val="22"/>
        </w:rPr>
        <w:t>–</w:t>
      </w:r>
      <w:r>
        <w:rPr>
          <w:rStyle w:val="Siln"/>
          <w:rFonts w:ascii="Calibri" w:hAnsi="Calibri" w:cs="Calibri"/>
          <w:sz w:val="22"/>
          <w:szCs w:val="22"/>
        </w:rPr>
        <w:t xml:space="preserve"> OSM</w:t>
      </w:r>
    </w:p>
    <w:p w14:paraId="5A0946D6" w14:textId="77777777" w:rsidR="00655120" w:rsidRDefault="00655120" w:rsidP="00FF4D5F">
      <w:pPr>
        <w:pStyle w:val="Normlnweb"/>
        <w:spacing w:before="0" w:after="0"/>
        <w:jc w:val="both"/>
        <w:divId w:val="1578519142"/>
        <w:rPr>
          <w:rFonts w:ascii="Calibri" w:hAnsi="Calibri"/>
          <w:sz w:val="22"/>
          <w:szCs w:val="22"/>
        </w:rPr>
      </w:pPr>
    </w:p>
    <w:p w14:paraId="32F45A10" w14:textId="77777777" w:rsidR="00C16AF9" w:rsidRDefault="00C16AF9" w:rsidP="00BF2F41">
      <w:pPr>
        <w:pStyle w:val="Bezmezer"/>
        <w:spacing w:before="120" w:after="120"/>
        <w:rPr>
          <w:rFonts w:asciiTheme="minorHAnsi" w:hAnsiTheme="minorHAnsi" w:cs="Aptos"/>
          <w:b/>
          <w:bCs/>
          <w:sz w:val="22"/>
        </w:rPr>
      </w:pPr>
    </w:p>
    <w:p w14:paraId="6EE21030" w14:textId="1141B356" w:rsidR="0069173E" w:rsidRDefault="0069173E" w:rsidP="00BF2F41">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D052C8">
        <w:rPr>
          <w:rFonts w:asciiTheme="minorHAnsi" w:hAnsiTheme="minorHAnsi" w:cs="Aptos"/>
          <w:sz w:val="22"/>
        </w:rPr>
        <w:t>18</w:t>
      </w:r>
      <w:r w:rsidRPr="005D4EAF">
        <w:rPr>
          <w:rFonts w:asciiTheme="minorHAnsi" w:hAnsiTheme="minorHAnsi" w:cs="Aptos"/>
          <w:sz w:val="22"/>
        </w:rPr>
        <w:t> </w:t>
      </w:r>
      <w:r w:rsidRPr="005D4EAF">
        <w:rPr>
          <w:rFonts w:asciiTheme="minorHAnsi" w:hAnsiTheme="minorHAnsi" w:cs="Aptos"/>
          <w:sz w:val="22"/>
        </w:rPr>
        <w:tab/>
        <w:t xml:space="preserve">proti   </w:t>
      </w:r>
      <w:r w:rsidR="00521A37">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D052C8">
        <w:rPr>
          <w:rFonts w:asciiTheme="minorHAnsi" w:hAnsiTheme="minorHAnsi" w:cs="Aptos"/>
          <w:sz w:val="22"/>
        </w:rPr>
        <w:t>1</w:t>
      </w:r>
      <w:r w:rsidRPr="005D4EAF">
        <w:rPr>
          <w:rFonts w:asciiTheme="minorHAnsi" w:hAnsiTheme="minorHAnsi" w:cs="Aptos"/>
          <w:sz w:val="22"/>
        </w:rPr>
        <w:tab/>
      </w:r>
      <w:r w:rsidRPr="005D4EAF">
        <w:rPr>
          <w:rFonts w:asciiTheme="minorHAnsi" w:hAnsiTheme="minorHAnsi" w:cs="Aptos"/>
          <w:sz w:val="22"/>
        </w:rPr>
        <w:tab/>
        <w:t xml:space="preserve">nehlasoval   </w:t>
      </w:r>
      <w:r w:rsidR="00521A37">
        <w:rPr>
          <w:rFonts w:asciiTheme="minorHAnsi" w:hAnsiTheme="minorHAnsi" w:cs="Aptos"/>
          <w:sz w:val="22"/>
        </w:rPr>
        <w:t>0</w:t>
      </w:r>
    </w:p>
    <w:p w14:paraId="0D544965" w14:textId="2AD0BCE8" w:rsidR="00401A4C" w:rsidRPr="007F457B" w:rsidRDefault="0069173E" w:rsidP="007F457B">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r w:rsidR="00BF1FB0">
        <w:rPr>
          <w:rFonts w:asciiTheme="minorHAnsi" w:hAnsiTheme="minorHAnsi" w:cs="Aptos"/>
          <w:b/>
          <w:sz w:val="22"/>
        </w:rPr>
        <w:br w:type="page"/>
      </w:r>
    </w:p>
    <w:p w14:paraId="40E35151" w14:textId="1827732D" w:rsidR="00401A4C" w:rsidRPr="00401A4C" w:rsidRDefault="00401A4C" w:rsidP="00F841F4">
      <w:pPr>
        <w:pStyle w:val="Bezmezer"/>
        <w:rPr>
          <w:rFonts w:asciiTheme="minorHAnsi" w:hAnsiTheme="minorHAnsi" w:cs="Aptos"/>
          <w:b/>
          <w:smallCaps/>
          <w:sz w:val="22"/>
        </w:rPr>
      </w:pPr>
      <w:r w:rsidRPr="00401A4C">
        <w:rPr>
          <w:rFonts w:asciiTheme="minorHAnsi" w:hAnsiTheme="minorHAnsi" w:cs="Aptos"/>
          <w:b/>
          <w:smallCaps/>
          <w:sz w:val="22"/>
        </w:rPr>
        <w:lastRenderedPageBreak/>
        <w:t>Radní Ing. Martin Halama</w:t>
      </w:r>
    </w:p>
    <w:p w14:paraId="5AB05F04" w14:textId="77777777" w:rsidR="00401A4C" w:rsidRDefault="00401A4C" w:rsidP="00F841F4">
      <w:pPr>
        <w:pStyle w:val="Bezmezer"/>
        <w:rPr>
          <w:rFonts w:asciiTheme="minorHAnsi" w:hAnsiTheme="minorHAnsi" w:cs="Aptos"/>
          <w:b/>
          <w:sz w:val="22"/>
        </w:rPr>
      </w:pPr>
    </w:p>
    <w:p w14:paraId="5AF43797" w14:textId="6BB35AD4" w:rsidR="00833BFB" w:rsidRPr="00D87F57" w:rsidRDefault="00FB3703" w:rsidP="00F841F4">
      <w:pPr>
        <w:pStyle w:val="Bezmezer"/>
        <w:rPr>
          <w:rFonts w:asciiTheme="minorHAnsi" w:hAnsiTheme="minorHAnsi" w:cs="Calibri"/>
          <w:b/>
          <w:sz w:val="22"/>
        </w:rPr>
      </w:pPr>
      <w:r w:rsidRPr="00D87F57">
        <w:rPr>
          <w:rFonts w:asciiTheme="minorHAnsi" w:hAnsiTheme="minorHAnsi" w:cs="Calibri"/>
          <w:b/>
          <w:sz w:val="22"/>
        </w:rPr>
        <w:t xml:space="preserve">Bod č. </w:t>
      </w:r>
      <w:r w:rsidR="00833BFB" w:rsidRPr="00D87F57">
        <w:rPr>
          <w:rFonts w:asciiTheme="minorHAnsi" w:hAnsiTheme="minorHAnsi" w:cs="Calibri"/>
          <w:b/>
          <w:sz w:val="22"/>
        </w:rPr>
        <w:t>1</w:t>
      </w:r>
      <w:r w:rsidR="00D052C8">
        <w:rPr>
          <w:rFonts w:asciiTheme="minorHAnsi" w:hAnsiTheme="minorHAnsi" w:cs="Calibri"/>
          <w:b/>
          <w:sz w:val="22"/>
        </w:rPr>
        <w:t>6</w:t>
      </w:r>
      <w:r w:rsidR="00833BFB" w:rsidRPr="00D87F57">
        <w:rPr>
          <w:rFonts w:asciiTheme="minorHAnsi" w:hAnsiTheme="minorHAnsi" w:cs="Calibri"/>
          <w:b/>
          <w:sz w:val="22"/>
        </w:rPr>
        <w:t xml:space="preserve"> </w:t>
      </w:r>
    </w:p>
    <w:p w14:paraId="66058295" w14:textId="77777777" w:rsidR="004C17D7" w:rsidRPr="00D87F57" w:rsidRDefault="004C17D7" w:rsidP="00F841F4">
      <w:pPr>
        <w:pStyle w:val="Bezmezer"/>
        <w:rPr>
          <w:rFonts w:asciiTheme="minorHAnsi" w:hAnsiTheme="minorHAnsi" w:cs="Calibri"/>
          <w:b/>
          <w:sz w:val="22"/>
          <w:u w:val="single"/>
        </w:rPr>
      </w:pPr>
    </w:p>
    <w:p w14:paraId="7C6F6917" w14:textId="77777777" w:rsidR="00FB3703" w:rsidRPr="00D87F57" w:rsidRDefault="00FB3703" w:rsidP="00F841F4">
      <w:pPr>
        <w:pStyle w:val="Bezmezer"/>
        <w:rPr>
          <w:rFonts w:asciiTheme="minorHAnsi" w:hAnsiTheme="minorHAnsi" w:cs="Calibri"/>
          <w:b/>
          <w:sz w:val="22"/>
          <w:u w:val="single"/>
        </w:rPr>
      </w:pPr>
      <w:r w:rsidRPr="00D87F57">
        <w:rPr>
          <w:rFonts w:asciiTheme="minorHAnsi" w:hAnsiTheme="minorHAnsi" w:cs="Calibri"/>
          <w:b/>
          <w:sz w:val="22"/>
          <w:u w:val="single"/>
        </w:rPr>
        <w:t xml:space="preserve">Prodej pozemku </w:t>
      </w:r>
      <w:proofErr w:type="spellStart"/>
      <w:r w:rsidRPr="00D87F57">
        <w:rPr>
          <w:rFonts w:asciiTheme="minorHAnsi" w:hAnsiTheme="minorHAnsi" w:cs="Calibri"/>
          <w:b/>
          <w:sz w:val="22"/>
          <w:u w:val="single"/>
        </w:rPr>
        <w:t>parc</w:t>
      </w:r>
      <w:proofErr w:type="spellEnd"/>
      <w:r w:rsidRPr="00D87F57">
        <w:rPr>
          <w:rFonts w:asciiTheme="minorHAnsi" w:hAnsiTheme="minorHAnsi" w:cs="Calibri"/>
          <w:b/>
          <w:sz w:val="22"/>
          <w:u w:val="single"/>
        </w:rPr>
        <w:t xml:space="preserve">. č. 312/25, k. </w:t>
      </w:r>
      <w:proofErr w:type="spellStart"/>
      <w:r w:rsidRPr="00D87F57">
        <w:rPr>
          <w:rFonts w:asciiTheme="minorHAnsi" w:hAnsiTheme="minorHAnsi" w:cs="Calibri"/>
          <w:b/>
          <w:sz w:val="22"/>
          <w:u w:val="single"/>
        </w:rPr>
        <w:t>ú.</w:t>
      </w:r>
      <w:proofErr w:type="spellEnd"/>
      <w:r w:rsidRPr="00D87F57">
        <w:rPr>
          <w:rFonts w:asciiTheme="minorHAnsi" w:hAnsiTheme="minorHAnsi" w:cs="Calibri"/>
          <w:b/>
          <w:sz w:val="22"/>
          <w:u w:val="single"/>
        </w:rPr>
        <w:t xml:space="preserve"> Letňany</w:t>
      </w:r>
    </w:p>
    <w:p w14:paraId="591F84D3"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527AA180" w14:textId="77777777" w:rsidTr="00FF2E46">
        <w:tc>
          <w:tcPr>
            <w:tcW w:w="1212" w:type="dxa"/>
          </w:tcPr>
          <w:p w14:paraId="29377B07"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077965B" w14:textId="77777777" w:rsidR="00006E5F" w:rsidRPr="00D87F57" w:rsidRDefault="002B0354" w:rsidP="00F841F4">
            <w:pPr>
              <w:pStyle w:val="Bezmezer"/>
              <w:rPr>
                <w:rFonts w:asciiTheme="minorHAnsi" w:hAnsiTheme="minorHAnsi" w:cs="Calibri"/>
                <w:bCs/>
                <w:sz w:val="22"/>
              </w:rPr>
            </w:pPr>
            <w:r w:rsidRPr="00D87F57">
              <w:rPr>
                <w:rFonts w:asciiTheme="minorHAnsi" w:hAnsiTheme="minorHAnsi" w:cs="Calibri"/>
                <w:bCs/>
                <w:sz w:val="22"/>
              </w:rPr>
              <w:t>Ing. Martin Halama</w:t>
            </w:r>
          </w:p>
        </w:tc>
        <w:tc>
          <w:tcPr>
            <w:tcW w:w="421" w:type="dxa"/>
          </w:tcPr>
          <w:p w14:paraId="16D00098" w14:textId="77777777" w:rsidR="00006E5F" w:rsidRPr="00D87F57" w:rsidRDefault="00006E5F" w:rsidP="00F841F4">
            <w:pPr>
              <w:pStyle w:val="Bezmezer"/>
              <w:rPr>
                <w:rFonts w:asciiTheme="minorHAnsi" w:hAnsiTheme="minorHAnsi" w:cs="Calibri"/>
                <w:b/>
                <w:sz w:val="22"/>
              </w:rPr>
            </w:pPr>
          </w:p>
        </w:tc>
        <w:tc>
          <w:tcPr>
            <w:tcW w:w="1361" w:type="dxa"/>
          </w:tcPr>
          <w:p w14:paraId="44B39166"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37DDC927" w14:textId="77777777" w:rsidR="00006E5F" w:rsidRPr="00D87F57" w:rsidRDefault="007542BE" w:rsidP="00F841F4">
            <w:pPr>
              <w:pStyle w:val="Bezmezer"/>
              <w:rPr>
                <w:rFonts w:asciiTheme="minorHAnsi" w:hAnsiTheme="minorHAnsi" w:cs="Calibri"/>
                <w:bCs/>
                <w:sz w:val="22"/>
              </w:rPr>
            </w:pPr>
            <w:r w:rsidRPr="00D87F57">
              <w:rPr>
                <w:rFonts w:asciiTheme="minorHAnsi" w:hAnsiTheme="minorHAnsi" w:cs="Calibri"/>
                <w:bCs/>
                <w:sz w:val="22"/>
              </w:rPr>
              <w:t>Jarmila Vondrašová</w:t>
            </w:r>
          </w:p>
        </w:tc>
      </w:tr>
    </w:tbl>
    <w:p w14:paraId="45929E84" w14:textId="77777777" w:rsidR="00006E5F" w:rsidRPr="00D87F57" w:rsidRDefault="00006E5F" w:rsidP="00F841F4">
      <w:pPr>
        <w:pStyle w:val="Bezmezer"/>
        <w:rPr>
          <w:rFonts w:asciiTheme="minorHAnsi" w:hAnsiTheme="minorHAnsi" w:cs="Calibri"/>
          <w:b/>
          <w:sz w:val="22"/>
        </w:rPr>
      </w:pPr>
    </w:p>
    <w:p w14:paraId="24D800D3" w14:textId="77777777" w:rsidR="00FB3703" w:rsidRPr="00D87F57" w:rsidRDefault="00FB3703" w:rsidP="00F841F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0DA47473" w14:textId="77777777" w:rsidR="00FB3703" w:rsidRPr="00D87F57" w:rsidRDefault="00FB3703" w:rsidP="00F841F4">
      <w:pPr>
        <w:pStyle w:val="Bezmezer"/>
        <w:rPr>
          <w:rFonts w:asciiTheme="minorHAnsi" w:hAnsiTheme="minorHAnsi" w:cs="Calibri"/>
          <w:b/>
          <w:sz w:val="22"/>
        </w:rPr>
      </w:pPr>
    </w:p>
    <w:p w14:paraId="5F75F67C" w14:textId="49F15AED" w:rsidR="00655120" w:rsidRPr="00442FBF" w:rsidRDefault="00655120" w:rsidP="00F841F4">
      <w:pPr>
        <w:pStyle w:val="Bezmezer"/>
        <w:rPr>
          <w:rFonts w:asciiTheme="minorHAnsi" w:hAnsiTheme="minorHAnsi" w:cs="Aptos"/>
          <w:b/>
          <w:sz w:val="22"/>
        </w:rPr>
      </w:pPr>
      <w:r w:rsidRPr="00442FBF">
        <w:rPr>
          <w:rFonts w:asciiTheme="minorHAnsi" w:hAnsiTheme="minorHAnsi" w:cs="Aptos"/>
          <w:b/>
          <w:sz w:val="22"/>
        </w:rPr>
        <w:t xml:space="preserve">Usnesení č. </w:t>
      </w:r>
      <w:r w:rsidR="00401A4C">
        <w:rPr>
          <w:rFonts w:asciiTheme="minorHAnsi" w:hAnsiTheme="minorHAnsi" w:cs="Aptos"/>
          <w:b/>
          <w:sz w:val="22"/>
        </w:rPr>
        <w:t>639</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1E471B30" w14:textId="77777777"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53745698" w14:textId="77777777" w:rsidR="0001540F" w:rsidRDefault="0001540F" w:rsidP="00021F60">
      <w:pPr>
        <w:pStyle w:val="Normlnweb"/>
        <w:spacing w:before="120" w:after="120"/>
        <w:divId w:val="1578519161"/>
        <w:rPr>
          <w:rFonts w:ascii="Calibri" w:hAnsi="Calibri" w:cs="Calibri"/>
          <w:b/>
          <w:bCs/>
          <w:sz w:val="22"/>
          <w:szCs w:val="22"/>
        </w:rPr>
      </w:pPr>
      <w:r>
        <w:rPr>
          <w:rFonts w:ascii="Calibri" w:hAnsi="Calibri" w:cs="Calibri"/>
          <w:b/>
          <w:bCs/>
          <w:sz w:val="22"/>
          <w:szCs w:val="22"/>
        </w:rPr>
        <w:t xml:space="preserve">I. schvaluje </w:t>
      </w:r>
    </w:p>
    <w:p w14:paraId="312AF46A" w14:textId="51D39E65" w:rsidR="0001540F" w:rsidRDefault="0001540F" w:rsidP="00021F60">
      <w:pPr>
        <w:pStyle w:val="Normlnweb"/>
        <w:numPr>
          <w:ilvl w:val="0"/>
          <w:numId w:val="13"/>
        </w:numPr>
        <w:spacing w:before="120" w:after="120"/>
        <w:ind w:left="570"/>
        <w:jc w:val="both"/>
        <w:divId w:val="1578519160"/>
        <w:rPr>
          <w:rFonts w:ascii="Calibri" w:hAnsi="Calibri" w:cs="Calibri"/>
          <w:sz w:val="22"/>
          <w:szCs w:val="22"/>
        </w:rPr>
      </w:pPr>
      <w:r>
        <w:rPr>
          <w:rFonts w:ascii="Calibri" w:hAnsi="Calibri"/>
          <w:sz w:val="22"/>
          <w:szCs w:val="22"/>
        </w:rPr>
        <w:t xml:space="preserve">prodej pozemku </w:t>
      </w:r>
      <w:proofErr w:type="spellStart"/>
      <w:r>
        <w:rPr>
          <w:rFonts w:ascii="Calibri" w:hAnsi="Calibri"/>
          <w:sz w:val="22"/>
          <w:szCs w:val="22"/>
        </w:rPr>
        <w:t>parc</w:t>
      </w:r>
      <w:proofErr w:type="spellEnd"/>
      <w:r>
        <w:rPr>
          <w:rFonts w:ascii="Calibri" w:hAnsi="Calibri"/>
          <w:sz w:val="22"/>
          <w:szCs w:val="22"/>
        </w:rPr>
        <w:t xml:space="preserve">. č. 312/25, k. </w:t>
      </w:r>
      <w:proofErr w:type="spellStart"/>
      <w:r>
        <w:rPr>
          <w:rFonts w:ascii="Calibri" w:hAnsi="Calibri"/>
          <w:sz w:val="22"/>
          <w:szCs w:val="22"/>
        </w:rPr>
        <w:t>ú.</w:t>
      </w:r>
      <w:proofErr w:type="spellEnd"/>
      <w:r>
        <w:rPr>
          <w:rFonts w:ascii="Calibri" w:hAnsi="Calibri"/>
          <w:sz w:val="22"/>
          <w:szCs w:val="22"/>
        </w:rPr>
        <w:t xml:space="preserve"> Letňany, o výměře 3 m</w:t>
      </w:r>
      <w:r>
        <w:rPr>
          <w:rFonts w:ascii="Calibri" w:hAnsi="Calibri" w:cs="Calibri"/>
          <w:sz w:val="22"/>
          <w:szCs w:val="22"/>
          <w:vertAlign w:val="superscript"/>
        </w:rPr>
        <w:t>2</w:t>
      </w:r>
      <w:r>
        <w:rPr>
          <w:rFonts w:ascii="Calibri" w:hAnsi="Calibri"/>
          <w:sz w:val="22"/>
          <w:szCs w:val="22"/>
        </w:rPr>
        <w:t xml:space="preserve">, </w:t>
      </w:r>
      <w:proofErr w:type="spellStart"/>
      <w:r w:rsidR="00DC1D42">
        <w:rPr>
          <w:rFonts w:ascii="Calibri" w:hAnsi="Calibri"/>
          <w:sz w:val="22"/>
          <w:szCs w:val="22"/>
        </w:rPr>
        <w:t>xxxxxxxxxxxx</w:t>
      </w:r>
      <w:proofErr w:type="spellEnd"/>
      <w:r>
        <w:rPr>
          <w:rFonts w:ascii="Calibri" w:hAnsi="Calibri"/>
          <w:sz w:val="22"/>
          <w:szCs w:val="22"/>
        </w:rPr>
        <w:t xml:space="preserve">, bytem </w:t>
      </w:r>
      <w:proofErr w:type="spellStart"/>
      <w:r w:rsidR="00DC1D42">
        <w:rPr>
          <w:rFonts w:ascii="Calibri" w:hAnsi="Calibri"/>
          <w:sz w:val="22"/>
          <w:szCs w:val="22"/>
        </w:rPr>
        <w:t>xxxxxxxxxxxxx</w:t>
      </w:r>
      <w:proofErr w:type="spellEnd"/>
      <w:r>
        <w:rPr>
          <w:rFonts w:ascii="Calibri" w:hAnsi="Calibri"/>
          <w:sz w:val="22"/>
          <w:szCs w:val="22"/>
        </w:rPr>
        <w:t xml:space="preserve">  </w:t>
      </w:r>
      <w:proofErr w:type="spellStart"/>
      <w:r w:rsidR="00DC1D42">
        <w:rPr>
          <w:rFonts w:ascii="Calibri" w:hAnsi="Calibri"/>
          <w:sz w:val="22"/>
          <w:szCs w:val="22"/>
        </w:rPr>
        <w:t>xxxxxxxxxxxx</w:t>
      </w:r>
      <w:proofErr w:type="spellEnd"/>
      <w:r>
        <w:rPr>
          <w:rFonts w:ascii="Calibri" w:hAnsi="Calibri"/>
          <w:sz w:val="22"/>
          <w:szCs w:val="22"/>
        </w:rPr>
        <w:t xml:space="preserve">, a </w:t>
      </w:r>
      <w:proofErr w:type="spellStart"/>
      <w:r w:rsidR="00DC1D42">
        <w:rPr>
          <w:rFonts w:ascii="Calibri" w:hAnsi="Calibri"/>
          <w:sz w:val="22"/>
          <w:szCs w:val="22"/>
        </w:rPr>
        <w:t>xxxxxxxxxxxxxxx</w:t>
      </w:r>
      <w:proofErr w:type="spellEnd"/>
      <w:r>
        <w:rPr>
          <w:rFonts w:ascii="Calibri" w:hAnsi="Calibri"/>
          <w:sz w:val="22"/>
          <w:szCs w:val="22"/>
        </w:rPr>
        <w:t xml:space="preserve">, bytem </w:t>
      </w:r>
      <w:proofErr w:type="spellStart"/>
      <w:r w:rsidR="00DC1D42">
        <w:rPr>
          <w:rFonts w:ascii="Calibri" w:hAnsi="Calibri"/>
          <w:sz w:val="22"/>
          <w:szCs w:val="22"/>
        </w:rPr>
        <w:t>xxxxxxxxxxxxxxxx</w:t>
      </w:r>
      <w:proofErr w:type="spellEnd"/>
      <w:r>
        <w:rPr>
          <w:rFonts w:ascii="Calibri" w:hAnsi="Calibri"/>
          <w:sz w:val="22"/>
          <w:szCs w:val="22"/>
        </w:rPr>
        <w:t>, za cenu okolních pozemků dle cenové mapy stavebních pozemků pro rok 2026 ve výši 15.390 Kč.</w:t>
      </w:r>
    </w:p>
    <w:p w14:paraId="2B23ECBB" w14:textId="77777777" w:rsidR="006D339E" w:rsidRPr="006D339E" w:rsidRDefault="006D339E" w:rsidP="00021F60">
      <w:pPr>
        <w:pStyle w:val="Bezmezer"/>
        <w:spacing w:before="120" w:after="120"/>
        <w:rPr>
          <w:rFonts w:ascii="Calibri" w:hAnsi="Calibri" w:cs="Aptos"/>
          <w:sz w:val="22"/>
        </w:rPr>
      </w:pPr>
    </w:p>
    <w:p w14:paraId="1C3D9DB9" w14:textId="77777777" w:rsidR="006D339E" w:rsidRPr="006D339E" w:rsidRDefault="006D339E" w:rsidP="00021F60">
      <w:pPr>
        <w:pStyle w:val="Bezmezer"/>
        <w:spacing w:before="120" w:after="120"/>
        <w:rPr>
          <w:rFonts w:ascii="Calibri" w:hAnsi="Calibri" w:cs="Aptos"/>
          <w:b/>
          <w:bCs/>
          <w:sz w:val="22"/>
        </w:rPr>
      </w:pPr>
      <w:r w:rsidRPr="006D339E">
        <w:rPr>
          <w:rFonts w:ascii="Calibri" w:hAnsi="Calibri" w:cs="Aptos"/>
          <w:b/>
          <w:bCs/>
          <w:sz w:val="22"/>
        </w:rPr>
        <w:t>Důvodová zpráva:</w:t>
      </w:r>
    </w:p>
    <w:p w14:paraId="02D8893E" w14:textId="36061263" w:rsidR="00646D27" w:rsidRDefault="00646D27" w:rsidP="00021F60">
      <w:pPr>
        <w:pStyle w:val="Normlnweb"/>
        <w:spacing w:before="120" w:after="120"/>
        <w:jc w:val="both"/>
        <w:divId w:val="1578519165"/>
        <w:rPr>
          <w:rFonts w:ascii="Calibri" w:hAnsi="Calibri" w:cs="Calibri"/>
          <w:sz w:val="22"/>
          <w:szCs w:val="22"/>
        </w:rPr>
      </w:pPr>
      <w:r>
        <w:rPr>
          <w:rFonts w:ascii="Calibri" w:hAnsi="Calibri"/>
          <w:sz w:val="22"/>
          <w:szCs w:val="22"/>
        </w:rPr>
        <w:t>Použité právní předpisy:</w:t>
      </w:r>
    </w:p>
    <w:p w14:paraId="4815CA7E" w14:textId="77777777" w:rsidR="00646D27" w:rsidRDefault="00646D27" w:rsidP="00BF2F41">
      <w:pPr>
        <w:numPr>
          <w:ilvl w:val="0"/>
          <w:numId w:val="33"/>
        </w:numPr>
        <w:spacing w:after="0" w:line="240" w:lineRule="auto"/>
        <w:jc w:val="both"/>
        <w:divId w:val="1578519165"/>
        <w:rPr>
          <w:rFonts w:ascii="Calibri" w:eastAsiaTheme="minorEastAsia" w:hAnsi="Calibri" w:cs="Calibri"/>
          <w:lang w:eastAsia="cs-CZ"/>
        </w:rPr>
      </w:pPr>
      <w:r>
        <w:rPr>
          <w:rFonts w:ascii="Calibri" w:eastAsiaTheme="minorEastAsia" w:hAnsi="Calibri"/>
          <w:lang w:eastAsia="cs-CZ"/>
        </w:rPr>
        <w:t>zákon č. 131/2000 Sb., o hlavním městě Praze</w:t>
      </w:r>
    </w:p>
    <w:p w14:paraId="07061BBF" w14:textId="77777777" w:rsidR="00646D27" w:rsidRDefault="00646D27" w:rsidP="00BF2F41">
      <w:pPr>
        <w:numPr>
          <w:ilvl w:val="0"/>
          <w:numId w:val="33"/>
        </w:numPr>
        <w:spacing w:after="0" w:line="240" w:lineRule="auto"/>
        <w:jc w:val="both"/>
        <w:divId w:val="1578519165"/>
        <w:rPr>
          <w:rFonts w:ascii="Calibri" w:eastAsiaTheme="minorEastAsia" w:hAnsi="Calibri" w:cs="Calibri"/>
          <w:lang w:eastAsia="cs-CZ"/>
        </w:rPr>
      </w:pPr>
      <w:r>
        <w:rPr>
          <w:rFonts w:ascii="Calibri" w:eastAsiaTheme="minorEastAsia" w:hAnsi="Calibri"/>
          <w:lang w:eastAsia="cs-CZ"/>
        </w:rPr>
        <w:t>zákon č. 89/2012 Sb., občanský zákoník</w:t>
      </w:r>
    </w:p>
    <w:p w14:paraId="10631BF2" w14:textId="77777777" w:rsidR="00646D27" w:rsidRDefault="00646D27" w:rsidP="00BF2F41">
      <w:pPr>
        <w:pStyle w:val="Normlnweb"/>
        <w:spacing w:before="120" w:after="120"/>
        <w:jc w:val="both"/>
        <w:divId w:val="1578519165"/>
        <w:rPr>
          <w:rFonts w:ascii="Calibri" w:hAnsi="Calibri" w:cs="Calibri"/>
          <w:sz w:val="22"/>
          <w:szCs w:val="22"/>
        </w:rPr>
      </w:pPr>
      <w:r>
        <w:rPr>
          <w:rFonts w:ascii="Calibri" w:hAnsi="Calibri"/>
          <w:sz w:val="22"/>
          <w:szCs w:val="22"/>
        </w:rPr>
        <w:t>Odůvodnění předkladu:</w:t>
      </w:r>
    </w:p>
    <w:p w14:paraId="4533D72C" w14:textId="77361C09" w:rsidR="00646D27" w:rsidRDefault="00DC1D42" w:rsidP="00FF4D5F">
      <w:pPr>
        <w:pStyle w:val="Normlnweb"/>
        <w:spacing w:before="0" w:after="0"/>
        <w:jc w:val="both"/>
        <w:divId w:val="1578519165"/>
        <w:rPr>
          <w:rFonts w:ascii="Calibri" w:hAnsi="Calibri" w:cs="Calibri"/>
          <w:sz w:val="22"/>
          <w:szCs w:val="22"/>
        </w:rPr>
      </w:pPr>
      <w:proofErr w:type="spellStart"/>
      <w:r>
        <w:rPr>
          <w:rFonts w:ascii="Calibri" w:hAnsi="Calibri" w:cs="Calibri"/>
          <w:sz w:val="22"/>
          <w:szCs w:val="22"/>
        </w:rPr>
        <w:t>xxxxxxxxxxxx</w:t>
      </w:r>
      <w:proofErr w:type="spellEnd"/>
      <w:r w:rsidR="00646D27">
        <w:rPr>
          <w:rFonts w:ascii="Calibri" w:hAnsi="Calibri"/>
          <w:sz w:val="22"/>
          <w:szCs w:val="22"/>
        </w:rPr>
        <w:t xml:space="preserve">, bytem </w:t>
      </w:r>
      <w:proofErr w:type="spellStart"/>
      <w:r>
        <w:rPr>
          <w:rFonts w:ascii="Calibri" w:hAnsi="Calibri"/>
          <w:sz w:val="22"/>
          <w:szCs w:val="22"/>
        </w:rPr>
        <w:t>xxxxxxxxxxxxx</w:t>
      </w:r>
      <w:proofErr w:type="spellEnd"/>
      <w:r w:rsidR="00646D27">
        <w:rPr>
          <w:rFonts w:ascii="Calibri" w:hAnsi="Calibri"/>
          <w:sz w:val="22"/>
          <w:szCs w:val="22"/>
        </w:rPr>
        <w:t xml:space="preserve"> a </w:t>
      </w:r>
      <w:proofErr w:type="spellStart"/>
      <w:r>
        <w:rPr>
          <w:rFonts w:ascii="Calibri" w:hAnsi="Calibri"/>
          <w:sz w:val="22"/>
          <w:szCs w:val="22"/>
        </w:rPr>
        <w:t>xxxxxxxxxxxxxx</w:t>
      </w:r>
      <w:proofErr w:type="spellEnd"/>
      <w:r>
        <w:rPr>
          <w:rFonts w:ascii="Calibri" w:hAnsi="Calibri"/>
          <w:sz w:val="22"/>
          <w:szCs w:val="22"/>
        </w:rPr>
        <w:t xml:space="preserve"> byte</w:t>
      </w:r>
      <w:r w:rsidR="00646D27">
        <w:rPr>
          <w:rFonts w:ascii="Calibri" w:hAnsi="Calibri"/>
          <w:sz w:val="22"/>
          <w:szCs w:val="22"/>
        </w:rPr>
        <w:t>m</w:t>
      </w:r>
      <w:r>
        <w:rPr>
          <w:rFonts w:ascii="Calibri" w:hAnsi="Calibri"/>
          <w:sz w:val="22"/>
          <w:szCs w:val="22"/>
        </w:rPr>
        <w:t xml:space="preserve"> </w:t>
      </w:r>
      <w:proofErr w:type="spellStart"/>
      <w:r>
        <w:rPr>
          <w:rFonts w:ascii="Calibri" w:hAnsi="Calibri"/>
          <w:sz w:val="22"/>
          <w:szCs w:val="22"/>
        </w:rPr>
        <w:t>xxxxxxxxxxxxxxx</w:t>
      </w:r>
      <w:proofErr w:type="spellEnd"/>
      <w:r w:rsidR="00646D27">
        <w:rPr>
          <w:rFonts w:ascii="Calibri" w:hAnsi="Calibri"/>
          <w:sz w:val="22"/>
          <w:szCs w:val="22"/>
        </w:rPr>
        <w:t xml:space="preserve">, jsou vlastníky stavby garáže bez č. p. / č. e., a pozemku </w:t>
      </w:r>
      <w:proofErr w:type="spellStart"/>
      <w:r w:rsidR="00646D27">
        <w:rPr>
          <w:rFonts w:ascii="Calibri" w:hAnsi="Calibri"/>
          <w:sz w:val="22"/>
          <w:szCs w:val="22"/>
        </w:rPr>
        <w:t>parc</w:t>
      </w:r>
      <w:proofErr w:type="spellEnd"/>
      <w:r w:rsidR="00646D27">
        <w:rPr>
          <w:rFonts w:ascii="Calibri" w:hAnsi="Calibri"/>
          <w:sz w:val="22"/>
          <w:szCs w:val="22"/>
        </w:rPr>
        <w:t xml:space="preserve">. č. </w:t>
      </w:r>
      <w:proofErr w:type="spellStart"/>
      <w:r>
        <w:rPr>
          <w:rFonts w:ascii="Calibri" w:hAnsi="Calibri"/>
          <w:sz w:val="22"/>
          <w:szCs w:val="22"/>
        </w:rPr>
        <w:t>xxxxxxxx</w:t>
      </w:r>
      <w:proofErr w:type="spellEnd"/>
      <w:r w:rsidR="00646D27">
        <w:rPr>
          <w:rFonts w:ascii="Calibri" w:hAnsi="Calibri"/>
          <w:sz w:val="22"/>
          <w:szCs w:val="22"/>
        </w:rPr>
        <w:t xml:space="preserve">, k. </w:t>
      </w:r>
      <w:proofErr w:type="spellStart"/>
      <w:r w:rsidR="00646D27">
        <w:rPr>
          <w:rFonts w:ascii="Calibri" w:hAnsi="Calibri"/>
          <w:sz w:val="22"/>
          <w:szCs w:val="22"/>
        </w:rPr>
        <w:t>ú.</w:t>
      </w:r>
      <w:proofErr w:type="spellEnd"/>
      <w:r w:rsidR="00646D27">
        <w:rPr>
          <w:rFonts w:ascii="Calibri" w:hAnsi="Calibri"/>
          <w:sz w:val="22"/>
          <w:szCs w:val="22"/>
        </w:rPr>
        <w:t xml:space="preserve"> Letňany, o výměře 21 m</w:t>
      </w:r>
      <w:r w:rsidR="00646D27">
        <w:rPr>
          <w:rFonts w:ascii="Calibri" w:hAnsi="Calibri" w:cs="Calibri"/>
          <w:sz w:val="22"/>
          <w:szCs w:val="22"/>
          <w:vertAlign w:val="superscript"/>
        </w:rPr>
        <w:t>2</w:t>
      </w:r>
      <w:r w:rsidR="00646D27">
        <w:rPr>
          <w:rFonts w:ascii="Calibri" w:hAnsi="Calibri"/>
          <w:sz w:val="22"/>
          <w:szCs w:val="22"/>
        </w:rPr>
        <w:t xml:space="preserve"> (druh pozemku - zastavěná plocha a</w:t>
      </w:r>
      <w:r w:rsidR="00560C52">
        <w:rPr>
          <w:rFonts w:ascii="Calibri" w:hAnsi="Calibri"/>
          <w:sz w:val="22"/>
          <w:szCs w:val="22"/>
        </w:rPr>
        <w:t xml:space="preserve"> nádvoří), na </w:t>
      </w:r>
      <w:r w:rsidR="00646D27">
        <w:rPr>
          <w:rFonts w:ascii="Calibri" w:hAnsi="Calibri"/>
          <w:sz w:val="22"/>
          <w:szCs w:val="22"/>
        </w:rPr>
        <w:t>kterém stavba stojí. Při revizi katastru nemovitostí v katastrálním území Letňany, byl zjištěn nesoulad mezi evidovanými údaji katastru a skutečným stavem. Část stavby garáže zasahu</w:t>
      </w:r>
      <w:r w:rsidR="00560C52">
        <w:rPr>
          <w:rFonts w:ascii="Calibri" w:hAnsi="Calibri"/>
          <w:sz w:val="22"/>
          <w:szCs w:val="22"/>
        </w:rPr>
        <w:t xml:space="preserve">je na vedlejší pozemek </w:t>
      </w:r>
      <w:proofErr w:type="spellStart"/>
      <w:r w:rsidR="00560C52">
        <w:rPr>
          <w:rFonts w:ascii="Calibri" w:hAnsi="Calibri"/>
          <w:sz w:val="22"/>
          <w:szCs w:val="22"/>
        </w:rPr>
        <w:t>parc</w:t>
      </w:r>
      <w:proofErr w:type="spellEnd"/>
      <w:r w:rsidR="00560C52">
        <w:rPr>
          <w:rFonts w:ascii="Calibri" w:hAnsi="Calibri"/>
          <w:sz w:val="22"/>
          <w:szCs w:val="22"/>
        </w:rPr>
        <w:t>. č. </w:t>
      </w:r>
      <w:proofErr w:type="spellStart"/>
      <w:r>
        <w:rPr>
          <w:rFonts w:ascii="Calibri" w:hAnsi="Calibri"/>
          <w:sz w:val="22"/>
          <w:szCs w:val="22"/>
        </w:rPr>
        <w:t>xxxxxxxxxx</w:t>
      </w:r>
      <w:proofErr w:type="spellEnd"/>
      <w:r w:rsidR="00646D27">
        <w:rPr>
          <w:rFonts w:ascii="Calibri" w:hAnsi="Calibri"/>
          <w:sz w:val="22"/>
          <w:szCs w:val="22"/>
        </w:rPr>
        <w:t xml:space="preserve">, k. </w:t>
      </w:r>
      <w:proofErr w:type="spellStart"/>
      <w:r w:rsidR="00646D27">
        <w:rPr>
          <w:rFonts w:ascii="Calibri" w:hAnsi="Calibri"/>
          <w:sz w:val="22"/>
          <w:szCs w:val="22"/>
        </w:rPr>
        <w:t>ú.</w:t>
      </w:r>
      <w:proofErr w:type="spellEnd"/>
      <w:r w:rsidR="00646D27">
        <w:rPr>
          <w:rFonts w:ascii="Calibri" w:hAnsi="Calibri"/>
          <w:sz w:val="22"/>
          <w:szCs w:val="22"/>
        </w:rPr>
        <w:t xml:space="preserve"> Letňany, o výměře 3 m</w:t>
      </w:r>
      <w:r w:rsidR="00646D27">
        <w:rPr>
          <w:rFonts w:ascii="Calibri" w:hAnsi="Calibri" w:cs="Calibri"/>
          <w:sz w:val="22"/>
          <w:szCs w:val="22"/>
          <w:vertAlign w:val="superscript"/>
        </w:rPr>
        <w:t>2</w:t>
      </w:r>
      <w:r w:rsidR="00646D27">
        <w:rPr>
          <w:rFonts w:ascii="Calibri" w:hAnsi="Calibri"/>
          <w:sz w:val="22"/>
          <w:szCs w:val="22"/>
        </w:rPr>
        <w:t xml:space="preserve"> (druh pozemku - ostatní plocha), který je ve vlastnictví hlavního města Prahy a ve svěřené správě Městské části Praha 18. Cena pozemku v cenové mapě není stanovena, cena okolních pozemků je 5.130 Kč/m</w:t>
      </w:r>
      <w:r w:rsidR="00646D27">
        <w:rPr>
          <w:rFonts w:ascii="Calibri" w:hAnsi="Calibri" w:cs="Calibri"/>
          <w:sz w:val="22"/>
          <w:szCs w:val="22"/>
          <w:vertAlign w:val="superscript"/>
        </w:rPr>
        <w:t>2</w:t>
      </w:r>
      <w:r w:rsidR="00646D27">
        <w:rPr>
          <w:rFonts w:ascii="Calibri" w:hAnsi="Calibri"/>
          <w:sz w:val="22"/>
          <w:szCs w:val="22"/>
        </w:rPr>
        <w:t xml:space="preserve"> dle cenové mapy stavebních pozemků pro rok 2026. </w:t>
      </w:r>
      <w:proofErr w:type="spellStart"/>
      <w:r>
        <w:rPr>
          <w:rFonts w:ascii="Calibri" w:hAnsi="Calibri"/>
          <w:sz w:val="22"/>
          <w:szCs w:val="22"/>
        </w:rPr>
        <w:t>xxxxxxxxxxxx</w:t>
      </w:r>
      <w:proofErr w:type="spellEnd"/>
      <w:r w:rsidR="00646D27">
        <w:rPr>
          <w:rFonts w:ascii="Calibri" w:hAnsi="Calibri"/>
          <w:sz w:val="22"/>
          <w:szCs w:val="22"/>
        </w:rPr>
        <w:t xml:space="preserve"> a </w:t>
      </w:r>
      <w:proofErr w:type="spellStart"/>
      <w:r>
        <w:rPr>
          <w:rFonts w:ascii="Calibri" w:hAnsi="Calibri"/>
          <w:sz w:val="22"/>
          <w:szCs w:val="22"/>
        </w:rPr>
        <w:t>xxxxxxxxxxxxxx</w:t>
      </w:r>
      <w:proofErr w:type="spellEnd"/>
      <w:r w:rsidR="00646D27">
        <w:rPr>
          <w:rFonts w:ascii="Calibri" w:hAnsi="Calibri"/>
          <w:sz w:val="22"/>
          <w:szCs w:val="22"/>
        </w:rPr>
        <w:t xml:space="preserve"> žádají o odkup dotčeného pozemku. Záměr byl zveřejněn od 08.04.2026 do 23.04.2026 a nikdo se k němu nevyjádřil.</w:t>
      </w:r>
    </w:p>
    <w:p w14:paraId="70D29F07" w14:textId="5DF8DF72" w:rsidR="00646D27" w:rsidRDefault="00646D27" w:rsidP="00FF4D5F">
      <w:pPr>
        <w:pStyle w:val="Normlnweb"/>
        <w:spacing w:before="0" w:after="0"/>
        <w:jc w:val="both"/>
        <w:divId w:val="1578519165"/>
        <w:rPr>
          <w:rFonts w:ascii="Calibri" w:hAnsi="Calibri" w:cs="Calibri"/>
          <w:sz w:val="22"/>
          <w:szCs w:val="22"/>
        </w:rPr>
      </w:pPr>
      <w:r>
        <w:rPr>
          <w:rFonts w:ascii="Calibri" w:hAnsi="Calibri"/>
          <w:sz w:val="22"/>
          <w:szCs w:val="22"/>
        </w:rPr>
        <w:t xml:space="preserve">VDM doporučuje prodej pozemku </w:t>
      </w:r>
      <w:proofErr w:type="spellStart"/>
      <w:r>
        <w:rPr>
          <w:rFonts w:ascii="Calibri" w:hAnsi="Calibri"/>
          <w:sz w:val="22"/>
          <w:szCs w:val="22"/>
        </w:rPr>
        <w:t>parc</w:t>
      </w:r>
      <w:proofErr w:type="spellEnd"/>
      <w:r>
        <w:rPr>
          <w:rFonts w:ascii="Calibri" w:hAnsi="Calibri"/>
          <w:sz w:val="22"/>
          <w:szCs w:val="22"/>
        </w:rPr>
        <w:t xml:space="preserve">. č. </w:t>
      </w:r>
      <w:proofErr w:type="spellStart"/>
      <w:r w:rsidR="00DC1D42">
        <w:rPr>
          <w:rFonts w:ascii="Calibri" w:hAnsi="Calibri"/>
          <w:sz w:val="22"/>
          <w:szCs w:val="22"/>
        </w:rPr>
        <w:t>xxxxxxxx</w:t>
      </w:r>
      <w:proofErr w:type="spellEnd"/>
      <w:r>
        <w:rPr>
          <w:rFonts w:ascii="Calibri" w:hAnsi="Calibri"/>
          <w:sz w:val="22"/>
          <w:szCs w:val="22"/>
        </w:rPr>
        <w:t xml:space="preserve">, k. </w:t>
      </w:r>
      <w:proofErr w:type="spellStart"/>
      <w:r>
        <w:rPr>
          <w:rFonts w:ascii="Calibri" w:hAnsi="Calibri"/>
          <w:sz w:val="22"/>
          <w:szCs w:val="22"/>
        </w:rPr>
        <w:t>ú.</w:t>
      </w:r>
      <w:proofErr w:type="spellEnd"/>
      <w:r>
        <w:rPr>
          <w:rFonts w:ascii="Calibri" w:hAnsi="Calibri"/>
          <w:sz w:val="22"/>
          <w:szCs w:val="22"/>
        </w:rPr>
        <w:t xml:space="preserve"> Letňany, o výměře 3 m</w:t>
      </w:r>
      <w:r>
        <w:rPr>
          <w:rFonts w:ascii="Calibri" w:hAnsi="Calibri" w:cs="Calibri"/>
          <w:sz w:val="22"/>
          <w:szCs w:val="22"/>
          <w:vertAlign w:val="superscript"/>
        </w:rPr>
        <w:t>2</w:t>
      </w:r>
      <w:r>
        <w:rPr>
          <w:rFonts w:ascii="Calibri" w:hAnsi="Calibri"/>
          <w:sz w:val="22"/>
          <w:szCs w:val="22"/>
        </w:rPr>
        <w:t>, vlastníkovi stavby - garáže na ní stojící, za cenu okolních pozemků dle cenové mapy stavebních pozemků pro rok 2026 ve výši 5.130 Kč/m</w:t>
      </w:r>
      <w:r>
        <w:rPr>
          <w:rFonts w:ascii="Calibri" w:hAnsi="Calibri" w:cs="Calibri"/>
          <w:sz w:val="22"/>
          <w:szCs w:val="22"/>
          <w:vertAlign w:val="superscript"/>
        </w:rPr>
        <w:t>2</w:t>
      </w:r>
      <w:r>
        <w:rPr>
          <w:rFonts w:ascii="Calibri" w:hAnsi="Calibri" w:cs="Calibri"/>
          <w:sz w:val="22"/>
          <w:szCs w:val="22"/>
        </w:rPr>
        <w:t>.</w:t>
      </w:r>
    </w:p>
    <w:p w14:paraId="116D156D" w14:textId="77777777" w:rsidR="00FF4D5F" w:rsidRDefault="00FF4D5F" w:rsidP="00FF4D5F">
      <w:pPr>
        <w:pStyle w:val="Normlnweb"/>
        <w:spacing w:before="0" w:after="0"/>
        <w:jc w:val="both"/>
        <w:divId w:val="1578519165"/>
        <w:rPr>
          <w:rStyle w:val="Siln"/>
          <w:rFonts w:ascii="Calibri" w:hAnsi="Calibri" w:cs="Calibri"/>
          <w:sz w:val="22"/>
          <w:szCs w:val="22"/>
        </w:rPr>
      </w:pPr>
    </w:p>
    <w:p w14:paraId="5B2BCCE6" w14:textId="615A035F" w:rsidR="00646D27" w:rsidRDefault="00646D27" w:rsidP="00FF4D5F">
      <w:pPr>
        <w:pStyle w:val="Normlnweb"/>
        <w:spacing w:before="0" w:after="0"/>
        <w:jc w:val="both"/>
        <w:divId w:val="1578519165"/>
        <w:rPr>
          <w:rFonts w:ascii="Calibri" w:hAnsi="Calibri" w:cs="Calibri"/>
          <w:sz w:val="22"/>
          <w:szCs w:val="22"/>
        </w:rPr>
      </w:pPr>
      <w:r>
        <w:rPr>
          <w:rStyle w:val="Siln"/>
          <w:rFonts w:ascii="Calibri" w:hAnsi="Calibri" w:cs="Calibri"/>
          <w:sz w:val="22"/>
          <w:szCs w:val="22"/>
        </w:rPr>
        <w:t xml:space="preserve">Zodpovídá: radní Halama </w:t>
      </w:r>
      <w:r w:rsidR="00655120">
        <w:rPr>
          <w:rStyle w:val="Siln"/>
          <w:rFonts w:ascii="Calibri" w:hAnsi="Calibri" w:cs="Calibri"/>
          <w:sz w:val="22"/>
          <w:szCs w:val="22"/>
        </w:rPr>
        <w:t>–</w:t>
      </w:r>
      <w:r>
        <w:rPr>
          <w:rStyle w:val="Siln"/>
          <w:rFonts w:ascii="Calibri" w:hAnsi="Calibri" w:cs="Calibri"/>
          <w:sz w:val="22"/>
          <w:szCs w:val="22"/>
        </w:rPr>
        <w:t xml:space="preserve"> OSM, EO</w:t>
      </w:r>
    </w:p>
    <w:p w14:paraId="7D9B9B53" w14:textId="77777777" w:rsidR="00655120" w:rsidRDefault="00655120" w:rsidP="00FF4D5F">
      <w:pPr>
        <w:pStyle w:val="Normlnweb"/>
        <w:spacing w:before="0" w:after="0"/>
        <w:divId w:val="1578519165"/>
        <w:rPr>
          <w:rFonts w:ascii="Calibri" w:hAnsi="Calibri"/>
          <w:sz w:val="22"/>
          <w:szCs w:val="22"/>
        </w:rPr>
      </w:pPr>
    </w:p>
    <w:p w14:paraId="15D073C6" w14:textId="77777777" w:rsidR="00021F60" w:rsidRDefault="00021F60" w:rsidP="00BF2F41">
      <w:pPr>
        <w:pStyle w:val="Bezmezer"/>
        <w:spacing w:before="120" w:after="120"/>
        <w:rPr>
          <w:rFonts w:asciiTheme="minorHAnsi" w:hAnsiTheme="minorHAnsi" w:cs="Aptos"/>
          <w:b/>
          <w:bCs/>
          <w:sz w:val="22"/>
        </w:rPr>
      </w:pPr>
    </w:p>
    <w:p w14:paraId="2AAA693F" w14:textId="66941B3F" w:rsidR="0069173E" w:rsidRDefault="0069173E" w:rsidP="00BF2F41">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B72C6C">
        <w:rPr>
          <w:rFonts w:asciiTheme="minorHAnsi" w:hAnsiTheme="minorHAnsi" w:cs="Aptos"/>
          <w:sz w:val="22"/>
        </w:rPr>
        <w:t>19</w:t>
      </w:r>
      <w:r w:rsidRPr="005D4EAF">
        <w:rPr>
          <w:rFonts w:asciiTheme="minorHAnsi" w:hAnsiTheme="minorHAnsi" w:cs="Aptos"/>
          <w:sz w:val="22"/>
        </w:rPr>
        <w:t> </w:t>
      </w:r>
      <w:r w:rsidRPr="005D4EAF">
        <w:rPr>
          <w:rFonts w:asciiTheme="minorHAnsi" w:hAnsiTheme="minorHAnsi" w:cs="Aptos"/>
          <w:sz w:val="22"/>
        </w:rPr>
        <w:tab/>
        <w:t xml:space="preserve">proti   </w:t>
      </w:r>
      <w:r w:rsidR="00401A4C">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401A4C">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401A4C">
        <w:rPr>
          <w:rFonts w:asciiTheme="minorHAnsi" w:hAnsiTheme="minorHAnsi" w:cs="Aptos"/>
          <w:sz w:val="22"/>
        </w:rPr>
        <w:t>0</w:t>
      </w:r>
    </w:p>
    <w:p w14:paraId="38700E52" w14:textId="333DDB05" w:rsidR="00833BFB" w:rsidRPr="00560C52" w:rsidRDefault="00560C52" w:rsidP="00560C52">
      <w:pPr>
        <w:pStyle w:val="Bezmezer"/>
        <w:spacing w:before="120" w:after="120"/>
        <w:rPr>
          <w:rFonts w:asciiTheme="minorHAnsi" w:hAnsiTheme="minorHAnsi" w:cs="Aptos"/>
          <w:b/>
          <w:bCs/>
          <w:sz w:val="22"/>
        </w:rPr>
      </w:pPr>
      <w:r>
        <w:rPr>
          <w:rFonts w:asciiTheme="minorHAnsi" w:hAnsiTheme="minorHAnsi" w:cs="Aptos"/>
          <w:b/>
          <w:bCs/>
          <w:sz w:val="22"/>
        </w:rPr>
        <w:t xml:space="preserve">Usnesení bylo přijato. </w:t>
      </w:r>
      <w:r w:rsidR="00BF1FB0">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1</w:t>
      </w:r>
      <w:r w:rsidR="00723E5F">
        <w:rPr>
          <w:rFonts w:asciiTheme="minorHAnsi" w:hAnsiTheme="minorHAnsi" w:cs="Calibri"/>
          <w:b/>
          <w:sz w:val="22"/>
        </w:rPr>
        <w:t>7</w:t>
      </w:r>
      <w:r w:rsidR="00833BFB" w:rsidRPr="00D87F57">
        <w:rPr>
          <w:rFonts w:asciiTheme="minorHAnsi" w:hAnsiTheme="minorHAnsi" w:cs="Calibri"/>
          <w:b/>
          <w:sz w:val="22"/>
        </w:rPr>
        <w:t xml:space="preserve"> </w:t>
      </w:r>
    </w:p>
    <w:p w14:paraId="3DE22180" w14:textId="77777777" w:rsidR="004C17D7" w:rsidRPr="00D87F57" w:rsidRDefault="004C17D7" w:rsidP="00F841F4">
      <w:pPr>
        <w:pStyle w:val="Bezmezer"/>
        <w:rPr>
          <w:rFonts w:asciiTheme="minorHAnsi" w:hAnsiTheme="minorHAnsi" w:cs="Calibri"/>
          <w:b/>
          <w:sz w:val="22"/>
          <w:u w:val="single"/>
        </w:rPr>
      </w:pPr>
    </w:p>
    <w:p w14:paraId="272C10CE" w14:textId="77777777" w:rsidR="00FB3703" w:rsidRPr="00D87F57" w:rsidRDefault="00FB3703" w:rsidP="00F841F4">
      <w:pPr>
        <w:pStyle w:val="Bezmezer"/>
        <w:rPr>
          <w:rFonts w:asciiTheme="minorHAnsi" w:hAnsiTheme="minorHAnsi" w:cs="Calibri"/>
          <w:b/>
          <w:sz w:val="22"/>
          <w:u w:val="single"/>
        </w:rPr>
      </w:pPr>
      <w:r w:rsidRPr="00D87F57">
        <w:rPr>
          <w:rFonts w:asciiTheme="minorHAnsi" w:hAnsiTheme="minorHAnsi" w:cs="Calibri"/>
          <w:b/>
          <w:sz w:val="22"/>
          <w:u w:val="single"/>
        </w:rPr>
        <w:t xml:space="preserve">Směna pozemků v k. </w:t>
      </w:r>
      <w:proofErr w:type="spellStart"/>
      <w:r w:rsidRPr="00D87F57">
        <w:rPr>
          <w:rFonts w:asciiTheme="minorHAnsi" w:hAnsiTheme="minorHAnsi" w:cs="Calibri"/>
          <w:b/>
          <w:sz w:val="22"/>
          <w:u w:val="single"/>
        </w:rPr>
        <w:t>ú.</w:t>
      </w:r>
      <w:proofErr w:type="spellEnd"/>
      <w:r w:rsidRPr="00D87F57">
        <w:rPr>
          <w:rFonts w:asciiTheme="minorHAnsi" w:hAnsiTheme="minorHAnsi" w:cs="Calibri"/>
          <w:b/>
          <w:sz w:val="22"/>
          <w:u w:val="single"/>
        </w:rPr>
        <w:t xml:space="preserve"> Letňany</w:t>
      </w:r>
    </w:p>
    <w:p w14:paraId="608D787D"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D10CFEE" w14:textId="77777777" w:rsidTr="00FF2E46">
        <w:tc>
          <w:tcPr>
            <w:tcW w:w="1212" w:type="dxa"/>
          </w:tcPr>
          <w:p w14:paraId="2E544275"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1863D52" w14:textId="77777777" w:rsidR="00006E5F" w:rsidRPr="00D87F57" w:rsidRDefault="002B0354" w:rsidP="00F841F4">
            <w:pPr>
              <w:pStyle w:val="Bezmezer"/>
              <w:rPr>
                <w:rFonts w:asciiTheme="minorHAnsi" w:hAnsiTheme="minorHAnsi" w:cs="Calibri"/>
                <w:bCs/>
                <w:sz w:val="22"/>
              </w:rPr>
            </w:pPr>
            <w:r w:rsidRPr="00D87F57">
              <w:rPr>
                <w:rFonts w:asciiTheme="minorHAnsi" w:hAnsiTheme="minorHAnsi" w:cs="Calibri"/>
                <w:bCs/>
                <w:sz w:val="22"/>
              </w:rPr>
              <w:t>Ing. Martin Halama</w:t>
            </w:r>
          </w:p>
        </w:tc>
        <w:tc>
          <w:tcPr>
            <w:tcW w:w="421" w:type="dxa"/>
          </w:tcPr>
          <w:p w14:paraId="45EB632E" w14:textId="77777777" w:rsidR="00006E5F" w:rsidRPr="00D87F57" w:rsidRDefault="00006E5F" w:rsidP="00F841F4">
            <w:pPr>
              <w:pStyle w:val="Bezmezer"/>
              <w:rPr>
                <w:rFonts w:asciiTheme="minorHAnsi" w:hAnsiTheme="minorHAnsi" w:cs="Calibri"/>
                <w:b/>
                <w:sz w:val="22"/>
              </w:rPr>
            </w:pPr>
          </w:p>
        </w:tc>
        <w:tc>
          <w:tcPr>
            <w:tcW w:w="1361" w:type="dxa"/>
          </w:tcPr>
          <w:p w14:paraId="7248C73B"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D10155F" w14:textId="77777777" w:rsidR="00006E5F" w:rsidRPr="00D87F57" w:rsidRDefault="007542BE" w:rsidP="00F841F4">
            <w:pPr>
              <w:pStyle w:val="Bezmezer"/>
              <w:rPr>
                <w:rFonts w:asciiTheme="minorHAnsi" w:hAnsiTheme="minorHAnsi" w:cs="Calibri"/>
                <w:bCs/>
                <w:sz w:val="22"/>
              </w:rPr>
            </w:pPr>
            <w:r w:rsidRPr="00D87F57">
              <w:rPr>
                <w:rFonts w:asciiTheme="minorHAnsi" w:hAnsiTheme="minorHAnsi" w:cs="Calibri"/>
                <w:bCs/>
                <w:sz w:val="22"/>
              </w:rPr>
              <w:t>Jarmila Vondrašová</w:t>
            </w:r>
          </w:p>
        </w:tc>
      </w:tr>
    </w:tbl>
    <w:p w14:paraId="29059F06" w14:textId="77777777" w:rsidR="00006E5F" w:rsidRPr="00D87F57" w:rsidRDefault="00006E5F" w:rsidP="00F841F4">
      <w:pPr>
        <w:pStyle w:val="Bezmezer"/>
        <w:rPr>
          <w:rFonts w:asciiTheme="minorHAnsi" w:hAnsiTheme="minorHAnsi" w:cs="Calibri"/>
          <w:b/>
          <w:sz w:val="22"/>
        </w:rPr>
      </w:pPr>
    </w:p>
    <w:p w14:paraId="57B2808C" w14:textId="77777777" w:rsidR="00FB3703" w:rsidRPr="00D87F57" w:rsidRDefault="00FB3703" w:rsidP="00F841F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75FA4CC1" w14:textId="77777777" w:rsidR="00FB3703" w:rsidRPr="00D87F57" w:rsidRDefault="00FB3703" w:rsidP="00F841F4">
      <w:pPr>
        <w:pStyle w:val="Bezmezer"/>
        <w:rPr>
          <w:rFonts w:asciiTheme="minorHAnsi" w:hAnsiTheme="minorHAnsi" w:cs="Calibri"/>
          <w:b/>
          <w:sz w:val="22"/>
        </w:rPr>
      </w:pPr>
    </w:p>
    <w:p w14:paraId="554034EB" w14:textId="09B0FB58" w:rsidR="00655120" w:rsidRPr="00442FBF" w:rsidRDefault="00655120" w:rsidP="00F841F4">
      <w:pPr>
        <w:pStyle w:val="Bezmezer"/>
        <w:rPr>
          <w:rFonts w:asciiTheme="minorHAnsi" w:hAnsiTheme="minorHAnsi" w:cs="Aptos"/>
          <w:b/>
          <w:sz w:val="22"/>
        </w:rPr>
      </w:pPr>
      <w:r w:rsidRPr="00442FBF">
        <w:rPr>
          <w:rFonts w:asciiTheme="minorHAnsi" w:hAnsiTheme="minorHAnsi" w:cs="Aptos"/>
          <w:b/>
          <w:sz w:val="22"/>
        </w:rPr>
        <w:t xml:space="preserve">Usnesení č. </w:t>
      </w:r>
      <w:r w:rsidR="00401A4C">
        <w:rPr>
          <w:rFonts w:asciiTheme="minorHAnsi" w:hAnsiTheme="minorHAnsi" w:cs="Aptos"/>
          <w:b/>
          <w:sz w:val="22"/>
        </w:rPr>
        <w:t>640</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0C2C859B" w14:textId="77777777"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76A21EA2" w14:textId="77777777" w:rsidR="008C6EE8" w:rsidRDefault="008C6EE8" w:rsidP="00021F60">
      <w:pPr>
        <w:pStyle w:val="Normlnweb"/>
        <w:spacing w:before="120" w:after="120"/>
        <w:divId w:val="1578519183"/>
        <w:rPr>
          <w:rFonts w:ascii="Calibri" w:hAnsi="Calibri" w:cs="Calibri"/>
          <w:b/>
          <w:bCs/>
          <w:sz w:val="22"/>
          <w:szCs w:val="22"/>
        </w:rPr>
      </w:pPr>
      <w:r>
        <w:rPr>
          <w:rFonts w:ascii="Calibri" w:hAnsi="Calibri" w:cs="Calibri"/>
          <w:b/>
          <w:bCs/>
          <w:sz w:val="22"/>
          <w:szCs w:val="22"/>
        </w:rPr>
        <w:t xml:space="preserve">I. schvaluje </w:t>
      </w:r>
    </w:p>
    <w:p w14:paraId="60B7CA4C" w14:textId="02C61978" w:rsidR="00EC0EAB" w:rsidRPr="00BF2F41" w:rsidRDefault="008C6EE8" w:rsidP="00021F60">
      <w:pPr>
        <w:pStyle w:val="Normlnweb"/>
        <w:numPr>
          <w:ilvl w:val="0"/>
          <w:numId w:val="14"/>
        </w:numPr>
        <w:spacing w:before="120" w:after="120"/>
        <w:ind w:left="570"/>
        <w:jc w:val="both"/>
        <w:divId w:val="1578519182"/>
        <w:rPr>
          <w:rFonts w:ascii="Calibri" w:hAnsi="Calibri" w:cs="Calibri"/>
          <w:sz w:val="22"/>
          <w:szCs w:val="22"/>
        </w:rPr>
      </w:pPr>
      <w:r>
        <w:rPr>
          <w:rFonts w:ascii="Calibri" w:hAnsi="Calibri"/>
          <w:sz w:val="22"/>
          <w:szCs w:val="22"/>
        </w:rPr>
        <w:t xml:space="preserve">uzavření směnné smlouvy mezi Městskou částí Praha 18 a </w:t>
      </w:r>
      <w:proofErr w:type="spellStart"/>
      <w:r w:rsidR="00DC1D42">
        <w:rPr>
          <w:rFonts w:ascii="Calibri" w:hAnsi="Calibri"/>
          <w:sz w:val="22"/>
          <w:szCs w:val="22"/>
        </w:rPr>
        <w:t>xxxxxxxxxxxxxxx</w:t>
      </w:r>
      <w:proofErr w:type="spellEnd"/>
      <w:r>
        <w:rPr>
          <w:rFonts w:ascii="Calibri" w:hAnsi="Calibri"/>
          <w:sz w:val="22"/>
          <w:szCs w:val="22"/>
        </w:rPr>
        <w:t xml:space="preserve">, bytem </w:t>
      </w:r>
      <w:proofErr w:type="spellStart"/>
      <w:r w:rsidR="00DC1D42">
        <w:rPr>
          <w:rFonts w:ascii="Calibri" w:hAnsi="Calibri"/>
          <w:sz w:val="22"/>
          <w:szCs w:val="22"/>
        </w:rPr>
        <w:t>xxxxxxxxxxxxxxx</w:t>
      </w:r>
      <w:proofErr w:type="spellEnd"/>
      <w:r>
        <w:rPr>
          <w:rFonts w:ascii="Calibri" w:hAnsi="Calibri"/>
          <w:sz w:val="22"/>
          <w:szCs w:val="22"/>
        </w:rPr>
        <w:t xml:space="preserve">. Předmětem směny jsou nově vzniklé pozemky </w:t>
      </w:r>
      <w:proofErr w:type="spellStart"/>
      <w:r>
        <w:rPr>
          <w:rFonts w:ascii="Calibri" w:hAnsi="Calibri"/>
          <w:sz w:val="22"/>
          <w:szCs w:val="22"/>
        </w:rPr>
        <w:t>parc</w:t>
      </w:r>
      <w:proofErr w:type="spellEnd"/>
      <w:r>
        <w:rPr>
          <w:rFonts w:ascii="Calibri" w:hAnsi="Calibri"/>
          <w:sz w:val="22"/>
          <w:szCs w:val="22"/>
        </w:rPr>
        <w:t>. č.</w:t>
      </w:r>
      <w:r w:rsidR="00723E5F">
        <w:rPr>
          <w:rFonts w:ascii="Calibri" w:hAnsi="Calibri"/>
          <w:sz w:val="22"/>
          <w:szCs w:val="22"/>
        </w:rPr>
        <w:t> </w:t>
      </w:r>
      <w:r>
        <w:rPr>
          <w:rFonts w:ascii="Calibri" w:hAnsi="Calibri"/>
          <w:sz w:val="22"/>
          <w:szCs w:val="22"/>
        </w:rPr>
        <w:t>778/43 o výměře 14 m</w:t>
      </w:r>
      <w:r>
        <w:rPr>
          <w:rFonts w:ascii="Calibri" w:hAnsi="Calibri" w:cs="Calibri"/>
          <w:sz w:val="22"/>
          <w:szCs w:val="22"/>
          <w:vertAlign w:val="superscript"/>
        </w:rPr>
        <w:t>2</w:t>
      </w:r>
      <w:r>
        <w:rPr>
          <w:rFonts w:ascii="Calibri" w:hAnsi="Calibri"/>
          <w:sz w:val="22"/>
          <w:szCs w:val="22"/>
        </w:rPr>
        <w:t xml:space="preserve"> a </w:t>
      </w:r>
      <w:proofErr w:type="spellStart"/>
      <w:r>
        <w:rPr>
          <w:rFonts w:ascii="Calibri" w:hAnsi="Calibri"/>
          <w:sz w:val="22"/>
          <w:szCs w:val="22"/>
        </w:rPr>
        <w:t>parc</w:t>
      </w:r>
      <w:proofErr w:type="spellEnd"/>
      <w:r>
        <w:rPr>
          <w:rFonts w:ascii="Calibri" w:hAnsi="Calibri"/>
          <w:sz w:val="22"/>
          <w:szCs w:val="22"/>
        </w:rPr>
        <w:t>. č. 778/44 o výměře 20 m</w:t>
      </w:r>
      <w:r>
        <w:rPr>
          <w:rFonts w:ascii="Calibri" w:hAnsi="Calibri" w:cs="Calibri"/>
          <w:sz w:val="22"/>
          <w:szCs w:val="22"/>
          <w:vertAlign w:val="superscript"/>
        </w:rPr>
        <w:t>2</w:t>
      </w:r>
      <w:r>
        <w:rPr>
          <w:rFonts w:ascii="Calibri" w:hAnsi="Calibri"/>
          <w:sz w:val="22"/>
          <w:szCs w:val="22"/>
        </w:rPr>
        <w:t xml:space="preserve"> včetně přilehlé komunikace - chodníku, oddělené od pozemku původně </w:t>
      </w:r>
      <w:proofErr w:type="spellStart"/>
      <w:r>
        <w:rPr>
          <w:rFonts w:ascii="Calibri" w:hAnsi="Calibri"/>
          <w:sz w:val="22"/>
          <w:szCs w:val="22"/>
        </w:rPr>
        <w:t>parc</w:t>
      </w:r>
      <w:proofErr w:type="spellEnd"/>
      <w:r>
        <w:rPr>
          <w:rFonts w:ascii="Calibri" w:hAnsi="Calibri"/>
          <w:sz w:val="22"/>
          <w:szCs w:val="22"/>
        </w:rPr>
        <w:t xml:space="preserve">. č. 778/27, který byl následně sloučen s pozemkem </w:t>
      </w:r>
      <w:proofErr w:type="spellStart"/>
      <w:r>
        <w:rPr>
          <w:rFonts w:ascii="Calibri" w:hAnsi="Calibri"/>
          <w:sz w:val="22"/>
          <w:szCs w:val="22"/>
        </w:rPr>
        <w:t>parc</w:t>
      </w:r>
      <w:proofErr w:type="spellEnd"/>
      <w:r>
        <w:rPr>
          <w:rFonts w:ascii="Calibri" w:hAnsi="Calibri"/>
          <w:sz w:val="22"/>
          <w:szCs w:val="22"/>
        </w:rPr>
        <w:t>. č.</w:t>
      </w:r>
      <w:r w:rsidR="00723E5F">
        <w:rPr>
          <w:rFonts w:ascii="Calibri" w:hAnsi="Calibri"/>
          <w:sz w:val="22"/>
          <w:szCs w:val="22"/>
        </w:rPr>
        <w:t> </w:t>
      </w:r>
      <w:r>
        <w:rPr>
          <w:rFonts w:ascii="Calibri" w:hAnsi="Calibri"/>
          <w:sz w:val="22"/>
          <w:szCs w:val="22"/>
        </w:rPr>
        <w:t xml:space="preserve">778/21, vše v k. </w:t>
      </w:r>
      <w:proofErr w:type="spellStart"/>
      <w:r>
        <w:rPr>
          <w:rFonts w:ascii="Calibri" w:hAnsi="Calibri"/>
          <w:sz w:val="22"/>
          <w:szCs w:val="22"/>
        </w:rPr>
        <w:t>ú.</w:t>
      </w:r>
      <w:proofErr w:type="spellEnd"/>
      <w:r>
        <w:rPr>
          <w:rFonts w:ascii="Calibri" w:hAnsi="Calibri"/>
          <w:sz w:val="22"/>
          <w:szCs w:val="22"/>
        </w:rPr>
        <w:t xml:space="preserve"> Letňany, které má městská část ve svěřené správě, za spoluvlastnický podíl o</w:t>
      </w:r>
      <w:r w:rsidR="00723E5F">
        <w:rPr>
          <w:rFonts w:ascii="Calibri" w:hAnsi="Calibri"/>
          <w:sz w:val="22"/>
          <w:szCs w:val="22"/>
        </w:rPr>
        <w:t> </w:t>
      </w:r>
      <w:r>
        <w:rPr>
          <w:rFonts w:ascii="Calibri" w:hAnsi="Calibri"/>
          <w:sz w:val="22"/>
          <w:szCs w:val="22"/>
        </w:rPr>
        <w:t>velikosti id. 1/6 z celkov</w:t>
      </w:r>
      <w:r>
        <w:rPr>
          <w:rFonts w:hAnsi="Calibri"/>
          <w:sz w:val="22"/>
          <w:szCs w:val="22"/>
        </w:rPr>
        <w:t>é</w:t>
      </w:r>
      <w:r>
        <w:rPr>
          <w:rFonts w:ascii="Calibri" w:hAnsi="Calibri"/>
          <w:sz w:val="22"/>
          <w:szCs w:val="22"/>
        </w:rPr>
        <w:t xml:space="preserve"> výměry 212 m</w:t>
      </w:r>
      <w:r>
        <w:rPr>
          <w:rFonts w:ascii="Calibri" w:hAnsi="Calibri" w:cs="Calibri"/>
          <w:sz w:val="22"/>
          <w:szCs w:val="22"/>
          <w:vertAlign w:val="superscript"/>
        </w:rPr>
        <w:t>2</w:t>
      </w:r>
      <w:r>
        <w:rPr>
          <w:rFonts w:ascii="Calibri" w:hAnsi="Calibri"/>
          <w:sz w:val="22"/>
          <w:szCs w:val="22"/>
        </w:rPr>
        <w:t xml:space="preserve"> pozemku </w:t>
      </w:r>
      <w:proofErr w:type="spellStart"/>
      <w:r>
        <w:rPr>
          <w:rFonts w:ascii="Calibri" w:hAnsi="Calibri"/>
          <w:sz w:val="22"/>
          <w:szCs w:val="22"/>
        </w:rPr>
        <w:t>parc</w:t>
      </w:r>
      <w:proofErr w:type="spellEnd"/>
      <w:r>
        <w:rPr>
          <w:rFonts w:ascii="Calibri" w:hAnsi="Calibri"/>
          <w:sz w:val="22"/>
          <w:szCs w:val="22"/>
        </w:rPr>
        <w:t xml:space="preserve">. č. </w:t>
      </w:r>
      <w:proofErr w:type="spellStart"/>
      <w:r w:rsidR="00DC1D42">
        <w:rPr>
          <w:rFonts w:ascii="Calibri" w:hAnsi="Calibri"/>
          <w:sz w:val="22"/>
          <w:szCs w:val="22"/>
        </w:rPr>
        <w:t>xxxxxxx</w:t>
      </w:r>
      <w:proofErr w:type="spellEnd"/>
      <w:r>
        <w:rPr>
          <w:rFonts w:ascii="Calibri" w:hAnsi="Calibri"/>
          <w:sz w:val="22"/>
          <w:szCs w:val="22"/>
        </w:rPr>
        <w:t xml:space="preserve">, k. </w:t>
      </w:r>
      <w:proofErr w:type="spellStart"/>
      <w:r>
        <w:rPr>
          <w:rFonts w:ascii="Calibri" w:hAnsi="Calibri"/>
          <w:sz w:val="22"/>
          <w:szCs w:val="22"/>
        </w:rPr>
        <w:t>ú.</w:t>
      </w:r>
      <w:proofErr w:type="spellEnd"/>
      <w:r>
        <w:rPr>
          <w:rFonts w:ascii="Calibri" w:hAnsi="Calibri"/>
          <w:sz w:val="22"/>
          <w:szCs w:val="22"/>
        </w:rPr>
        <w:t xml:space="preserve"> Letňany, ve vlastnictví </w:t>
      </w:r>
      <w:proofErr w:type="spellStart"/>
      <w:r w:rsidR="00DC1D42">
        <w:rPr>
          <w:rFonts w:ascii="Calibri" w:hAnsi="Calibri"/>
          <w:sz w:val="22"/>
          <w:szCs w:val="22"/>
        </w:rPr>
        <w:t>xxxxxxxxxxxxxxxxxx</w:t>
      </w:r>
      <w:proofErr w:type="spellEnd"/>
      <w:r>
        <w:rPr>
          <w:rFonts w:ascii="Calibri" w:hAnsi="Calibri"/>
          <w:sz w:val="22"/>
          <w:szCs w:val="22"/>
        </w:rPr>
        <w:t>. Rozdíl v ceně ve výši 1.650 Kč bez DPH nebude ze strany Městské části uhrazen; smluvní strany sjednaly, že hodnota směny je tímto vzájemně vyrovnána. Znění směnné smlouvy tvoří přílohu tohoto usnesení.</w:t>
      </w:r>
    </w:p>
    <w:p w14:paraId="25C01224" w14:textId="77777777" w:rsidR="006D339E" w:rsidRPr="006D339E" w:rsidRDefault="006D339E" w:rsidP="00021F60">
      <w:pPr>
        <w:pStyle w:val="Bezmezer"/>
        <w:spacing w:before="120" w:after="120"/>
        <w:rPr>
          <w:rFonts w:ascii="Calibri" w:hAnsi="Calibri" w:cs="Aptos"/>
          <w:sz w:val="22"/>
        </w:rPr>
      </w:pPr>
    </w:p>
    <w:p w14:paraId="5484A566" w14:textId="77777777" w:rsidR="006D339E" w:rsidRPr="006D339E" w:rsidRDefault="006D339E" w:rsidP="00021F60">
      <w:pPr>
        <w:pStyle w:val="Bezmezer"/>
        <w:spacing w:before="120" w:after="120"/>
        <w:rPr>
          <w:rFonts w:ascii="Calibri" w:hAnsi="Calibri" w:cs="Aptos"/>
          <w:b/>
          <w:bCs/>
          <w:sz w:val="22"/>
        </w:rPr>
      </w:pPr>
      <w:r w:rsidRPr="006D339E">
        <w:rPr>
          <w:rFonts w:ascii="Calibri" w:hAnsi="Calibri" w:cs="Aptos"/>
          <w:b/>
          <w:bCs/>
          <w:sz w:val="22"/>
        </w:rPr>
        <w:t>Důvodová zpráva:</w:t>
      </w:r>
    </w:p>
    <w:p w14:paraId="7FCA2E57" w14:textId="2F59905C" w:rsidR="00161660" w:rsidRDefault="00161660" w:rsidP="00021F60">
      <w:pPr>
        <w:pStyle w:val="Normlnweb"/>
        <w:spacing w:before="120" w:after="120"/>
        <w:jc w:val="both"/>
        <w:divId w:val="1578519186"/>
        <w:rPr>
          <w:rFonts w:ascii="Calibri" w:hAnsi="Calibri" w:cs="Calibri"/>
          <w:sz w:val="22"/>
          <w:szCs w:val="22"/>
        </w:rPr>
      </w:pPr>
      <w:r>
        <w:rPr>
          <w:rFonts w:ascii="Calibri" w:hAnsi="Calibri"/>
          <w:sz w:val="22"/>
          <w:szCs w:val="22"/>
        </w:rPr>
        <w:t>Použité právní předpisy:</w:t>
      </w:r>
    </w:p>
    <w:p w14:paraId="0A60BC37" w14:textId="77777777" w:rsidR="00161660" w:rsidRDefault="00161660" w:rsidP="00BF2F41">
      <w:pPr>
        <w:numPr>
          <w:ilvl w:val="0"/>
          <w:numId w:val="34"/>
        </w:numPr>
        <w:spacing w:after="0" w:line="240" w:lineRule="auto"/>
        <w:jc w:val="both"/>
        <w:divId w:val="1578519186"/>
        <w:rPr>
          <w:rFonts w:ascii="Calibri" w:eastAsiaTheme="minorEastAsia" w:hAnsi="Calibri" w:cs="Calibri"/>
          <w:lang w:eastAsia="cs-CZ"/>
        </w:rPr>
      </w:pPr>
      <w:r>
        <w:rPr>
          <w:rFonts w:ascii="Calibri" w:eastAsiaTheme="minorEastAsia" w:hAnsi="Calibri"/>
          <w:lang w:eastAsia="cs-CZ"/>
        </w:rPr>
        <w:t>zákon č. 131/2000 Sb., o hlavním městě Praze</w:t>
      </w:r>
    </w:p>
    <w:p w14:paraId="3C214027" w14:textId="77777777" w:rsidR="00161660" w:rsidRDefault="00161660" w:rsidP="00BF2F41">
      <w:pPr>
        <w:numPr>
          <w:ilvl w:val="0"/>
          <w:numId w:val="34"/>
        </w:numPr>
        <w:spacing w:after="0" w:line="240" w:lineRule="auto"/>
        <w:jc w:val="both"/>
        <w:divId w:val="1578519186"/>
        <w:rPr>
          <w:rFonts w:ascii="Calibri" w:eastAsiaTheme="minorEastAsia" w:hAnsi="Calibri" w:cs="Calibri"/>
          <w:lang w:eastAsia="cs-CZ"/>
        </w:rPr>
      </w:pPr>
      <w:r>
        <w:rPr>
          <w:rFonts w:ascii="Calibri" w:eastAsiaTheme="minorEastAsia" w:hAnsi="Calibri"/>
          <w:lang w:eastAsia="cs-CZ"/>
        </w:rPr>
        <w:t>zákon č. 89/2012 Sb., občanský zákoník</w:t>
      </w:r>
    </w:p>
    <w:p w14:paraId="62A6FE85" w14:textId="77777777" w:rsidR="00161660" w:rsidRDefault="00161660" w:rsidP="00BF2F41">
      <w:pPr>
        <w:pStyle w:val="Normlnweb"/>
        <w:spacing w:before="120" w:after="120"/>
        <w:jc w:val="both"/>
        <w:divId w:val="1578519186"/>
        <w:rPr>
          <w:rFonts w:ascii="Calibri" w:hAnsi="Calibri" w:cs="Calibri"/>
          <w:sz w:val="22"/>
          <w:szCs w:val="22"/>
        </w:rPr>
      </w:pPr>
      <w:r>
        <w:rPr>
          <w:rFonts w:ascii="Calibri" w:hAnsi="Calibri"/>
          <w:sz w:val="22"/>
          <w:szCs w:val="22"/>
        </w:rPr>
        <w:t>Odůvodnění předkladu:</w:t>
      </w:r>
    </w:p>
    <w:p w14:paraId="3B7F12CD" w14:textId="7418DE89" w:rsidR="00161660" w:rsidRDefault="00161660" w:rsidP="00560C52">
      <w:pPr>
        <w:pStyle w:val="Normlnweb"/>
        <w:spacing w:before="0" w:after="0"/>
        <w:jc w:val="both"/>
        <w:divId w:val="1578519186"/>
        <w:rPr>
          <w:rFonts w:ascii="Calibri" w:hAnsi="Calibri" w:cs="Calibri"/>
          <w:sz w:val="22"/>
          <w:szCs w:val="22"/>
        </w:rPr>
      </w:pPr>
      <w:r>
        <w:rPr>
          <w:rFonts w:ascii="Calibri" w:hAnsi="Calibri"/>
          <w:sz w:val="22"/>
          <w:szCs w:val="22"/>
        </w:rPr>
        <w:t xml:space="preserve">Zastupitelstvo městské části Praha 18 usnesením č. 570/Z22/25 ze dne 15.12.2025 schválilo uzavření směnné smlouvy mezi Městskou částí Praha 18 a </w:t>
      </w:r>
      <w:proofErr w:type="spellStart"/>
      <w:r w:rsidR="00DC1D42">
        <w:rPr>
          <w:rFonts w:ascii="Calibri" w:hAnsi="Calibri"/>
          <w:sz w:val="22"/>
          <w:szCs w:val="22"/>
        </w:rPr>
        <w:t>xxxxxxxxxxxxxxx</w:t>
      </w:r>
      <w:proofErr w:type="spellEnd"/>
      <w:r>
        <w:rPr>
          <w:rFonts w:ascii="Calibri" w:hAnsi="Calibri"/>
          <w:sz w:val="22"/>
          <w:szCs w:val="22"/>
        </w:rPr>
        <w:t xml:space="preserve">, jejímž předmětem měla být směna nově vzniklých pozemků </w:t>
      </w:r>
      <w:proofErr w:type="spellStart"/>
      <w:r>
        <w:rPr>
          <w:rFonts w:ascii="Calibri" w:hAnsi="Calibri"/>
          <w:sz w:val="22"/>
          <w:szCs w:val="22"/>
        </w:rPr>
        <w:t>parc</w:t>
      </w:r>
      <w:proofErr w:type="spellEnd"/>
      <w:r>
        <w:rPr>
          <w:rFonts w:ascii="Calibri" w:hAnsi="Calibri"/>
          <w:sz w:val="22"/>
          <w:szCs w:val="22"/>
        </w:rPr>
        <w:t>. č. 778/43 a 778/44 včetn</w:t>
      </w:r>
      <w:r>
        <w:rPr>
          <w:rFonts w:hAnsi="Calibri"/>
          <w:sz w:val="22"/>
          <w:szCs w:val="22"/>
        </w:rPr>
        <w:t>ě</w:t>
      </w:r>
      <w:r>
        <w:rPr>
          <w:rFonts w:ascii="Calibri" w:hAnsi="Calibri"/>
          <w:sz w:val="22"/>
          <w:szCs w:val="22"/>
        </w:rPr>
        <w:t xml:space="preserve"> přilehlé komunikace - chodníku, oddělených z pozemku </w:t>
      </w:r>
      <w:proofErr w:type="spellStart"/>
      <w:r>
        <w:rPr>
          <w:rFonts w:ascii="Calibri" w:hAnsi="Calibri"/>
          <w:sz w:val="22"/>
          <w:szCs w:val="22"/>
        </w:rPr>
        <w:t>parc</w:t>
      </w:r>
      <w:proofErr w:type="spellEnd"/>
      <w:r>
        <w:rPr>
          <w:rFonts w:ascii="Calibri" w:hAnsi="Calibri"/>
          <w:sz w:val="22"/>
          <w:szCs w:val="22"/>
        </w:rPr>
        <w:t xml:space="preserve">. č. 778/27, k. </w:t>
      </w:r>
      <w:proofErr w:type="spellStart"/>
      <w:r>
        <w:rPr>
          <w:rFonts w:ascii="Calibri" w:hAnsi="Calibri"/>
          <w:sz w:val="22"/>
          <w:szCs w:val="22"/>
        </w:rPr>
        <w:t>ú.</w:t>
      </w:r>
      <w:proofErr w:type="spellEnd"/>
      <w:r>
        <w:rPr>
          <w:rFonts w:ascii="Calibri" w:hAnsi="Calibri"/>
          <w:sz w:val="22"/>
          <w:szCs w:val="22"/>
        </w:rPr>
        <w:t xml:space="preserve"> Letňany, za spoluvlastnický podíl o velikosti 1/6 na pozemku </w:t>
      </w:r>
      <w:proofErr w:type="spellStart"/>
      <w:r>
        <w:rPr>
          <w:rFonts w:ascii="Calibri" w:hAnsi="Calibri"/>
          <w:sz w:val="22"/>
          <w:szCs w:val="22"/>
        </w:rPr>
        <w:t>parc</w:t>
      </w:r>
      <w:proofErr w:type="spellEnd"/>
      <w:r>
        <w:rPr>
          <w:rFonts w:ascii="Calibri" w:hAnsi="Calibri"/>
          <w:sz w:val="22"/>
          <w:szCs w:val="22"/>
        </w:rPr>
        <w:t xml:space="preserve">. č. </w:t>
      </w:r>
      <w:proofErr w:type="spellStart"/>
      <w:r w:rsidR="00DC1D42">
        <w:rPr>
          <w:rFonts w:ascii="Calibri" w:hAnsi="Calibri"/>
          <w:sz w:val="22"/>
          <w:szCs w:val="22"/>
        </w:rPr>
        <w:t>xxxxx</w:t>
      </w:r>
      <w:proofErr w:type="spellEnd"/>
      <w:r>
        <w:rPr>
          <w:rFonts w:ascii="Calibri" w:hAnsi="Calibri"/>
          <w:sz w:val="22"/>
          <w:szCs w:val="22"/>
        </w:rPr>
        <w:t xml:space="preserve">, k. </w:t>
      </w:r>
      <w:proofErr w:type="spellStart"/>
      <w:r>
        <w:rPr>
          <w:rFonts w:ascii="Calibri" w:hAnsi="Calibri"/>
          <w:sz w:val="22"/>
          <w:szCs w:val="22"/>
        </w:rPr>
        <w:t>ú.</w:t>
      </w:r>
      <w:proofErr w:type="spellEnd"/>
      <w:r>
        <w:rPr>
          <w:rFonts w:ascii="Calibri" w:hAnsi="Calibri"/>
          <w:sz w:val="22"/>
          <w:szCs w:val="22"/>
        </w:rPr>
        <w:t xml:space="preserve"> Letňany, ve vlastnictví </w:t>
      </w:r>
      <w:proofErr w:type="spellStart"/>
      <w:r w:rsidR="00DC1D42">
        <w:rPr>
          <w:rFonts w:ascii="Calibri" w:hAnsi="Calibri"/>
          <w:sz w:val="22"/>
          <w:szCs w:val="22"/>
        </w:rPr>
        <w:t>xxxxxxxxxxxxxxxxxx</w:t>
      </w:r>
      <w:proofErr w:type="spellEnd"/>
      <w:r>
        <w:rPr>
          <w:rFonts w:ascii="Calibri" w:hAnsi="Calibri"/>
          <w:sz w:val="22"/>
          <w:szCs w:val="22"/>
        </w:rPr>
        <w:t>. Následně však bylo zjištěno, že v rámci revize k</w:t>
      </w:r>
      <w:r>
        <w:rPr>
          <w:rFonts w:ascii="Calibri"/>
          <w:sz w:val="22"/>
          <w:szCs w:val="22"/>
        </w:rPr>
        <w:t>at</w:t>
      </w:r>
      <w:r>
        <w:rPr>
          <w:rFonts w:ascii="Calibri" w:hAnsi="Calibri"/>
          <w:sz w:val="22"/>
          <w:szCs w:val="22"/>
        </w:rPr>
        <w:t xml:space="preserve">astru nemovitostí došlo ke sloučení pozemku </w:t>
      </w:r>
      <w:proofErr w:type="spellStart"/>
      <w:r>
        <w:rPr>
          <w:rFonts w:ascii="Calibri" w:hAnsi="Calibri"/>
          <w:sz w:val="22"/>
          <w:szCs w:val="22"/>
        </w:rPr>
        <w:t>parc</w:t>
      </w:r>
      <w:proofErr w:type="spellEnd"/>
      <w:r>
        <w:rPr>
          <w:rFonts w:ascii="Calibri" w:hAnsi="Calibri"/>
          <w:sz w:val="22"/>
          <w:szCs w:val="22"/>
        </w:rPr>
        <w:t xml:space="preserve">. č. 778/27 do pozemku </w:t>
      </w:r>
      <w:proofErr w:type="spellStart"/>
      <w:r>
        <w:rPr>
          <w:rFonts w:ascii="Calibri" w:hAnsi="Calibri"/>
          <w:sz w:val="22"/>
          <w:szCs w:val="22"/>
        </w:rPr>
        <w:t>parc</w:t>
      </w:r>
      <w:proofErr w:type="spellEnd"/>
      <w:r>
        <w:rPr>
          <w:rFonts w:ascii="Calibri" w:hAnsi="Calibri"/>
          <w:sz w:val="22"/>
          <w:szCs w:val="22"/>
        </w:rPr>
        <w:t xml:space="preserve">. č. 778/21, k. </w:t>
      </w:r>
      <w:proofErr w:type="spellStart"/>
      <w:r>
        <w:rPr>
          <w:rFonts w:ascii="Calibri" w:hAnsi="Calibri"/>
          <w:sz w:val="22"/>
          <w:szCs w:val="22"/>
        </w:rPr>
        <w:t>ú.</w:t>
      </w:r>
      <w:proofErr w:type="spellEnd"/>
      <w:r>
        <w:rPr>
          <w:rFonts w:ascii="Calibri" w:hAnsi="Calibri"/>
          <w:sz w:val="22"/>
          <w:szCs w:val="22"/>
        </w:rPr>
        <w:t xml:space="preserve"> Letňany, a předmětné pozemky byly již v době přijetí uvedeného usnesení součástí tohoto pozemku. Z tohoto důvodu bylo původní usnesení revokováno usnesením ZMČ č</w:t>
      </w:r>
      <w:r>
        <w:rPr>
          <w:rFonts w:ascii="Calibri"/>
          <w:sz w:val="22"/>
          <w:szCs w:val="22"/>
        </w:rPr>
        <w:t>. 616/Z25/26.</w:t>
      </w:r>
    </w:p>
    <w:p w14:paraId="15011E30" w14:textId="191B9E75" w:rsidR="00161660" w:rsidRDefault="00161660" w:rsidP="00560C52">
      <w:pPr>
        <w:pStyle w:val="Normlnweb"/>
        <w:spacing w:before="0" w:after="0"/>
        <w:jc w:val="both"/>
        <w:divId w:val="1578519186"/>
        <w:rPr>
          <w:rFonts w:ascii="Calibri" w:hAnsi="Calibri" w:cs="Calibri"/>
          <w:sz w:val="22"/>
          <w:szCs w:val="22"/>
        </w:rPr>
      </w:pPr>
      <w:r>
        <w:rPr>
          <w:rFonts w:ascii="Calibri" w:hAnsi="Calibri"/>
          <w:sz w:val="22"/>
          <w:szCs w:val="22"/>
        </w:rPr>
        <w:t xml:space="preserve">Městská část Praha 18 má ve svěřené správě spoluvlastnický podíl o velikosti 5/6 na pozemku </w:t>
      </w:r>
      <w:proofErr w:type="spellStart"/>
      <w:r>
        <w:rPr>
          <w:rFonts w:ascii="Calibri" w:hAnsi="Calibri"/>
          <w:sz w:val="22"/>
          <w:szCs w:val="22"/>
        </w:rPr>
        <w:t>parc</w:t>
      </w:r>
      <w:proofErr w:type="spellEnd"/>
      <w:r>
        <w:rPr>
          <w:rFonts w:ascii="Calibri" w:hAnsi="Calibri"/>
          <w:sz w:val="22"/>
          <w:szCs w:val="22"/>
        </w:rPr>
        <w:t xml:space="preserve">. č. 799/1, k. </w:t>
      </w:r>
      <w:proofErr w:type="spellStart"/>
      <w:r>
        <w:rPr>
          <w:rFonts w:ascii="Calibri" w:hAnsi="Calibri"/>
          <w:sz w:val="22"/>
          <w:szCs w:val="22"/>
        </w:rPr>
        <w:t>ú.</w:t>
      </w:r>
      <w:proofErr w:type="spellEnd"/>
      <w:r>
        <w:rPr>
          <w:rFonts w:ascii="Calibri" w:hAnsi="Calibri"/>
          <w:sz w:val="22"/>
          <w:szCs w:val="22"/>
        </w:rPr>
        <w:t xml:space="preserve"> Letňany, o celkové výměře 212 m</w:t>
      </w:r>
      <w:r>
        <w:rPr>
          <w:rFonts w:ascii="Calibri" w:hAnsi="Calibri" w:cs="Calibri"/>
          <w:sz w:val="22"/>
          <w:szCs w:val="22"/>
        </w:rPr>
        <w:t xml:space="preserve">˛, druh pozemku ostatní plocha, který je využíván jako místní komunikace (ulice Ašská). Zbývající spoluvlastnický podíl o velikosti 1/6 je ve vlastnictví </w:t>
      </w:r>
      <w:proofErr w:type="spellStart"/>
      <w:r w:rsidR="00DC1D42">
        <w:rPr>
          <w:rFonts w:ascii="Calibri" w:hAnsi="Calibri" w:cs="Calibri"/>
          <w:sz w:val="22"/>
          <w:szCs w:val="22"/>
        </w:rPr>
        <w:t>xxxxxxxxxxxxx</w:t>
      </w:r>
      <w:proofErr w:type="spellEnd"/>
      <w:r>
        <w:rPr>
          <w:rFonts w:ascii="Calibri" w:hAnsi="Calibri" w:cs="Calibri"/>
          <w:sz w:val="22"/>
          <w:szCs w:val="22"/>
        </w:rPr>
        <w:t xml:space="preserve">, bytem </w:t>
      </w:r>
      <w:proofErr w:type="spellStart"/>
      <w:r w:rsidR="00DC1D42">
        <w:rPr>
          <w:rFonts w:ascii="Calibri" w:hAnsi="Calibri" w:cs="Calibri"/>
          <w:sz w:val="22"/>
          <w:szCs w:val="22"/>
        </w:rPr>
        <w:t>xxxxxxxxxxxxxxxxxx</w:t>
      </w:r>
      <w:proofErr w:type="spellEnd"/>
      <w:r>
        <w:rPr>
          <w:rFonts w:ascii="Calibri" w:hAnsi="Calibri"/>
          <w:sz w:val="22"/>
          <w:szCs w:val="22"/>
        </w:rPr>
        <w:t xml:space="preserve">. Předmětem nyní navrhované směny jsou nově vzniklé pozemky </w:t>
      </w:r>
      <w:proofErr w:type="spellStart"/>
      <w:r>
        <w:rPr>
          <w:rFonts w:ascii="Calibri" w:hAnsi="Calibri"/>
          <w:sz w:val="22"/>
          <w:szCs w:val="22"/>
        </w:rPr>
        <w:t>parc</w:t>
      </w:r>
      <w:proofErr w:type="spellEnd"/>
      <w:r>
        <w:rPr>
          <w:rFonts w:ascii="Calibri" w:hAnsi="Calibri"/>
          <w:sz w:val="22"/>
          <w:szCs w:val="22"/>
        </w:rPr>
        <w:t>. č. 778/43 o výměře 14 m</w:t>
      </w:r>
      <w:r>
        <w:rPr>
          <w:rFonts w:hAnsi="Calibri"/>
          <w:sz w:val="22"/>
          <w:szCs w:val="22"/>
        </w:rPr>
        <w:t>²</w:t>
      </w:r>
      <w:r>
        <w:rPr>
          <w:rFonts w:ascii="Calibri" w:hAnsi="Calibri"/>
          <w:sz w:val="22"/>
          <w:szCs w:val="22"/>
        </w:rPr>
        <w:t xml:space="preserve"> a </w:t>
      </w:r>
      <w:proofErr w:type="spellStart"/>
      <w:r>
        <w:rPr>
          <w:rFonts w:ascii="Calibri" w:hAnsi="Calibri"/>
          <w:sz w:val="22"/>
          <w:szCs w:val="22"/>
        </w:rPr>
        <w:t>parc</w:t>
      </w:r>
      <w:proofErr w:type="spellEnd"/>
      <w:r>
        <w:rPr>
          <w:rFonts w:ascii="Calibri" w:hAnsi="Calibri"/>
          <w:sz w:val="22"/>
          <w:szCs w:val="22"/>
        </w:rPr>
        <w:t>. č. 778/44 o v</w:t>
      </w:r>
      <w:r>
        <w:rPr>
          <w:rFonts w:hAnsi="Calibri"/>
          <w:sz w:val="22"/>
          <w:szCs w:val="22"/>
        </w:rPr>
        <w:t>ý</w:t>
      </w:r>
      <w:r>
        <w:rPr>
          <w:rFonts w:ascii="Calibri" w:hAnsi="Calibri"/>
          <w:sz w:val="22"/>
          <w:szCs w:val="22"/>
        </w:rPr>
        <w:t>měře 20 m</w:t>
      </w:r>
      <w:r>
        <w:rPr>
          <w:rFonts w:hAnsi="Calibri"/>
          <w:sz w:val="22"/>
          <w:szCs w:val="22"/>
        </w:rPr>
        <w:t>²</w:t>
      </w:r>
      <w:r>
        <w:rPr>
          <w:rFonts w:ascii="Calibri" w:hAnsi="Calibri"/>
          <w:sz w:val="22"/>
          <w:szCs w:val="22"/>
        </w:rPr>
        <w:t>, včetn</w:t>
      </w:r>
      <w:r>
        <w:rPr>
          <w:rFonts w:hAnsi="Calibri"/>
          <w:sz w:val="22"/>
          <w:szCs w:val="22"/>
        </w:rPr>
        <w:t>ě</w:t>
      </w:r>
      <w:r>
        <w:rPr>
          <w:rFonts w:ascii="Calibri" w:hAnsi="Calibri"/>
          <w:sz w:val="22"/>
          <w:szCs w:val="22"/>
        </w:rPr>
        <w:t xml:space="preserve"> přilehlé komunikace - chodníku, oddělené geometrickým plánem č. 1981-133/2024 pro k. </w:t>
      </w:r>
      <w:proofErr w:type="spellStart"/>
      <w:r>
        <w:rPr>
          <w:rFonts w:ascii="Calibri" w:hAnsi="Calibri"/>
          <w:sz w:val="22"/>
          <w:szCs w:val="22"/>
        </w:rPr>
        <w:t>ú.</w:t>
      </w:r>
      <w:proofErr w:type="spellEnd"/>
      <w:r>
        <w:rPr>
          <w:rFonts w:ascii="Calibri" w:hAnsi="Calibri"/>
          <w:sz w:val="22"/>
          <w:szCs w:val="22"/>
        </w:rPr>
        <w:t xml:space="preserve"> Letňany, potvrzeným Katastrálním úřadem pro hlavní město Prahu, katastrální pracoviště Praha, dne 23.08.2024 pod č. PGP-4135/2024-101, původně z pozemku </w:t>
      </w:r>
      <w:proofErr w:type="spellStart"/>
      <w:r>
        <w:rPr>
          <w:rFonts w:ascii="Calibri" w:hAnsi="Calibri"/>
          <w:sz w:val="22"/>
          <w:szCs w:val="22"/>
        </w:rPr>
        <w:t>parc</w:t>
      </w:r>
      <w:proofErr w:type="spellEnd"/>
      <w:r>
        <w:rPr>
          <w:rFonts w:ascii="Calibri" w:hAnsi="Calibri"/>
          <w:sz w:val="22"/>
          <w:szCs w:val="22"/>
        </w:rPr>
        <w:t xml:space="preserve">. č. 778/27, který byl následně sloučen do pozemku </w:t>
      </w:r>
      <w:proofErr w:type="spellStart"/>
      <w:r>
        <w:rPr>
          <w:rFonts w:ascii="Calibri" w:hAnsi="Calibri"/>
          <w:sz w:val="22"/>
          <w:szCs w:val="22"/>
        </w:rPr>
        <w:t>parc</w:t>
      </w:r>
      <w:proofErr w:type="spellEnd"/>
      <w:r>
        <w:rPr>
          <w:rFonts w:ascii="Calibri" w:hAnsi="Calibri"/>
          <w:sz w:val="22"/>
          <w:szCs w:val="22"/>
        </w:rPr>
        <w:t xml:space="preserve">. č. 778/21, k. </w:t>
      </w:r>
      <w:proofErr w:type="spellStart"/>
      <w:r>
        <w:rPr>
          <w:rFonts w:ascii="Calibri" w:hAnsi="Calibri"/>
          <w:sz w:val="22"/>
          <w:szCs w:val="22"/>
        </w:rPr>
        <w:t>ú.</w:t>
      </w:r>
      <w:proofErr w:type="spellEnd"/>
      <w:r>
        <w:rPr>
          <w:rFonts w:ascii="Calibri" w:hAnsi="Calibri"/>
          <w:sz w:val="22"/>
          <w:szCs w:val="22"/>
        </w:rPr>
        <w:t xml:space="preserve"> Letňany. Tyto pozemky bezprostředně sousedí s pozemkem </w:t>
      </w:r>
      <w:proofErr w:type="spellStart"/>
      <w:r>
        <w:rPr>
          <w:rFonts w:ascii="Calibri" w:hAnsi="Calibri"/>
          <w:sz w:val="22"/>
          <w:szCs w:val="22"/>
        </w:rPr>
        <w:t>parc</w:t>
      </w:r>
      <w:proofErr w:type="spellEnd"/>
      <w:r>
        <w:rPr>
          <w:rFonts w:ascii="Calibri" w:hAnsi="Calibri"/>
          <w:sz w:val="22"/>
          <w:szCs w:val="22"/>
        </w:rPr>
        <w:t xml:space="preserve">. č. </w:t>
      </w:r>
      <w:proofErr w:type="spellStart"/>
      <w:r w:rsidR="00DC1D42">
        <w:rPr>
          <w:rFonts w:ascii="Calibri" w:hAnsi="Calibri"/>
          <w:sz w:val="22"/>
          <w:szCs w:val="22"/>
        </w:rPr>
        <w:t>xxxxxxxxxxx</w:t>
      </w:r>
      <w:proofErr w:type="spellEnd"/>
      <w:r>
        <w:rPr>
          <w:rFonts w:ascii="Calibri" w:hAnsi="Calibri"/>
          <w:sz w:val="22"/>
          <w:szCs w:val="22"/>
        </w:rPr>
        <w:t xml:space="preserve">, k. </w:t>
      </w:r>
      <w:proofErr w:type="spellStart"/>
      <w:r>
        <w:rPr>
          <w:rFonts w:ascii="Calibri" w:hAnsi="Calibri"/>
          <w:sz w:val="22"/>
          <w:szCs w:val="22"/>
        </w:rPr>
        <w:t>ú.</w:t>
      </w:r>
      <w:proofErr w:type="spellEnd"/>
      <w:r>
        <w:rPr>
          <w:rFonts w:ascii="Calibri" w:hAnsi="Calibri"/>
          <w:sz w:val="22"/>
          <w:szCs w:val="22"/>
        </w:rPr>
        <w:t xml:space="preserve"> Letňany, ve vlastnictví </w:t>
      </w:r>
      <w:proofErr w:type="spellStart"/>
      <w:r w:rsidR="00DC1D42">
        <w:rPr>
          <w:rFonts w:ascii="Calibri" w:hAnsi="Calibri"/>
          <w:sz w:val="22"/>
          <w:szCs w:val="22"/>
        </w:rPr>
        <w:t>xxxxxxxxxxxx</w:t>
      </w:r>
      <w:proofErr w:type="spellEnd"/>
      <w:r>
        <w:rPr>
          <w:rFonts w:ascii="Calibri" w:hAnsi="Calibri"/>
          <w:sz w:val="22"/>
          <w:szCs w:val="22"/>
        </w:rPr>
        <w:t xml:space="preserve">, na němž se nachází nemovitost využívaná pro provoz autoservisu. Směna přispěje k majetkoprávnímu vypořádání území a k odstranění spoluvlastnického vztahu na pozemku </w:t>
      </w:r>
      <w:r w:rsidR="00FF4D5F">
        <w:rPr>
          <w:rFonts w:ascii="Calibri" w:hAnsi="Calibri"/>
          <w:sz w:val="22"/>
          <w:szCs w:val="22"/>
        </w:rPr>
        <w:t>pod místní komunikací, což je v </w:t>
      </w:r>
      <w:r>
        <w:rPr>
          <w:rFonts w:ascii="Calibri" w:hAnsi="Calibri"/>
          <w:sz w:val="22"/>
          <w:szCs w:val="22"/>
        </w:rPr>
        <w:t>souladu s veřejným zájmem.</w:t>
      </w:r>
    </w:p>
    <w:p w14:paraId="66EFD780" w14:textId="58B0DEE3" w:rsidR="00161660" w:rsidRDefault="00161660" w:rsidP="00FF4D5F">
      <w:pPr>
        <w:pStyle w:val="Normlnweb"/>
        <w:spacing w:before="0" w:after="0"/>
        <w:jc w:val="both"/>
        <w:divId w:val="1578519186"/>
        <w:rPr>
          <w:rFonts w:ascii="Calibri" w:hAnsi="Calibri" w:cs="Calibri"/>
          <w:sz w:val="22"/>
          <w:szCs w:val="22"/>
        </w:rPr>
      </w:pPr>
      <w:r>
        <w:rPr>
          <w:rFonts w:ascii="Calibri" w:hAnsi="Calibri"/>
          <w:sz w:val="22"/>
          <w:szCs w:val="22"/>
        </w:rPr>
        <w:t xml:space="preserve">Cena směňovaných pozemků byla nově stanovena znaleckým posudkem č. 030646/2026, vypracovaným </w:t>
      </w:r>
      <w:proofErr w:type="spellStart"/>
      <w:r w:rsidR="00DC1D42">
        <w:rPr>
          <w:rFonts w:ascii="Calibri" w:hAnsi="Calibri"/>
          <w:sz w:val="22"/>
          <w:szCs w:val="22"/>
        </w:rPr>
        <w:t>xxxxxxxxxxxxx</w:t>
      </w:r>
      <w:proofErr w:type="spellEnd"/>
      <w:r>
        <w:rPr>
          <w:rFonts w:ascii="Calibri" w:hAnsi="Calibri"/>
          <w:sz w:val="22"/>
          <w:szCs w:val="22"/>
        </w:rPr>
        <w:t xml:space="preserve">, znalcem z oboru ekonomika, odvětví ceny a odhady nemovitostí. Obvyklá cena pozemků ve svěřené správě Městské části Praha 18 činí 186.000 Kč bez DPH, zatímco obvyklá cena spoluvlastnického podílu </w:t>
      </w:r>
      <w:proofErr w:type="spellStart"/>
      <w:r w:rsidR="00DC1D42">
        <w:rPr>
          <w:rFonts w:ascii="Calibri" w:hAnsi="Calibri"/>
          <w:sz w:val="22"/>
          <w:szCs w:val="22"/>
        </w:rPr>
        <w:t>xxxxxxxxxxx</w:t>
      </w:r>
      <w:proofErr w:type="spellEnd"/>
      <w:r>
        <w:rPr>
          <w:rFonts w:ascii="Calibri" w:hAnsi="Calibri"/>
          <w:sz w:val="22"/>
          <w:szCs w:val="22"/>
        </w:rPr>
        <w:t xml:space="preserve"> činí 187.650 Kč bez DPH. Rozdíl v ceně ve výši 1.650 Kč bez DPH nebude ze strany Městské části Praha 18 hrazen; smluvní strany sjednaly, že hodnota směny je tímto vzájemně vyrovnána. Zámě</w:t>
      </w:r>
      <w:r>
        <w:rPr>
          <w:rFonts w:ascii="Calibri"/>
          <w:sz w:val="22"/>
          <w:szCs w:val="22"/>
        </w:rPr>
        <w:t xml:space="preserve">r </w:t>
      </w:r>
      <w:r>
        <w:rPr>
          <w:rFonts w:ascii="Calibri" w:hAnsi="Calibri"/>
          <w:sz w:val="22"/>
          <w:szCs w:val="22"/>
        </w:rPr>
        <w:t>směny byl zveřejněn v období od 07.05.2026 do 23.05.2026. Nikdo se k němu nevyjádřil.</w:t>
      </w:r>
    </w:p>
    <w:p w14:paraId="1A2B2EF5" w14:textId="77777777" w:rsidR="00161660" w:rsidRDefault="00161660" w:rsidP="00FF4D5F">
      <w:pPr>
        <w:pStyle w:val="Normlnweb"/>
        <w:spacing w:before="0" w:after="0"/>
        <w:jc w:val="both"/>
        <w:divId w:val="1578519186"/>
        <w:rPr>
          <w:rFonts w:ascii="Calibri" w:hAnsi="Calibri" w:cs="Calibri"/>
          <w:sz w:val="22"/>
          <w:szCs w:val="22"/>
        </w:rPr>
      </w:pPr>
      <w:r>
        <w:rPr>
          <w:rFonts w:ascii="Calibri"/>
          <w:sz w:val="22"/>
          <w:szCs w:val="22"/>
        </w:rPr>
        <w:lastRenderedPageBreak/>
        <w:t>VDM</w:t>
      </w:r>
      <w:r>
        <w:rPr>
          <w:rFonts w:ascii="Calibri"/>
          <w:sz w:val="22"/>
          <w:szCs w:val="22"/>
        </w:rPr>
        <w:t> </w:t>
      </w:r>
      <w:r>
        <w:rPr>
          <w:rFonts w:ascii="Calibri" w:hAnsi="Calibri"/>
          <w:sz w:val="22"/>
          <w:szCs w:val="22"/>
        </w:rPr>
        <w:t>projednal směnu pozemků na svém jednání dne 16.09.2025 a doporučil ZMČ schválit směnu pozemků. Dále doporučil zachovat křížení chodníku formou chodníkového přejezdu v souladu s ČSN 73 6110.</w:t>
      </w:r>
    </w:p>
    <w:p w14:paraId="28CB94CE" w14:textId="77777777" w:rsidR="00560C52" w:rsidRDefault="00560C52" w:rsidP="00FF4D5F">
      <w:pPr>
        <w:pStyle w:val="Normlnweb"/>
        <w:spacing w:before="0" w:after="0"/>
        <w:jc w:val="both"/>
        <w:divId w:val="1578519186"/>
        <w:rPr>
          <w:rStyle w:val="Siln"/>
          <w:rFonts w:ascii="Calibri" w:hAnsi="Calibri" w:cs="Calibri"/>
          <w:sz w:val="22"/>
          <w:szCs w:val="22"/>
        </w:rPr>
      </w:pPr>
    </w:p>
    <w:p w14:paraId="05B51E3C" w14:textId="67238B75" w:rsidR="00161660" w:rsidRDefault="00161660" w:rsidP="00FF4D5F">
      <w:pPr>
        <w:pStyle w:val="Normlnweb"/>
        <w:spacing w:before="0" w:after="0"/>
        <w:jc w:val="both"/>
        <w:divId w:val="1578519186"/>
        <w:rPr>
          <w:rFonts w:ascii="Calibri" w:hAnsi="Calibri" w:cs="Calibri"/>
          <w:sz w:val="22"/>
          <w:szCs w:val="22"/>
        </w:rPr>
      </w:pPr>
      <w:r>
        <w:rPr>
          <w:rStyle w:val="Siln"/>
          <w:rFonts w:ascii="Calibri" w:hAnsi="Calibri" w:cs="Calibri"/>
          <w:sz w:val="22"/>
          <w:szCs w:val="22"/>
        </w:rPr>
        <w:t xml:space="preserve">Zodpovídá: radní Halama </w:t>
      </w:r>
      <w:r w:rsidR="00655120">
        <w:rPr>
          <w:rStyle w:val="Siln"/>
          <w:rFonts w:ascii="Calibri" w:hAnsi="Calibri" w:cs="Calibri"/>
          <w:sz w:val="22"/>
          <w:szCs w:val="22"/>
        </w:rPr>
        <w:t>–</w:t>
      </w:r>
      <w:r>
        <w:rPr>
          <w:rStyle w:val="Siln"/>
          <w:rFonts w:ascii="Calibri" w:hAnsi="Calibri" w:cs="Calibri"/>
          <w:sz w:val="22"/>
          <w:szCs w:val="22"/>
        </w:rPr>
        <w:t xml:space="preserve"> OSM</w:t>
      </w:r>
    </w:p>
    <w:p w14:paraId="39366DE5" w14:textId="77777777" w:rsidR="00655120" w:rsidRDefault="00655120" w:rsidP="00FF4D5F">
      <w:pPr>
        <w:pStyle w:val="Normlnweb"/>
        <w:spacing w:before="0" w:after="0"/>
        <w:jc w:val="both"/>
        <w:divId w:val="1578519186"/>
        <w:rPr>
          <w:rFonts w:ascii="Calibri" w:hAnsi="Calibri"/>
          <w:sz w:val="22"/>
          <w:szCs w:val="22"/>
        </w:rPr>
      </w:pPr>
    </w:p>
    <w:p w14:paraId="5B7B88E0" w14:textId="77777777" w:rsidR="002D1DB1" w:rsidRPr="006D339E" w:rsidRDefault="002D1DB1" w:rsidP="00BF2F41">
      <w:pPr>
        <w:pStyle w:val="Bezmezer"/>
        <w:spacing w:before="120" w:after="120"/>
        <w:rPr>
          <w:rFonts w:asciiTheme="minorHAnsi" w:hAnsiTheme="minorHAnsi" w:cs="Calibri"/>
          <w:b/>
          <w:sz w:val="22"/>
        </w:rPr>
      </w:pPr>
    </w:p>
    <w:p w14:paraId="72440E70" w14:textId="5C180396" w:rsidR="0069173E" w:rsidRDefault="0069173E" w:rsidP="00BF2F41">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3043CC">
        <w:rPr>
          <w:rFonts w:asciiTheme="minorHAnsi" w:hAnsiTheme="minorHAnsi" w:cs="Aptos"/>
          <w:sz w:val="22"/>
        </w:rPr>
        <w:t>12</w:t>
      </w:r>
      <w:r w:rsidRPr="005D4EAF">
        <w:rPr>
          <w:rFonts w:asciiTheme="minorHAnsi" w:hAnsiTheme="minorHAnsi" w:cs="Aptos"/>
          <w:sz w:val="22"/>
        </w:rPr>
        <w:t> </w:t>
      </w:r>
      <w:r w:rsidRPr="005D4EAF">
        <w:rPr>
          <w:rFonts w:asciiTheme="minorHAnsi" w:hAnsiTheme="minorHAnsi" w:cs="Aptos"/>
          <w:sz w:val="22"/>
        </w:rPr>
        <w:tab/>
        <w:t xml:space="preserve">proti   </w:t>
      </w:r>
      <w:r w:rsidR="003043CC">
        <w:rPr>
          <w:rFonts w:asciiTheme="minorHAnsi" w:hAnsiTheme="minorHAnsi" w:cs="Aptos"/>
          <w:sz w:val="22"/>
        </w:rPr>
        <w:t>5</w:t>
      </w:r>
      <w:r w:rsidRPr="005D4EAF">
        <w:rPr>
          <w:rFonts w:asciiTheme="minorHAnsi" w:hAnsiTheme="minorHAnsi" w:cs="Aptos"/>
          <w:sz w:val="22"/>
        </w:rPr>
        <w:t> </w:t>
      </w:r>
      <w:r w:rsidRPr="005D4EAF">
        <w:rPr>
          <w:rFonts w:asciiTheme="minorHAnsi" w:hAnsiTheme="minorHAnsi" w:cs="Aptos"/>
          <w:sz w:val="22"/>
        </w:rPr>
        <w:tab/>
        <w:t xml:space="preserve">zdržel se   </w:t>
      </w:r>
      <w:r w:rsidR="003043CC">
        <w:rPr>
          <w:rFonts w:asciiTheme="minorHAnsi" w:hAnsiTheme="minorHAnsi" w:cs="Aptos"/>
          <w:sz w:val="22"/>
        </w:rPr>
        <w:t>1</w:t>
      </w:r>
      <w:r w:rsidRPr="005D4EAF">
        <w:rPr>
          <w:rFonts w:asciiTheme="minorHAnsi" w:hAnsiTheme="minorHAnsi" w:cs="Aptos"/>
          <w:sz w:val="22"/>
        </w:rPr>
        <w:tab/>
      </w:r>
      <w:r w:rsidRPr="005D4EAF">
        <w:rPr>
          <w:rFonts w:asciiTheme="minorHAnsi" w:hAnsiTheme="minorHAnsi" w:cs="Aptos"/>
          <w:sz w:val="22"/>
        </w:rPr>
        <w:tab/>
        <w:t xml:space="preserve">nehlasoval   </w:t>
      </w:r>
      <w:r w:rsidR="003043CC">
        <w:rPr>
          <w:rFonts w:asciiTheme="minorHAnsi" w:hAnsiTheme="minorHAnsi" w:cs="Aptos"/>
          <w:sz w:val="22"/>
        </w:rPr>
        <w:t>1</w:t>
      </w:r>
    </w:p>
    <w:p w14:paraId="37EACC3C" w14:textId="0730539A" w:rsidR="0069173E" w:rsidRPr="00442FBF" w:rsidRDefault="0069173E" w:rsidP="00BF2F41">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2D3EEBB8" w14:textId="7B4EDC0A" w:rsidR="00833BFB" w:rsidRPr="00D87F57" w:rsidRDefault="00BF1FB0" w:rsidP="00F841F4">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1</w:t>
      </w:r>
      <w:r w:rsidR="003043CC">
        <w:rPr>
          <w:rFonts w:asciiTheme="minorHAnsi" w:hAnsiTheme="minorHAnsi" w:cs="Calibri"/>
          <w:b/>
          <w:sz w:val="22"/>
        </w:rPr>
        <w:t>8</w:t>
      </w:r>
      <w:r w:rsidR="00833BFB" w:rsidRPr="00D87F57">
        <w:rPr>
          <w:rFonts w:asciiTheme="minorHAnsi" w:hAnsiTheme="minorHAnsi" w:cs="Calibri"/>
          <w:b/>
          <w:sz w:val="22"/>
        </w:rPr>
        <w:t xml:space="preserve"> </w:t>
      </w:r>
    </w:p>
    <w:p w14:paraId="61E5AC5C" w14:textId="77777777" w:rsidR="004C17D7" w:rsidRPr="00D87F57" w:rsidRDefault="004C17D7" w:rsidP="00F841F4">
      <w:pPr>
        <w:pStyle w:val="Bezmezer"/>
        <w:rPr>
          <w:rFonts w:asciiTheme="minorHAnsi" w:hAnsiTheme="minorHAnsi" w:cs="Calibri"/>
          <w:b/>
          <w:sz w:val="22"/>
          <w:u w:val="single"/>
        </w:rPr>
      </w:pPr>
    </w:p>
    <w:p w14:paraId="4312404E" w14:textId="77777777" w:rsidR="00FB3703" w:rsidRPr="00D87F57" w:rsidRDefault="00FB3703" w:rsidP="00F841F4">
      <w:pPr>
        <w:pStyle w:val="Bezmezer"/>
        <w:rPr>
          <w:rFonts w:asciiTheme="minorHAnsi" w:hAnsiTheme="minorHAnsi" w:cs="Calibri"/>
          <w:b/>
          <w:sz w:val="22"/>
          <w:u w:val="single"/>
        </w:rPr>
      </w:pPr>
      <w:r w:rsidRPr="00D87F57">
        <w:rPr>
          <w:rFonts w:asciiTheme="minorHAnsi" w:hAnsiTheme="minorHAnsi" w:cs="Calibri"/>
          <w:b/>
          <w:sz w:val="22"/>
          <w:u w:val="single"/>
        </w:rPr>
        <w:t>Schválení stanov Společenství vlastníků jednotek Stará náves 691</w:t>
      </w:r>
    </w:p>
    <w:p w14:paraId="2E39C5FB"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FDF9E32" w14:textId="77777777" w:rsidTr="00FF2E46">
        <w:tc>
          <w:tcPr>
            <w:tcW w:w="1212" w:type="dxa"/>
          </w:tcPr>
          <w:p w14:paraId="796CF942"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4A35954" w14:textId="77777777" w:rsidR="00006E5F" w:rsidRPr="00D87F57" w:rsidRDefault="002B0354" w:rsidP="00F841F4">
            <w:pPr>
              <w:pStyle w:val="Bezmezer"/>
              <w:rPr>
                <w:rFonts w:asciiTheme="minorHAnsi" w:hAnsiTheme="minorHAnsi" w:cs="Calibri"/>
                <w:bCs/>
                <w:sz w:val="22"/>
              </w:rPr>
            </w:pPr>
            <w:r w:rsidRPr="00D87F57">
              <w:rPr>
                <w:rFonts w:asciiTheme="minorHAnsi" w:hAnsiTheme="minorHAnsi" w:cs="Calibri"/>
                <w:bCs/>
                <w:sz w:val="22"/>
              </w:rPr>
              <w:t>Ing. Martin Halama</w:t>
            </w:r>
          </w:p>
        </w:tc>
        <w:tc>
          <w:tcPr>
            <w:tcW w:w="421" w:type="dxa"/>
          </w:tcPr>
          <w:p w14:paraId="69A6CB32" w14:textId="77777777" w:rsidR="00006E5F" w:rsidRPr="00D87F57" w:rsidRDefault="00006E5F" w:rsidP="00F841F4">
            <w:pPr>
              <w:pStyle w:val="Bezmezer"/>
              <w:rPr>
                <w:rFonts w:asciiTheme="minorHAnsi" w:hAnsiTheme="minorHAnsi" w:cs="Calibri"/>
                <w:b/>
                <w:sz w:val="22"/>
              </w:rPr>
            </w:pPr>
          </w:p>
        </w:tc>
        <w:tc>
          <w:tcPr>
            <w:tcW w:w="1361" w:type="dxa"/>
          </w:tcPr>
          <w:p w14:paraId="3ECE3BA5"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8D2F3CC" w14:textId="77777777" w:rsidR="00006E5F" w:rsidRPr="00D87F57" w:rsidRDefault="007542BE" w:rsidP="00F841F4">
            <w:pPr>
              <w:pStyle w:val="Bezmezer"/>
              <w:rPr>
                <w:rFonts w:asciiTheme="minorHAnsi" w:hAnsiTheme="minorHAnsi" w:cs="Calibri"/>
                <w:bCs/>
                <w:sz w:val="22"/>
              </w:rPr>
            </w:pPr>
            <w:r w:rsidRPr="00D87F57">
              <w:rPr>
                <w:rFonts w:asciiTheme="minorHAnsi" w:hAnsiTheme="minorHAnsi" w:cs="Calibri"/>
                <w:bCs/>
                <w:sz w:val="22"/>
              </w:rPr>
              <w:t>Bc. Lucie Brodská</w:t>
            </w:r>
          </w:p>
        </w:tc>
      </w:tr>
    </w:tbl>
    <w:p w14:paraId="60C4A9C5" w14:textId="77777777" w:rsidR="00006E5F" w:rsidRPr="00D87F57" w:rsidRDefault="00006E5F" w:rsidP="00F841F4">
      <w:pPr>
        <w:pStyle w:val="Bezmezer"/>
        <w:rPr>
          <w:rFonts w:asciiTheme="minorHAnsi" w:hAnsiTheme="minorHAnsi" w:cs="Calibri"/>
          <w:b/>
          <w:sz w:val="22"/>
        </w:rPr>
      </w:pPr>
    </w:p>
    <w:p w14:paraId="73B1E0F3" w14:textId="77777777" w:rsidR="00FB3703" w:rsidRPr="00D87F57" w:rsidRDefault="00FB3703" w:rsidP="00F841F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0A0FCA2F" w14:textId="77777777" w:rsidR="00FB3703" w:rsidRPr="00D87F57" w:rsidRDefault="00FB3703" w:rsidP="00F841F4">
      <w:pPr>
        <w:pStyle w:val="Bezmezer"/>
        <w:rPr>
          <w:rFonts w:asciiTheme="minorHAnsi" w:hAnsiTheme="minorHAnsi" w:cs="Calibri"/>
          <w:b/>
          <w:sz w:val="22"/>
        </w:rPr>
      </w:pPr>
    </w:p>
    <w:p w14:paraId="59A9FB1E" w14:textId="701A268F" w:rsidR="00655120" w:rsidRPr="00442FBF" w:rsidRDefault="00655120" w:rsidP="00F841F4">
      <w:pPr>
        <w:pStyle w:val="Bezmezer"/>
        <w:rPr>
          <w:rFonts w:asciiTheme="minorHAnsi" w:hAnsiTheme="minorHAnsi" w:cs="Aptos"/>
          <w:b/>
          <w:sz w:val="22"/>
        </w:rPr>
      </w:pPr>
      <w:r w:rsidRPr="00442FBF">
        <w:rPr>
          <w:rFonts w:asciiTheme="minorHAnsi" w:hAnsiTheme="minorHAnsi" w:cs="Aptos"/>
          <w:b/>
          <w:sz w:val="22"/>
        </w:rPr>
        <w:t xml:space="preserve">Usnesení č. </w:t>
      </w:r>
      <w:r w:rsidR="00401A4C">
        <w:rPr>
          <w:rFonts w:asciiTheme="minorHAnsi" w:hAnsiTheme="minorHAnsi" w:cs="Aptos"/>
          <w:b/>
          <w:sz w:val="22"/>
        </w:rPr>
        <w:t>641</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67227114" w14:textId="77777777"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064E889F" w14:textId="77777777" w:rsidR="00F03135" w:rsidRDefault="00F03135" w:rsidP="00021F60">
      <w:pPr>
        <w:pStyle w:val="Normlnweb"/>
        <w:spacing w:before="120" w:after="120"/>
        <w:divId w:val="1578519205"/>
        <w:rPr>
          <w:rFonts w:ascii="Calibri" w:hAnsi="Calibri" w:cs="Calibri"/>
          <w:b/>
          <w:bCs/>
          <w:sz w:val="22"/>
          <w:szCs w:val="22"/>
        </w:rPr>
      </w:pPr>
      <w:r>
        <w:rPr>
          <w:rFonts w:ascii="Calibri" w:hAnsi="Calibri" w:cs="Calibri"/>
          <w:b/>
          <w:bCs/>
          <w:sz w:val="22"/>
          <w:szCs w:val="22"/>
        </w:rPr>
        <w:t xml:space="preserve">I. schvaluje </w:t>
      </w:r>
    </w:p>
    <w:p w14:paraId="0DDC008D" w14:textId="77777777" w:rsidR="00F03135" w:rsidRDefault="00F03135" w:rsidP="00021F60">
      <w:pPr>
        <w:pStyle w:val="Normlnweb"/>
        <w:numPr>
          <w:ilvl w:val="0"/>
          <w:numId w:val="15"/>
        </w:numPr>
        <w:spacing w:before="120" w:after="120"/>
        <w:ind w:left="570"/>
        <w:jc w:val="both"/>
        <w:divId w:val="1578519206"/>
        <w:rPr>
          <w:rFonts w:ascii="Calibri" w:hAnsi="Calibri" w:cs="Calibri"/>
          <w:sz w:val="22"/>
          <w:szCs w:val="22"/>
        </w:rPr>
      </w:pPr>
      <w:r>
        <w:rPr>
          <w:rFonts w:ascii="Calibri" w:hAnsi="Calibri"/>
          <w:sz w:val="22"/>
          <w:szCs w:val="22"/>
        </w:rPr>
        <w:t>znění stanov Společenství vlastníků jednotek Stará náves 691 ve znění dle přílohy tohoto usnesení.</w:t>
      </w:r>
    </w:p>
    <w:p w14:paraId="2F1F18A0" w14:textId="77777777" w:rsidR="006D339E" w:rsidRPr="006D339E" w:rsidRDefault="006D339E" w:rsidP="00021F60">
      <w:pPr>
        <w:pStyle w:val="Bezmezer"/>
        <w:spacing w:before="120" w:after="120"/>
        <w:rPr>
          <w:rFonts w:ascii="Calibri" w:hAnsi="Calibri" w:cs="Aptos"/>
          <w:sz w:val="22"/>
        </w:rPr>
      </w:pPr>
    </w:p>
    <w:p w14:paraId="57007D6D" w14:textId="77777777" w:rsidR="006D339E" w:rsidRPr="006D339E" w:rsidRDefault="006D339E" w:rsidP="00021F60">
      <w:pPr>
        <w:pStyle w:val="Bezmezer"/>
        <w:spacing w:before="120" w:after="120"/>
        <w:rPr>
          <w:rFonts w:ascii="Calibri" w:hAnsi="Calibri" w:cs="Aptos"/>
          <w:b/>
          <w:bCs/>
          <w:sz w:val="22"/>
        </w:rPr>
      </w:pPr>
      <w:r w:rsidRPr="006D339E">
        <w:rPr>
          <w:rFonts w:ascii="Calibri" w:hAnsi="Calibri" w:cs="Aptos"/>
          <w:b/>
          <w:bCs/>
          <w:sz w:val="22"/>
        </w:rPr>
        <w:t>Důvodová zpráva:</w:t>
      </w:r>
    </w:p>
    <w:p w14:paraId="48D8AD7E" w14:textId="580BC498" w:rsidR="007C6F83" w:rsidRDefault="007C6F83" w:rsidP="00BF2F41">
      <w:pPr>
        <w:pStyle w:val="Normlnweb"/>
        <w:spacing w:before="120" w:after="120"/>
        <w:jc w:val="both"/>
        <w:divId w:val="1578519207"/>
        <w:rPr>
          <w:rFonts w:ascii="Calibri" w:hAnsi="Calibri" w:cs="Calibri"/>
          <w:sz w:val="22"/>
          <w:szCs w:val="22"/>
        </w:rPr>
      </w:pPr>
      <w:r>
        <w:rPr>
          <w:rFonts w:ascii="Calibri" w:hAnsi="Calibri"/>
          <w:sz w:val="22"/>
          <w:szCs w:val="22"/>
        </w:rPr>
        <w:t>Použité právní předpisy:</w:t>
      </w:r>
    </w:p>
    <w:p w14:paraId="3B848E05" w14:textId="77777777" w:rsidR="007C6F83" w:rsidRDefault="007C6F83" w:rsidP="00BF2F41">
      <w:pPr>
        <w:numPr>
          <w:ilvl w:val="0"/>
          <w:numId w:val="35"/>
        </w:numPr>
        <w:spacing w:after="0" w:line="240" w:lineRule="auto"/>
        <w:jc w:val="both"/>
        <w:divId w:val="1578519207"/>
        <w:rPr>
          <w:rFonts w:ascii="Calibri" w:eastAsiaTheme="minorEastAsia" w:hAnsi="Calibri" w:cs="Calibri"/>
          <w:lang w:eastAsia="cs-CZ"/>
        </w:rPr>
      </w:pPr>
      <w:r>
        <w:rPr>
          <w:rFonts w:ascii="Calibri" w:eastAsiaTheme="minorEastAsia" w:hAnsi="Calibri"/>
          <w:lang w:eastAsia="cs-CZ"/>
        </w:rPr>
        <w:t>zákon č. 131/2000 Sb., o hlavním městě Praze</w:t>
      </w:r>
    </w:p>
    <w:p w14:paraId="67492816" w14:textId="77777777" w:rsidR="007C6F83" w:rsidRDefault="007C6F83" w:rsidP="00BF2F41">
      <w:pPr>
        <w:numPr>
          <w:ilvl w:val="0"/>
          <w:numId w:val="35"/>
        </w:numPr>
        <w:spacing w:after="0" w:line="240" w:lineRule="auto"/>
        <w:jc w:val="both"/>
        <w:divId w:val="1578519207"/>
        <w:rPr>
          <w:rFonts w:ascii="Calibri" w:eastAsiaTheme="minorEastAsia" w:hAnsi="Calibri" w:cs="Calibri"/>
          <w:lang w:eastAsia="cs-CZ"/>
        </w:rPr>
      </w:pPr>
      <w:r>
        <w:rPr>
          <w:rFonts w:ascii="Calibri" w:eastAsiaTheme="minorEastAsia" w:hAnsi="Calibri"/>
          <w:lang w:eastAsia="cs-CZ"/>
        </w:rPr>
        <w:t>zákon č. 89/2012 Sb., občanský zákoník</w:t>
      </w:r>
    </w:p>
    <w:p w14:paraId="7C93BEC3" w14:textId="77777777" w:rsidR="007C6F83" w:rsidRDefault="007C6F83" w:rsidP="00BF2F41">
      <w:pPr>
        <w:pStyle w:val="Normlnweb"/>
        <w:spacing w:before="120" w:after="120"/>
        <w:jc w:val="both"/>
        <w:divId w:val="1578519207"/>
        <w:rPr>
          <w:rFonts w:ascii="Calibri" w:hAnsi="Calibri" w:cs="Calibri"/>
          <w:sz w:val="22"/>
          <w:szCs w:val="22"/>
        </w:rPr>
      </w:pPr>
      <w:r>
        <w:rPr>
          <w:rFonts w:ascii="Calibri" w:hAnsi="Calibri"/>
          <w:sz w:val="22"/>
          <w:szCs w:val="22"/>
        </w:rPr>
        <w:t>Odůvodnění předkladu:</w:t>
      </w:r>
    </w:p>
    <w:p w14:paraId="4B0A38D3" w14:textId="77777777" w:rsidR="007C6F83" w:rsidRDefault="007C6F83" w:rsidP="00FF4D5F">
      <w:pPr>
        <w:pStyle w:val="Normlnweb"/>
        <w:spacing w:before="0" w:after="0"/>
        <w:jc w:val="both"/>
        <w:divId w:val="1578519207"/>
        <w:rPr>
          <w:rFonts w:ascii="Calibri" w:hAnsi="Calibri" w:cs="Calibri"/>
          <w:sz w:val="22"/>
          <w:szCs w:val="22"/>
        </w:rPr>
      </w:pPr>
      <w:r>
        <w:rPr>
          <w:rFonts w:ascii="Calibri" w:hAnsi="Calibri"/>
          <w:sz w:val="22"/>
          <w:szCs w:val="22"/>
        </w:rPr>
        <w:t>V souvislosti se vznikem Společenství vlastníků jednotek Stará náves 691, v němž má MČ Praha 18 ve vlastnictví 2 bytové a 2 nebytové jednotky, je předkládán ke schválení návrh stanov, který byl odsouhlasen právním oddělením. Společenství vlastníků vzniká podle § 1200 zákona č. 89/2012 Sb., občanský zákoník, schválením stanov, přičemž jejich schválení náleží do vyhrazené pravomoci ZMČ podle § 89 odst. 1 písm. j) zákona č. 131/2000 Sb., o hlavním městě Praze.</w:t>
      </w:r>
    </w:p>
    <w:p w14:paraId="138BCFBB" w14:textId="77777777" w:rsidR="00FF4D5F" w:rsidRDefault="00FF4D5F" w:rsidP="00FF4D5F">
      <w:pPr>
        <w:pStyle w:val="Normlnweb"/>
        <w:spacing w:before="0" w:after="0"/>
        <w:jc w:val="both"/>
        <w:divId w:val="1578519207"/>
        <w:rPr>
          <w:rStyle w:val="Siln"/>
          <w:rFonts w:ascii="Calibri" w:hAnsi="Calibri" w:cs="Calibri"/>
          <w:sz w:val="22"/>
          <w:szCs w:val="22"/>
        </w:rPr>
      </w:pPr>
    </w:p>
    <w:p w14:paraId="6232C566" w14:textId="2A8C023A" w:rsidR="007C6F83" w:rsidRDefault="007C6F83" w:rsidP="00FF4D5F">
      <w:pPr>
        <w:pStyle w:val="Normlnweb"/>
        <w:spacing w:before="0" w:after="0"/>
        <w:jc w:val="both"/>
        <w:divId w:val="1578519207"/>
        <w:rPr>
          <w:rFonts w:ascii="Calibri" w:hAnsi="Calibri" w:cs="Calibri"/>
          <w:sz w:val="22"/>
          <w:szCs w:val="22"/>
        </w:rPr>
      </w:pPr>
      <w:r>
        <w:rPr>
          <w:rStyle w:val="Siln"/>
          <w:rFonts w:ascii="Calibri" w:hAnsi="Calibri" w:cs="Calibri"/>
          <w:sz w:val="22"/>
          <w:szCs w:val="22"/>
        </w:rPr>
        <w:t>Zodpovídá: radní Halama - OSM</w:t>
      </w:r>
    </w:p>
    <w:p w14:paraId="0B1E591E" w14:textId="77777777" w:rsidR="00655120" w:rsidRDefault="00655120" w:rsidP="00FF4D5F">
      <w:pPr>
        <w:pStyle w:val="Normlnweb"/>
        <w:spacing w:before="0" w:after="0"/>
        <w:jc w:val="both"/>
        <w:divId w:val="1578519207"/>
        <w:rPr>
          <w:rFonts w:ascii="Calibri" w:hAnsi="Calibri"/>
          <w:sz w:val="22"/>
          <w:szCs w:val="22"/>
        </w:rPr>
      </w:pPr>
    </w:p>
    <w:p w14:paraId="0776B4F5" w14:textId="77777777" w:rsidR="002D1DB1" w:rsidRDefault="002D1DB1" w:rsidP="00BF2F41">
      <w:pPr>
        <w:pStyle w:val="Bezmezer"/>
        <w:spacing w:before="120" w:after="120"/>
        <w:rPr>
          <w:rFonts w:ascii="Calibri" w:hAnsi="Calibri" w:cs="Calibri"/>
          <w:sz w:val="22"/>
        </w:rPr>
      </w:pPr>
    </w:p>
    <w:p w14:paraId="79248758" w14:textId="6133F277" w:rsidR="0069173E" w:rsidRDefault="0069173E" w:rsidP="00BF2F41">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AD50C8">
        <w:rPr>
          <w:rFonts w:asciiTheme="minorHAnsi" w:hAnsiTheme="minorHAnsi" w:cs="Aptos"/>
          <w:sz w:val="22"/>
        </w:rPr>
        <w:t>16</w:t>
      </w:r>
      <w:r w:rsidRPr="005D4EAF">
        <w:rPr>
          <w:rFonts w:asciiTheme="minorHAnsi" w:hAnsiTheme="minorHAnsi" w:cs="Aptos"/>
          <w:sz w:val="22"/>
        </w:rPr>
        <w:t> </w:t>
      </w:r>
      <w:r w:rsidRPr="005D4EAF">
        <w:rPr>
          <w:rFonts w:asciiTheme="minorHAnsi" w:hAnsiTheme="minorHAnsi" w:cs="Aptos"/>
          <w:sz w:val="22"/>
        </w:rPr>
        <w:tab/>
        <w:t xml:space="preserve">proti   </w:t>
      </w:r>
      <w:r w:rsidR="00401A4C">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401A4C">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AD50C8">
        <w:rPr>
          <w:rFonts w:asciiTheme="minorHAnsi" w:hAnsiTheme="minorHAnsi" w:cs="Aptos"/>
          <w:sz w:val="22"/>
        </w:rPr>
        <w:t>3</w:t>
      </w:r>
    </w:p>
    <w:p w14:paraId="0969285E" w14:textId="36ADD6B0" w:rsidR="0069173E" w:rsidRPr="00442FBF" w:rsidRDefault="0069173E" w:rsidP="00BF2F41">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2170A2DC" w14:textId="77777777" w:rsidR="0069173E" w:rsidRPr="006D339E" w:rsidRDefault="0069173E" w:rsidP="00BF2F41">
      <w:pPr>
        <w:pStyle w:val="Bezmezer"/>
        <w:spacing w:before="120" w:after="120"/>
        <w:rPr>
          <w:rFonts w:asciiTheme="minorHAnsi" w:hAnsiTheme="minorHAnsi" w:cs="Calibri"/>
          <w:b/>
          <w:sz w:val="22"/>
        </w:rPr>
      </w:pPr>
    </w:p>
    <w:p w14:paraId="3D73EFC5" w14:textId="77777777" w:rsidR="00401A4C" w:rsidRDefault="00BF1FB0" w:rsidP="00F841F4">
      <w:pPr>
        <w:pStyle w:val="Bezmezer"/>
        <w:rPr>
          <w:rFonts w:asciiTheme="minorHAnsi" w:hAnsiTheme="minorHAnsi" w:cs="Aptos"/>
          <w:b/>
          <w:sz w:val="22"/>
        </w:rPr>
      </w:pPr>
      <w:r>
        <w:rPr>
          <w:rFonts w:asciiTheme="minorHAnsi" w:hAnsiTheme="minorHAnsi" w:cs="Aptos"/>
          <w:b/>
          <w:sz w:val="22"/>
        </w:rPr>
        <w:br w:type="page"/>
      </w:r>
    </w:p>
    <w:p w14:paraId="6CEC27C0" w14:textId="73FD90FB" w:rsidR="00401A4C" w:rsidRPr="00401A4C" w:rsidRDefault="00401A4C" w:rsidP="00F841F4">
      <w:pPr>
        <w:pStyle w:val="Bezmezer"/>
        <w:rPr>
          <w:rFonts w:asciiTheme="minorHAnsi" w:hAnsiTheme="minorHAnsi" w:cs="Aptos"/>
          <w:b/>
          <w:smallCaps/>
          <w:sz w:val="22"/>
        </w:rPr>
      </w:pPr>
      <w:r w:rsidRPr="00401A4C">
        <w:rPr>
          <w:rFonts w:asciiTheme="minorHAnsi" w:hAnsiTheme="minorHAnsi" w:cs="Aptos"/>
          <w:b/>
          <w:smallCaps/>
          <w:sz w:val="22"/>
        </w:rPr>
        <w:lastRenderedPageBreak/>
        <w:t>Tajemnice Bc. Dagmar Bradlerová</w:t>
      </w:r>
    </w:p>
    <w:p w14:paraId="236CF6D7" w14:textId="77777777" w:rsidR="00401A4C" w:rsidRDefault="00401A4C" w:rsidP="00F841F4">
      <w:pPr>
        <w:pStyle w:val="Bezmezer"/>
        <w:rPr>
          <w:rFonts w:asciiTheme="minorHAnsi" w:hAnsiTheme="minorHAnsi" w:cs="Aptos"/>
          <w:b/>
          <w:sz w:val="22"/>
        </w:rPr>
      </w:pPr>
    </w:p>
    <w:p w14:paraId="7008D37F" w14:textId="3ABDEE55" w:rsidR="00833BFB" w:rsidRPr="00D87F57" w:rsidRDefault="00FB3703" w:rsidP="00F841F4">
      <w:pPr>
        <w:pStyle w:val="Bezmezer"/>
        <w:rPr>
          <w:rFonts w:asciiTheme="minorHAnsi" w:hAnsiTheme="minorHAnsi" w:cs="Calibri"/>
          <w:b/>
          <w:sz w:val="22"/>
        </w:rPr>
      </w:pPr>
      <w:r w:rsidRPr="00D87F57">
        <w:rPr>
          <w:rFonts w:asciiTheme="minorHAnsi" w:hAnsiTheme="minorHAnsi" w:cs="Calibri"/>
          <w:b/>
          <w:sz w:val="22"/>
        </w:rPr>
        <w:t xml:space="preserve">Bod č. </w:t>
      </w:r>
      <w:r w:rsidR="00833BFB" w:rsidRPr="00D87F57">
        <w:rPr>
          <w:rFonts w:asciiTheme="minorHAnsi" w:hAnsiTheme="minorHAnsi" w:cs="Calibri"/>
          <w:b/>
          <w:sz w:val="22"/>
        </w:rPr>
        <w:t>1</w:t>
      </w:r>
      <w:r w:rsidR="00AD50C8">
        <w:rPr>
          <w:rFonts w:asciiTheme="minorHAnsi" w:hAnsiTheme="minorHAnsi" w:cs="Calibri"/>
          <w:b/>
          <w:sz w:val="22"/>
        </w:rPr>
        <w:t>9</w:t>
      </w:r>
      <w:r w:rsidR="00833BFB" w:rsidRPr="00D87F57">
        <w:rPr>
          <w:rFonts w:asciiTheme="minorHAnsi" w:hAnsiTheme="minorHAnsi" w:cs="Calibri"/>
          <w:b/>
          <w:sz w:val="22"/>
        </w:rPr>
        <w:t xml:space="preserve"> </w:t>
      </w:r>
    </w:p>
    <w:p w14:paraId="1DA6ADB1" w14:textId="77777777" w:rsidR="004C17D7" w:rsidRPr="00D87F57" w:rsidRDefault="004C17D7" w:rsidP="00F841F4">
      <w:pPr>
        <w:pStyle w:val="Bezmezer"/>
        <w:rPr>
          <w:rFonts w:asciiTheme="minorHAnsi" w:hAnsiTheme="minorHAnsi" w:cs="Calibri"/>
          <w:b/>
          <w:sz w:val="22"/>
          <w:u w:val="single"/>
        </w:rPr>
      </w:pPr>
    </w:p>
    <w:p w14:paraId="1E623133" w14:textId="77777777" w:rsidR="00FB3703" w:rsidRPr="00D87F57" w:rsidRDefault="00FB3703" w:rsidP="00F841F4">
      <w:pPr>
        <w:pStyle w:val="Bezmezer"/>
        <w:rPr>
          <w:rFonts w:asciiTheme="minorHAnsi" w:hAnsiTheme="minorHAnsi" w:cs="Calibri"/>
          <w:b/>
          <w:sz w:val="22"/>
          <w:u w:val="single"/>
        </w:rPr>
      </w:pPr>
      <w:r w:rsidRPr="00D87F57">
        <w:rPr>
          <w:rFonts w:asciiTheme="minorHAnsi" w:hAnsiTheme="minorHAnsi" w:cs="Calibri"/>
          <w:b/>
          <w:sz w:val="22"/>
          <w:u w:val="single"/>
        </w:rPr>
        <w:t xml:space="preserve">Žádost o odejmutí majetku ze svěřené správy MČ PRAHA 18 - softwarové licence Ekonomického informačního systému a dalších komponent platformy GINIS </w:t>
      </w:r>
    </w:p>
    <w:p w14:paraId="38063976"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9235F82" w14:textId="77777777" w:rsidTr="00FF2E46">
        <w:tc>
          <w:tcPr>
            <w:tcW w:w="1212" w:type="dxa"/>
          </w:tcPr>
          <w:p w14:paraId="61D725BA"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15CF43D0" w14:textId="77777777" w:rsidR="00006E5F" w:rsidRPr="00D87F57" w:rsidRDefault="002B0354" w:rsidP="00F841F4">
            <w:pPr>
              <w:pStyle w:val="Bezmezer"/>
              <w:rPr>
                <w:rFonts w:asciiTheme="minorHAnsi" w:hAnsiTheme="minorHAnsi" w:cs="Calibri"/>
                <w:bCs/>
                <w:sz w:val="22"/>
              </w:rPr>
            </w:pPr>
            <w:r w:rsidRPr="00D87F57">
              <w:rPr>
                <w:rFonts w:asciiTheme="minorHAnsi" w:hAnsiTheme="minorHAnsi" w:cs="Calibri"/>
                <w:bCs/>
                <w:sz w:val="22"/>
              </w:rPr>
              <w:t>Bc. Dagmar Bradlerová</w:t>
            </w:r>
          </w:p>
        </w:tc>
        <w:tc>
          <w:tcPr>
            <w:tcW w:w="421" w:type="dxa"/>
          </w:tcPr>
          <w:p w14:paraId="4B6943F9" w14:textId="77777777" w:rsidR="00006E5F" w:rsidRPr="00D87F57" w:rsidRDefault="00006E5F" w:rsidP="00F841F4">
            <w:pPr>
              <w:pStyle w:val="Bezmezer"/>
              <w:rPr>
                <w:rFonts w:asciiTheme="minorHAnsi" w:hAnsiTheme="minorHAnsi" w:cs="Calibri"/>
                <w:b/>
                <w:sz w:val="22"/>
              </w:rPr>
            </w:pPr>
          </w:p>
        </w:tc>
        <w:tc>
          <w:tcPr>
            <w:tcW w:w="1361" w:type="dxa"/>
          </w:tcPr>
          <w:p w14:paraId="20619741"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5AF44C63" w14:textId="77777777" w:rsidR="00006E5F" w:rsidRPr="00D87F57" w:rsidRDefault="007542BE" w:rsidP="00F841F4">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0D13ED80" w14:textId="77777777" w:rsidR="00006E5F" w:rsidRPr="00D87F57" w:rsidRDefault="00006E5F" w:rsidP="00F841F4">
      <w:pPr>
        <w:pStyle w:val="Bezmezer"/>
        <w:rPr>
          <w:rFonts w:asciiTheme="minorHAnsi" w:hAnsiTheme="minorHAnsi" w:cs="Calibri"/>
          <w:b/>
          <w:sz w:val="22"/>
        </w:rPr>
      </w:pPr>
    </w:p>
    <w:p w14:paraId="508AF0DC" w14:textId="77777777" w:rsidR="00FB3703" w:rsidRPr="00D87F57" w:rsidRDefault="00FB3703" w:rsidP="00F841F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7D470BF3" w14:textId="77777777" w:rsidR="00FB3703" w:rsidRPr="00D87F57" w:rsidRDefault="00FB3703" w:rsidP="00F841F4">
      <w:pPr>
        <w:pStyle w:val="Bezmezer"/>
        <w:rPr>
          <w:rFonts w:asciiTheme="minorHAnsi" w:hAnsiTheme="minorHAnsi" w:cs="Calibri"/>
          <w:b/>
          <w:sz w:val="22"/>
        </w:rPr>
      </w:pPr>
    </w:p>
    <w:p w14:paraId="264D98D6" w14:textId="022F8FB2" w:rsidR="00655120" w:rsidRPr="00442FBF" w:rsidRDefault="00655120" w:rsidP="00F841F4">
      <w:pPr>
        <w:pStyle w:val="Bezmezer"/>
        <w:rPr>
          <w:rFonts w:asciiTheme="minorHAnsi" w:hAnsiTheme="minorHAnsi" w:cs="Aptos"/>
          <w:b/>
          <w:sz w:val="22"/>
        </w:rPr>
      </w:pPr>
      <w:r w:rsidRPr="00442FBF">
        <w:rPr>
          <w:rFonts w:asciiTheme="minorHAnsi" w:hAnsiTheme="minorHAnsi" w:cs="Aptos"/>
          <w:b/>
          <w:sz w:val="22"/>
        </w:rPr>
        <w:t xml:space="preserve">Usnesení č. </w:t>
      </w:r>
      <w:r w:rsidR="00AF7BE7">
        <w:rPr>
          <w:rFonts w:asciiTheme="minorHAnsi" w:hAnsiTheme="minorHAnsi" w:cs="Aptos"/>
          <w:b/>
          <w:sz w:val="22"/>
        </w:rPr>
        <w:t>642</w:t>
      </w:r>
      <w:r w:rsidRPr="00442FBF">
        <w:rPr>
          <w:rFonts w:asciiTheme="minorHAnsi" w:hAnsiTheme="minorHAnsi" w:cs="Aptos"/>
          <w:b/>
          <w:sz w:val="22"/>
        </w:rPr>
        <w:t>/Z2</w:t>
      </w:r>
      <w:r>
        <w:rPr>
          <w:rFonts w:asciiTheme="minorHAnsi" w:hAnsiTheme="minorHAnsi" w:cs="Aptos"/>
          <w:b/>
          <w:sz w:val="22"/>
        </w:rPr>
        <w:t>6</w:t>
      </w:r>
      <w:r w:rsidRPr="00442FBF">
        <w:rPr>
          <w:rFonts w:asciiTheme="minorHAnsi" w:hAnsiTheme="minorHAnsi" w:cs="Aptos"/>
          <w:b/>
          <w:sz w:val="22"/>
        </w:rPr>
        <w:t>/2</w:t>
      </w:r>
      <w:r>
        <w:rPr>
          <w:rFonts w:asciiTheme="minorHAnsi" w:hAnsiTheme="minorHAnsi" w:cs="Aptos"/>
          <w:b/>
          <w:sz w:val="22"/>
        </w:rPr>
        <w:t>6</w:t>
      </w:r>
    </w:p>
    <w:p w14:paraId="1A39F7BB" w14:textId="77777777"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2FD9F637" w14:textId="77777777" w:rsidR="005C71C1" w:rsidRDefault="005C71C1" w:rsidP="00021F60">
      <w:pPr>
        <w:pStyle w:val="Normlnweb"/>
        <w:spacing w:before="120" w:after="120"/>
        <w:divId w:val="1578519228"/>
        <w:rPr>
          <w:rFonts w:ascii="Calibri" w:hAnsi="Calibri" w:cs="Calibri"/>
          <w:b/>
          <w:bCs/>
          <w:sz w:val="22"/>
          <w:szCs w:val="22"/>
        </w:rPr>
      </w:pPr>
      <w:r>
        <w:rPr>
          <w:rFonts w:ascii="Calibri" w:hAnsi="Calibri" w:cs="Calibri"/>
          <w:b/>
          <w:bCs/>
          <w:sz w:val="22"/>
          <w:szCs w:val="22"/>
        </w:rPr>
        <w:t xml:space="preserve">I. schvaluje </w:t>
      </w:r>
    </w:p>
    <w:p w14:paraId="57C76808" w14:textId="522027D7" w:rsidR="005C71C1" w:rsidRDefault="005C71C1" w:rsidP="00021F60">
      <w:pPr>
        <w:pStyle w:val="Normlnweb"/>
        <w:numPr>
          <w:ilvl w:val="0"/>
          <w:numId w:val="16"/>
        </w:numPr>
        <w:spacing w:before="120" w:after="120"/>
        <w:ind w:left="570"/>
        <w:jc w:val="both"/>
        <w:divId w:val="1578519226"/>
        <w:rPr>
          <w:rFonts w:ascii="Calibri" w:hAnsi="Calibri" w:cs="Calibri"/>
          <w:sz w:val="22"/>
          <w:szCs w:val="22"/>
        </w:rPr>
      </w:pPr>
      <w:r>
        <w:rPr>
          <w:rFonts w:ascii="Calibri" w:hAnsi="Calibri" w:cs="Calibri"/>
          <w:sz w:val="22"/>
          <w:szCs w:val="22"/>
        </w:rPr>
        <w:t>podání žádosti o </w:t>
      </w:r>
      <w:r>
        <w:rPr>
          <w:rFonts w:ascii="Calibri" w:hAnsi="Calibri"/>
          <w:sz w:val="22"/>
          <w:szCs w:val="22"/>
        </w:rPr>
        <w:t xml:space="preserve">odejmutí majetku ze svěřené správy MČ PRAHA 18 - softwarových licencí Ekonomického informačního systému a dalších komponent platformy GINIS v celkové </w:t>
      </w:r>
      <w:r w:rsidRPr="00AD50C8">
        <w:rPr>
          <w:rFonts w:ascii="Calibri" w:hAnsi="Calibri"/>
          <w:sz w:val="22"/>
          <w:szCs w:val="22"/>
        </w:rPr>
        <w:t>hodnotě</w:t>
      </w:r>
      <w:r w:rsidRPr="00AD50C8">
        <w:rPr>
          <w:rFonts w:ascii="Calibri" w:hAnsi="Calibri" w:cs="Calibri"/>
          <w:sz w:val="22"/>
          <w:szCs w:val="22"/>
        </w:rPr>
        <w:t> </w:t>
      </w:r>
      <w:r w:rsidR="00AD50C8" w:rsidRPr="00AD50C8">
        <w:rPr>
          <w:rFonts w:ascii="Calibri" w:hAnsi="Calibri" w:cs="Calibri"/>
          <w:sz w:val="22"/>
          <w:szCs w:val="22"/>
        </w:rPr>
        <w:t>7</w:t>
      </w:r>
      <w:r w:rsidR="00311BAA">
        <w:rPr>
          <w:rFonts w:ascii="Calibri" w:hAnsi="Calibri" w:cs="Calibri"/>
          <w:sz w:val="22"/>
          <w:szCs w:val="22"/>
        </w:rPr>
        <w:t>.</w:t>
      </w:r>
      <w:r w:rsidR="00AD50C8" w:rsidRPr="00AD50C8">
        <w:rPr>
          <w:rFonts w:ascii="Calibri" w:hAnsi="Calibri" w:cs="Calibri"/>
          <w:sz w:val="22"/>
          <w:szCs w:val="22"/>
        </w:rPr>
        <w:t>716</w:t>
      </w:r>
      <w:r w:rsidR="00311BAA">
        <w:rPr>
          <w:rFonts w:ascii="Calibri" w:hAnsi="Calibri" w:cs="Calibri"/>
          <w:sz w:val="22"/>
          <w:szCs w:val="22"/>
        </w:rPr>
        <w:t>.</w:t>
      </w:r>
      <w:r w:rsidR="00AD50C8" w:rsidRPr="00AD50C8">
        <w:rPr>
          <w:rFonts w:ascii="Calibri" w:hAnsi="Calibri" w:cs="Calibri"/>
          <w:sz w:val="22"/>
          <w:szCs w:val="22"/>
        </w:rPr>
        <w:t xml:space="preserve">037,94 </w:t>
      </w:r>
      <w:r>
        <w:rPr>
          <w:rFonts w:ascii="Calibri" w:hAnsi="Calibri"/>
          <w:sz w:val="22"/>
          <w:szCs w:val="22"/>
        </w:rPr>
        <w:t>Kč</w:t>
      </w:r>
      <w:r>
        <w:rPr>
          <w:rFonts w:ascii="Calibri" w:hAnsi="Calibri" w:cs="Calibri"/>
          <w:color w:val="E74C3C"/>
          <w:sz w:val="22"/>
          <w:szCs w:val="22"/>
        </w:rPr>
        <w:t xml:space="preserve"> </w:t>
      </w:r>
      <w:r>
        <w:rPr>
          <w:rFonts w:ascii="Calibri" w:hAnsi="Calibri"/>
          <w:sz w:val="22"/>
          <w:szCs w:val="22"/>
        </w:rPr>
        <w:t>do správy Hlavního města Prahy (Magistrátu HMP, odboru informatických činností), IČO: 00064581, se sídlem Mariánské nám. 2, 110 00 Praha 1.</w:t>
      </w:r>
    </w:p>
    <w:p w14:paraId="653AED34" w14:textId="77777777" w:rsidR="006D339E" w:rsidRPr="006D339E" w:rsidRDefault="006D339E" w:rsidP="00021F60">
      <w:pPr>
        <w:pStyle w:val="Bezmezer"/>
        <w:spacing w:before="120" w:after="120"/>
        <w:rPr>
          <w:rFonts w:ascii="Calibri" w:hAnsi="Calibri" w:cs="Aptos"/>
          <w:sz w:val="22"/>
        </w:rPr>
      </w:pPr>
    </w:p>
    <w:p w14:paraId="20AAC5D3" w14:textId="77777777" w:rsidR="006D339E" w:rsidRPr="006D339E" w:rsidRDefault="006D339E" w:rsidP="00021F60">
      <w:pPr>
        <w:pStyle w:val="Bezmezer"/>
        <w:spacing w:before="120" w:after="120"/>
        <w:rPr>
          <w:rFonts w:ascii="Calibri" w:hAnsi="Calibri" w:cs="Aptos"/>
          <w:b/>
          <w:bCs/>
          <w:sz w:val="22"/>
        </w:rPr>
      </w:pPr>
      <w:r w:rsidRPr="006D339E">
        <w:rPr>
          <w:rFonts w:ascii="Calibri" w:hAnsi="Calibri" w:cs="Aptos"/>
          <w:b/>
          <w:bCs/>
          <w:sz w:val="22"/>
        </w:rPr>
        <w:t>Důvodová zpráva:</w:t>
      </w:r>
    </w:p>
    <w:p w14:paraId="5273F2A3" w14:textId="26010201" w:rsidR="00F9778A" w:rsidRDefault="00F9778A" w:rsidP="00021F60">
      <w:pPr>
        <w:pStyle w:val="Normlnweb"/>
        <w:spacing w:before="120" w:after="120"/>
        <w:jc w:val="both"/>
        <w:divId w:val="1578519231"/>
        <w:rPr>
          <w:rFonts w:ascii="Calibri" w:hAnsi="Calibri" w:cs="Calibri"/>
          <w:sz w:val="22"/>
          <w:szCs w:val="22"/>
        </w:rPr>
      </w:pPr>
      <w:r>
        <w:rPr>
          <w:rFonts w:ascii="Calibri" w:hAnsi="Calibri"/>
          <w:sz w:val="22"/>
          <w:szCs w:val="22"/>
        </w:rPr>
        <w:t>Použité právní předpisy:</w:t>
      </w:r>
    </w:p>
    <w:p w14:paraId="45303FE4" w14:textId="77777777" w:rsidR="00F9778A" w:rsidRDefault="00F9778A" w:rsidP="00021F60">
      <w:pPr>
        <w:numPr>
          <w:ilvl w:val="0"/>
          <w:numId w:val="36"/>
        </w:numPr>
        <w:spacing w:after="0" w:line="240" w:lineRule="auto"/>
        <w:ind w:left="714" w:hanging="357"/>
        <w:jc w:val="both"/>
        <w:divId w:val="1578519231"/>
        <w:rPr>
          <w:rFonts w:ascii="Calibri" w:eastAsiaTheme="minorEastAsia" w:hAnsi="Calibri" w:cs="Calibri"/>
          <w:lang w:eastAsia="cs-CZ"/>
        </w:rPr>
      </w:pPr>
      <w:r>
        <w:rPr>
          <w:rFonts w:ascii="Calibri" w:eastAsiaTheme="minorEastAsia" w:hAnsi="Calibri"/>
          <w:lang w:eastAsia="cs-CZ"/>
        </w:rPr>
        <w:t>zákon č. 131/2000 Sb., o hlavním městě Praze</w:t>
      </w:r>
    </w:p>
    <w:p w14:paraId="670FDE26" w14:textId="77777777" w:rsidR="00F9778A" w:rsidRDefault="00F9778A" w:rsidP="00021F60">
      <w:pPr>
        <w:numPr>
          <w:ilvl w:val="0"/>
          <w:numId w:val="36"/>
        </w:numPr>
        <w:spacing w:after="0" w:line="240" w:lineRule="auto"/>
        <w:ind w:left="714" w:hanging="357"/>
        <w:jc w:val="both"/>
        <w:divId w:val="1578519231"/>
        <w:rPr>
          <w:rFonts w:ascii="Calibri" w:eastAsiaTheme="minorEastAsia" w:hAnsi="Calibri" w:cs="Calibri"/>
          <w:lang w:eastAsia="cs-CZ"/>
        </w:rPr>
      </w:pPr>
      <w:r>
        <w:rPr>
          <w:rFonts w:ascii="Calibri" w:eastAsiaTheme="minorEastAsia" w:hAnsi="Calibri"/>
          <w:lang w:eastAsia="cs-CZ"/>
        </w:rPr>
        <w:t>OZV č. 55/2000 Sb. HMP, kterou se vydává Statut HMP</w:t>
      </w:r>
    </w:p>
    <w:p w14:paraId="66CA4D37" w14:textId="77777777" w:rsidR="00F9778A" w:rsidRDefault="00F9778A" w:rsidP="00021F60">
      <w:pPr>
        <w:pStyle w:val="Normlnweb"/>
        <w:spacing w:before="120" w:after="120"/>
        <w:jc w:val="both"/>
        <w:divId w:val="1578519231"/>
        <w:rPr>
          <w:rFonts w:ascii="Calibri" w:hAnsi="Calibri" w:cs="Calibri"/>
          <w:sz w:val="22"/>
          <w:szCs w:val="22"/>
        </w:rPr>
      </w:pPr>
      <w:r>
        <w:rPr>
          <w:rFonts w:ascii="Calibri" w:hAnsi="Calibri"/>
          <w:sz w:val="22"/>
          <w:szCs w:val="22"/>
        </w:rPr>
        <w:t>Odůvodnění předkladu:</w:t>
      </w:r>
    </w:p>
    <w:p w14:paraId="7A012905" w14:textId="77777777" w:rsidR="00F9778A" w:rsidRDefault="00F9778A" w:rsidP="00141A15">
      <w:pPr>
        <w:pStyle w:val="Normlnweb"/>
        <w:spacing w:before="0" w:after="0"/>
        <w:jc w:val="both"/>
        <w:divId w:val="1578519231"/>
        <w:rPr>
          <w:rFonts w:ascii="Calibri" w:hAnsi="Calibri" w:cs="Calibri"/>
          <w:sz w:val="22"/>
          <w:szCs w:val="22"/>
        </w:rPr>
      </w:pPr>
      <w:r>
        <w:rPr>
          <w:rFonts w:ascii="Calibri" w:hAnsi="Calibri"/>
          <w:sz w:val="22"/>
          <w:szCs w:val="22"/>
        </w:rPr>
        <w:t>V souladu s § 19 zákona č. 131/2000 Sb., o hlavním městě Praze, ve znění pozdějších předpisů a dle obecně závazné vyhlášky hlavního města Prahy č. 55/2000 Sb., kterou se vydává Statut hlavního města Prahy, ve znění pozdějších předpisů, žádá městská část Praha 18 o odejmutí majetku - softwarových licencí Ekonomického informačního systému a dalších komponent platformy GINIS ze svěřené správy. V rámci naplňování dlouhodobé strategie digitalizace veřejné správy a rozvoje jednotné IT infrastruktury hlavního mě</w:t>
      </w:r>
      <w:r>
        <w:rPr>
          <w:rFonts w:ascii="Calibri"/>
          <w:sz w:val="22"/>
          <w:szCs w:val="22"/>
        </w:rPr>
        <w:t>st</w:t>
      </w:r>
      <w:r>
        <w:rPr>
          <w:rFonts w:ascii="Calibri" w:hAnsi="Calibri"/>
          <w:sz w:val="22"/>
          <w:szCs w:val="22"/>
        </w:rPr>
        <w:t>a Prahy dochází k systematickému posilování spolupráce mezi Magistrátem hlavního města Prahy a jednotlivými městskými částmi. Jedním z konkrétních kroků v této oblasti je uzavření Smlouvy č.  INO/40/04/003704/2022 – Smlouva o poskytování IT služeb, jejímž poskytovatelem je Hlavní město Praha a objednatelem Městská část Praha 18. Smlouva je uzavírána v souladu s Celoměstskou koncepcí rozvoje informačních systémů hl. města Prahy, která stanovuje jako jednu z priorit poskytování všestranných IT služeb městsk</w:t>
      </w:r>
      <w:r>
        <w:rPr>
          <w:rFonts w:hAnsi="Calibri"/>
          <w:sz w:val="22"/>
          <w:szCs w:val="22"/>
        </w:rPr>
        <w:t>ý</w:t>
      </w:r>
      <w:r>
        <w:rPr>
          <w:rFonts w:ascii="Calibri" w:hAnsi="Calibri"/>
          <w:sz w:val="22"/>
          <w:szCs w:val="22"/>
        </w:rPr>
        <w:t>m částem. V návaznosti na tuto spolupráci je namístě, aby licence platformy GINIS byly odejmuty ze správy MČ Praha 18 a byly centralizovány pod správu Magistrátu hl. města Prahy, Odboru informatických činností.</w:t>
      </w:r>
    </w:p>
    <w:p w14:paraId="282AA4C8" w14:textId="77777777" w:rsidR="00141A15" w:rsidRDefault="00141A15" w:rsidP="00141A15">
      <w:pPr>
        <w:pStyle w:val="Normlnweb"/>
        <w:spacing w:before="0" w:after="0"/>
        <w:jc w:val="both"/>
        <w:divId w:val="1578519231"/>
        <w:rPr>
          <w:rStyle w:val="Siln"/>
          <w:rFonts w:ascii="Calibri" w:hAnsi="Calibri" w:cs="Calibri"/>
          <w:sz w:val="22"/>
          <w:szCs w:val="22"/>
        </w:rPr>
      </w:pPr>
    </w:p>
    <w:p w14:paraId="198F9031" w14:textId="0405F5A9" w:rsidR="00F9778A" w:rsidRDefault="00F9778A" w:rsidP="00141A15">
      <w:pPr>
        <w:pStyle w:val="Normlnweb"/>
        <w:spacing w:before="0" w:after="0"/>
        <w:jc w:val="both"/>
        <w:divId w:val="1578519231"/>
        <w:rPr>
          <w:rFonts w:ascii="Calibri" w:hAnsi="Calibri" w:cs="Calibri"/>
          <w:sz w:val="22"/>
          <w:szCs w:val="22"/>
        </w:rPr>
      </w:pPr>
      <w:r>
        <w:rPr>
          <w:rStyle w:val="Siln"/>
          <w:rFonts w:ascii="Calibri" w:hAnsi="Calibri" w:cs="Calibri"/>
          <w:sz w:val="22"/>
          <w:szCs w:val="22"/>
        </w:rPr>
        <w:t xml:space="preserve">Zodpovídá: tajemnice Bradlerová </w:t>
      </w:r>
      <w:r w:rsidR="00655120">
        <w:rPr>
          <w:rStyle w:val="Siln"/>
          <w:rFonts w:ascii="Calibri" w:hAnsi="Calibri" w:cs="Calibri"/>
          <w:sz w:val="22"/>
          <w:szCs w:val="22"/>
        </w:rPr>
        <w:t>–</w:t>
      </w:r>
      <w:r>
        <w:rPr>
          <w:rStyle w:val="Siln"/>
          <w:rFonts w:ascii="Calibri" w:hAnsi="Calibri" w:cs="Calibri"/>
          <w:sz w:val="22"/>
          <w:szCs w:val="22"/>
        </w:rPr>
        <w:t xml:space="preserve"> OKT, EO</w:t>
      </w:r>
    </w:p>
    <w:p w14:paraId="10ED6CB4" w14:textId="77777777" w:rsidR="00655120" w:rsidRDefault="00655120" w:rsidP="00141A15">
      <w:pPr>
        <w:pStyle w:val="Normlnweb"/>
        <w:spacing w:before="0" w:after="0"/>
        <w:jc w:val="both"/>
        <w:divId w:val="1578519231"/>
        <w:rPr>
          <w:rFonts w:ascii="Calibri" w:hAnsi="Calibri"/>
          <w:sz w:val="22"/>
          <w:szCs w:val="22"/>
        </w:rPr>
      </w:pPr>
    </w:p>
    <w:p w14:paraId="41D92801" w14:textId="77777777" w:rsidR="0069173E" w:rsidRDefault="0069173E" w:rsidP="00021F60">
      <w:pPr>
        <w:pStyle w:val="Bezmezer"/>
        <w:spacing w:before="120" w:after="120"/>
        <w:rPr>
          <w:rFonts w:asciiTheme="minorHAnsi" w:hAnsiTheme="minorHAnsi" w:cs="Aptos"/>
          <w:b/>
          <w:sz w:val="22"/>
        </w:rPr>
      </w:pPr>
    </w:p>
    <w:p w14:paraId="42E07339" w14:textId="6D3E73E9" w:rsidR="0069173E" w:rsidRDefault="0069173E" w:rsidP="00021F60">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C2579C">
        <w:rPr>
          <w:rFonts w:asciiTheme="minorHAnsi" w:hAnsiTheme="minorHAnsi" w:cs="Aptos"/>
          <w:sz w:val="22"/>
        </w:rPr>
        <w:t>18</w:t>
      </w:r>
      <w:r w:rsidRPr="005D4EAF">
        <w:rPr>
          <w:rFonts w:asciiTheme="minorHAnsi" w:hAnsiTheme="minorHAnsi" w:cs="Aptos"/>
          <w:sz w:val="22"/>
        </w:rPr>
        <w:t> </w:t>
      </w:r>
      <w:r w:rsidRPr="005D4EAF">
        <w:rPr>
          <w:rFonts w:asciiTheme="minorHAnsi" w:hAnsiTheme="minorHAnsi" w:cs="Aptos"/>
          <w:sz w:val="22"/>
        </w:rPr>
        <w:tab/>
        <w:t xml:space="preserve">proti   </w:t>
      </w:r>
      <w:r w:rsidR="00AF7BE7">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C2579C">
        <w:rPr>
          <w:rFonts w:asciiTheme="minorHAnsi" w:hAnsiTheme="minorHAnsi" w:cs="Aptos"/>
          <w:sz w:val="22"/>
        </w:rPr>
        <w:t>1</w:t>
      </w:r>
      <w:r w:rsidRPr="005D4EAF">
        <w:rPr>
          <w:rFonts w:asciiTheme="minorHAnsi" w:hAnsiTheme="minorHAnsi" w:cs="Aptos"/>
          <w:sz w:val="22"/>
        </w:rPr>
        <w:tab/>
      </w:r>
      <w:r w:rsidRPr="005D4EAF">
        <w:rPr>
          <w:rFonts w:asciiTheme="minorHAnsi" w:hAnsiTheme="minorHAnsi" w:cs="Aptos"/>
          <w:sz w:val="22"/>
        </w:rPr>
        <w:tab/>
        <w:t xml:space="preserve">nehlasoval   </w:t>
      </w:r>
      <w:r w:rsidR="00AF7BE7">
        <w:rPr>
          <w:rFonts w:asciiTheme="minorHAnsi" w:hAnsiTheme="minorHAnsi" w:cs="Aptos"/>
          <w:sz w:val="22"/>
        </w:rPr>
        <w:t>0</w:t>
      </w:r>
    </w:p>
    <w:p w14:paraId="37B128C6" w14:textId="3D9394DD" w:rsidR="0069173E" w:rsidRPr="00442FBF" w:rsidRDefault="0069173E" w:rsidP="00021F60">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26AB3798" w14:textId="5B499731" w:rsidR="00833BFB" w:rsidRPr="00D87F57" w:rsidRDefault="00BF1FB0" w:rsidP="00F841F4">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C2579C">
        <w:rPr>
          <w:rFonts w:asciiTheme="minorHAnsi" w:hAnsiTheme="minorHAnsi" w:cs="Calibri"/>
          <w:b/>
          <w:sz w:val="22"/>
        </w:rPr>
        <w:t>20</w:t>
      </w:r>
      <w:r w:rsidR="00833BFB" w:rsidRPr="00D87F57">
        <w:rPr>
          <w:rFonts w:asciiTheme="minorHAnsi" w:hAnsiTheme="minorHAnsi" w:cs="Calibri"/>
          <w:b/>
          <w:sz w:val="22"/>
        </w:rPr>
        <w:t xml:space="preserve"> </w:t>
      </w:r>
    </w:p>
    <w:p w14:paraId="1180898E" w14:textId="77777777" w:rsidR="004C17D7" w:rsidRPr="00D87F57" w:rsidRDefault="004C17D7" w:rsidP="00F841F4">
      <w:pPr>
        <w:pStyle w:val="Bezmezer"/>
        <w:rPr>
          <w:rFonts w:asciiTheme="minorHAnsi" w:hAnsiTheme="minorHAnsi" w:cs="Calibri"/>
          <w:b/>
          <w:sz w:val="22"/>
          <w:u w:val="single"/>
        </w:rPr>
      </w:pPr>
    </w:p>
    <w:p w14:paraId="0B29BD11" w14:textId="77777777" w:rsidR="00FB3703" w:rsidRPr="00D87F57" w:rsidRDefault="00FB3703" w:rsidP="00F841F4">
      <w:pPr>
        <w:pStyle w:val="Bezmezer"/>
        <w:rPr>
          <w:rFonts w:asciiTheme="minorHAnsi" w:hAnsiTheme="minorHAnsi" w:cs="Calibri"/>
          <w:b/>
          <w:sz w:val="22"/>
          <w:u w:val="single"/>
        </w:rPr>
      </w:pPr>
      <w:r w:rsidRPr="00D87F57">
        <w:rPr>
          <w:rFonts w:asciiTheme="minorHAnsi" w:hAnsiTheme="minorHAnsi" w:cs="Calibri"/>
          <w:b/>
          <w:sz w:val="22"/>
          <w:u w:val="single"/>
        </w:rPr>
        <w:t>Personální změny ve výborech ZMČ</w:t>
      </w:r>
    </w:p>
    <w:p w14:paraId="14662694" w14:textId="77777777" w:rsidR="00006E5F" w:rsidRPr="00D87F57" w:rsidRDefault="00006E5F" w:rsidP="00F841F4">
      <w:pPr>
        <w:pStyle w:val="Bezmezer"/>
        <w:rPr>
          <w:rFonts w:asciiTheme="minorHAnsi" w:hAnsiTheme="minorHAnsi" w:cs="Calibri"/>
          <w:b/>
          <w:sz w:val="22"/>
        </w:rPr>
      </w:pPr>
    </w:p>
    <w:p w14:paraId="21AC00AB" w14:textId="710BEFCF" w:rsidR="002549CA" w:rsidRDefault="002549CA" w:rsidP="00F841F4">
      <w:pPr>
        <w:pStyle w:val="Zkladnodstavec"/>
        <w:tabs>
          <w:tab w:val="center" w:pos="1276"/>
        </w:tabs>
        <w:spacing w:before="120" w:after="120" w:line="240" w:lineRule="auto"/>
        <w:jc w:val="both"/>
        <w:rPr>
          <w:rFonts w:asciiTheme="minorHAnsi" w:hAnsiTheme="minorHAnsi" w:cs="Aptos"/>
          <w:color w:val="auto"/>
          <w:sz w:val="22"/>
          <w:szCs w:val="22"/>
        </w:rPr>
      </w:pPr>
      <w:r w:rsidRPr="00567C0C">
        <w:rPr>
          <w:rFonts w:asciiTheme="minorHAnsi" w:hAnsiTheme="minorHAnsi" w:cs="Aptos"/>
          <w:color w:val="auto"/>
          <w:sz w:val="22"/>
          <w:szCs w:val="22"/>
        </w:rPr>
        <w:t>Předseda Návrhového – volebního výboru ZMČ vyzval zastupitele k předložení návrhů</w:t>
      </w:r>
      <w:r w:rsidR="00021F60">
        <w:rPr>
          <w:rFonts w:asciiTheme="minorHAnsi" w:hAnsiTheme="minorHAnsi" w:cs="Aptos"/>
          <w:color w:val="auto"/>
          <w:sz w:val="22"/>
          <w:szCs w:val="22"/>
        </w:rPr>
        <w:t>.</w:t>
      </w:r>
    </w:p>
    <w:p w14:paraId="463CF622" w14:textId="249E2880" w:rsidR="009349B2" w:rsidRPr="00567C0C" w:rsidRDefault="009349B2" w:rsidP="00F841F4">
      <w:pPr>
        <w:pStyle w:val="Zkladnodstavec"/>
        <w:tabs>
          <w:tab w:val="center" w:pos="1276"/>
        </w:tabs>
        <w:spacing w:before="120" w:after="120" w:line="240" w:lineRule="auto"/>
        <w:jc w:val="both"/>
        <w:rPr>
          <w:rFonts w:asciiTheme="minorHAnsi" w:hAnsiTheme="minorHAnsi" w:cs="Aptos"/>
          <w:color w:val="auto"/>
          <w:sz w:val="22"/>
          <w:szCs w:val="22"/>
        </w:rPr>
      </w:pPr>
      <w:r>
        <w:rPr>
          <w:rFonts w:asciiTheme="minorHAnsi" w:hAnsiTheme="minorHAnsi" w:cs="Aptos"/>
          <w:color w:val="auto"/>
          <w:sz w:val="22"/>
          <w:szCs w:val="22"/>
        </w:rPr>
        <w:t>Žádné návrhy nebyly předloženy.</w:t>
      </w:r>
    </w:p>
    <w:p w14:paraId="4943ADDE" w14:textId="77777777" w:rsidR="002D1DB1" w:rsidRPr="006D339E" w:rsidRDefault="002D1DB1" w:rsidP="00F841F4">
      <w:pPr>
        <w:pStyle w:val="Bezmezer"/>
        <w:rPr>
          <w:rFonts w:asciiTheme="minorHAnsi" w:hAnsiTheme="minorHAnsi" w:cs="Calibri"/>
          <w:b/>
          <w:sz w:val="22"/>
        </w:rPr>
      </w:pPr>
    </w:p>
    <w:p w14:paraId="4471EFC5" w14:textId="272A8B78" w:rsidR="00833BFB" w:rsidRPr="00D87F57" w:rsidRDefault="00BF1FB0" w:rsidP="00F841F4">
      <w:pPr>
        <w:pStyle w:val="Bezmezer"/>
        <w:rPr>
          <w:rFonts w:asciiTheme="minorHAnsi" w:hAnsiTheme="minorHAnsi" w:cs="Calibri"/>
          <w:b/>
          <w:sz w:val="22"/>
        </w:rPr>
      </w:pPr>
      <w:r>
        <w:rPr>
          <w:rFonts w:asciiTheme="minorHAnsi" w:hAnsiTheme="minorHAnsi" w:cs="Aptos"/>
          <w:b/>
          <w:sz w:val="22"/>
        </w:rPr>
        <w:br w:type="page"/>
      </w:r>
      <w:r w:rsidR="006B1EED">
        <w:rPr>
          <w:rFonts w:asciiTheme="minorHAnsi" w:hAnsiTheme="minorHAnsi" w:cs="Aptos"/>
          <w:b/>
          <w:sz w:val="22"/>
        </w:rPr>
        <w:lastRenderedPageBreak/>
        <w:t>III. Informace</w:t>
      </w:r>
      <w:r w:rsidR="00833BFB" w:rsidRPr="00D87F57">
        <w:rPr>
          <w:rFonts w:asciiTheme="minorHAnsi" w:hAnsiTheme="minorHAnsi" w:cs="Calibri"/>
          <w:b/>
          <w:sz w:val="22"/>
        </w:rPr>
        <w:t xml:space="preserve"> </w:t>
      </w:r>
    </w:p>
    <w:p w14:paraId="620840DD" w14:textId="77777777" w:rsidR="004C17D7" w:rsidRPr="00D87F57" w:rsidRDefault="004C17D7" w:rsidP="00F841F4">
      <w:pPr>
        <w:pStyle w:val="Bezmezer"/>
        <w:rPr>
          <w:rFonts w:asciiTheme="minorHAnsi" w:hAnsiTheme="minorHAnsi" w:cs="Calibri"/>
          <w:b/>
          <w:sz w:val="22"/>
          <w:u w:val="single"/>
        </w:rPr>
      </w:pPr>
    </w:p>
    <w:p w14:paraId="71AD587E" w14:textId="77777777" w:rsidR="00FB3703" w:rsidRPr="00D87F57" w:rsidRDefault="00FB3703" w:rsidP="00F841F4">
      <w:pPr>
        <w:pStyle w:val="Bezmezer"/>
        <w:rPr>
          <w:rFonts w:asciiTheme="minorHAnsi" w:hAnsiTheme="minorHAnsi" w:cs="Calibri"/>
          <w:b/>
          <w:sz w:val="22"/>
          <w:u w:val="single"/>
        </w:rPr>
      </w:pPr>
      <w:r w:rsidRPr="00D87F57">
        <w:rPr>
          <w:rFonts w:asciiTheme="minorHAnsi" w:hAnsiTheme="minorHAnsi" w:cs="Calibri"/>
          <w:b/>
          <w:sz w:val="22"/>
          <w:u w:val="single"/>
        </w:rPr>
        <w:t>Zpráva o činnosti RMČ za období 16.04.2026 - 15.06.2026</w:t>
      </w:r>
    </w:p>
    <w:p w14:paraId="2228BD6E"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CB7FCA1" w14:textId="77777777" w:rsidTr="00FF2E46">
        <w:tc>
          <w:tcPr>
            <w:tcW w:w="1212" w:type="dxa"/>
          </w:tcPr>
          <w:p w14:paraId="0FF7EEEB"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5956B90" w14:textId="77777777" w:rsidR="00006E5F" w:rsidRPr="00D87F57" w:rsidRDefault="002B0354" w:rsidP="00F841F4">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404C4403" w14:textId="77777777" w:rsidR="00006E5F" w:rsidRPr="00D87F57" w:rsidRDefault="00006E5F" w:rsidP="00F841F4">
            <w:pPr>
              <w:pStyle w:val="Bezmezer"/>
              <w:rPr>
                <w:rFonts w:asciiTheme="minorHAnsi" w:hAnsiTheme="minorHAnsi" w:cs="Calibri"/>
                <w:b/>
                <w:sz w:val="22"/>
              </w:rPr>
            </w:pPr>
          </w:p>
        </w:tc>
        <w:tc>
          <w:tcPr>
            <w:tcW w:w="1361" w:type="dxa"/>
          </w:tcPr>
          <w:p w14:paraId="48D9F29E"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6C3D74D5" w14:textId="77777777" w:rsidR="00006E5F" w:rsidRPr="00D87F57" w:rsidRDefault="007542BE" w:rsidP="00F841F4">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096359AC" w14:textId="77777777" w:rsidR="00006E5F" w:rsidRPr="00D87F57" w:rsidRDefault="00006E5F" w:rsidP="00F841F4">
      <w:pPr>
        <w:pStyle w:val="Bezmezer"/>
        <w:rPr>
          <w:rFonts w:asciiTheme="minorHAnsi" w:hAnsiTheme="minorHAnsi" w:cs="Calibri"/>
          <w:b/>
          <w:sz w:val="22"/>
        </w:rPr>
      </w:pPr>
    </w:p>
    <w:p w14:paraId="4373E344" w14:textId="77777777" w:rsidR="00FB3703" w:rsidRPr="00D87F57" w:rsidRDefault="00FB3703" w:rsidP="00F841F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716F5201" w14:textId="77777777" w:rsidR="00C870CA" w:rsidRDefault="00C870CA" w:rsidP="00F841F4">
      <w:pPr>
        <w:pStyle w:val="Bezmezer"/>
        <w:divId w:val="1578519266"/>
        <w:rPr>
          <w:rFonts w:asciiTheme="minorHAnsi" w:hAnsiTheme="minorHAnsi" w:cs="Calibri"/>
          <w:sz w:val="22"/>
        </w:rPr>
      </w:pPr>
    </w:p>
    <w:p w14:paraId="7F59EA11" w14:textId="62EB2174" w:rsidR="000F0C93" w:rsidRPr="00D87F57" w:rsidRDefault="000F0C93" w:rsidP="00021F60">
      <w:pPr>
        <w:pStyle w:val="Bezmezer"/>
        <w:spacing w:before="120" w:after="120"/>
        <w:divId w:val="1578519266"/>
        <w:rPr>
          <w:rFonts w:asciiTheme="minorHAnsi" w:hAnsiTheme="minorHAnsi" w:cs="Calibri"/>
          <w:sz w:val="22"/>
        </w:rPr>
      </w:pPr>
      <w:r w:rsidRPr="00D87F57">
        <w:rPr>
          <w:rFonts w:asciiTheme="minorHAnsi" w:hAnsiTheme="minorHAnsi" w:cs="Calibri"/>
          <w:sz w:val="22"/>
        </w:rPr>
        <w:t>Zastupitelstvo městské části Praha 18</w:t>
      </w:r>
    </w:p>
    <w:p w14:paraId="330F8821" w14:textId="37759C2A" w:rsidR="00804D37" w:rsidRDefault="00804D37" w:rsidP="00021F60">
      <w:pPr>
        <w:pStyle w:val="Normlnweb"/>
        <w:spacing w:before="120" w:after="120"/>
        <w:divId w:val="1578519266"/>
        <w:rPr>
          <w:rFonts w:ascii="Calibri" w:hAnsi="Calibri" w:cs="Calibri"/>
          <w:b/>
          <w:bCs/>
          <w:sz w:val="22"/>
          <w:szCs w:val="22"/>
        </w:rPr>
      </w:pPr>
      <w:r>
        <w:rPr>
          <w:rFonts w:ascii="Calibri" w:hAnsi="Calibri"/>
          <w:b/>
          <w:bCs/>
          <w:sz w:val="22"/>
          <w:szCs w:val="22"/>
        </w:rPr>
        <w:t xml:space="preserve">I. bere na vědomí </w:t>
      </w:r>
    </w:p>
    <w:p w14:paraId="75E61FBE" w14:textId="77777777" w:rsidR="00804D37" w:rsidRDefault="00804D37" w:rsidP="00021F60">
      <w:pPr>
        <w:pStyle w:val="Normlnweb"/>
        <w:numPr>
          <w:ilvl w:val="0"/>
          <w:numId w:val="17"/>
        </w:numPr>
        <w:spacing w:before="120" w:after="120"/>
        <w:ind w:left="570"/>
        <w:divId w:val="1578519264"/>
        <w:rPr>
          <w:rFonts w:ascii="Calibri" w:hAnsi="Calibri" w:cs="Calibri"/>
          <w:sz w:val="22"/>
          <w:szCs w:val="22"/>
        </w:rPr>
      </w:pPr>
      <w:r>
        <w:rPr>
          <w:rFonts w:ascii="Calibri" w:hAnsi="Calibri"/>
          <w:sz w:val="22"/>
          <w:szCs w:val="22"/>
        </w:rPr>
        <w:t>zprávu o činnosti RMČ za období 16.04.2026 - 15.06.2026 dle přílohy.</w:t>
      </w:r>
    </w:p>
    <w:p w14:paraId="394BE7C8" w14:textId="77777777" w:rsidR="00EC0EAB" w:rsidRPr="00D87F57" w:rsidRDefault="00EC0EAB" w:rsidP="00021F60">
      <w:pPr>
        <w:pStyle w:val="Bezmezer"/>
        <w:spacing w:before="120" w:after="120"/>
        <w:rPr>
          <w:rFonts w:asciiTheme="minorHAnsi" w:hAnsiTheme="minorHAnsi" w:cs="Calibri"/>
          <w:sz w:val="22"/>
        </w:rPr>
      </w:pPr>
    </w:p>
    <w:p w14:paraId="3007A824" w14:textId="77777777" w:rsidR="00E41DB1" w:rsidRPr="00D87F57" w:rsidRDefault="00E41DB1" w:rsidP="00021F60">
      <w:pPr>
        <w:pStyle w:val="Bezmezer"/>
        <w:spacing w:before="120" w:after="120"/>
        <w:rPr>
          <w:rFonts w:asciiTheme="minorHAnsi" w:hAnsiTheme="minorHAnsi" w:cs="Calibri"/>
          <w:b/>
          <w:sz w:val="22"/>
        </w:rPr>
      </w:pPr>
    </w:p>
    <w:p w14:paraId="75292B3E" w14:textId="77777777" w:rsidR="006D339E" w:rsidRPr="006D339E" w:rsidRDefault="006D339E" w:rsidP="00F841F4">
      <w:pPr>
        <w:pStyle w:val="Bezmezer"/>
        <w:rPr>
          <w:rFonts w:ascii="Calibri" w:hAnsi="Calibri" w:cs="Aptos"/>
          <w:sz w:val="22"/>
        </w:rPr>
      </w:pPr>
    </w:p>
    <w:p w14:paraId="476CCDA1" w14:textId="77777777" w:rsidR="002D1DB1" w:rsidRPr="006D339E" w:rsidRDefault="002D1DB1" w:rsidP="00F841F4">
      <w:pPr>
        <w:pStyle w:val="Bezmezer"/>
        <w:rPr>
          <w:rFonts w:asciiTheme="minorHAnsi" w:hAnsiTheme="minorHAnsi" w:cs="Calibri"/>
          <w:b/>
          <w:sz w:val="22"/>
        </w:rPr>
      </w:pPr>
    </w:p>
    <w:p w14:paraId="341966BE" w14:textId="32DB7834" w:rsidR="00833BFB" w:rsidRPr="00D87F57" w:rsidRDefault="00BF1FB0" w:rsidP="00F841F4">
      <w:pPr>
        <w:pStyle w:val="Bezmezer"/>
        <w:rPr>
          <w:rFonts w:asciiTheme="minorHAnsi" w:hAnsiTheme="minorHAnsi" w:cs="Calibri"/>
          <w:b/>
          <w:sz w:val="22"/>
        </w:rPr>
      </w:pPr>
      <w:r>
        <w:rPr>
          <w:rFonts w:asciiTheme="minorHAnsi" w:hAnsiTheme="minorHAnsi" w:cs="Aptos"/>
          <w:b/>
          <w:sz w:val="22"/>
        </w:rPr>
        <w:br w:type="page"/>
      </w:r>
    </w:p>
    <w:p w14:paraId="596BA032" w14:textId="77777777" w:rsidR="00FB3703" w:rsidRPr="00D87F57" w:rsidRDefault="00FB3703" w:rsidP="00F841F4">
      <w:pPr>
        <w:pStyle w:val="Bezmezer"/>
        <w:rPr>
          <w:rFonts w:asciiTheme="minorHAnsi" w:hAnsiTheme="minorHAnsi" w:cs="Calibri"/>
          <w:b/>
          <w:sz w:val="22"/>
          <w:u w:val="single"/>
        </w:rPr>
      </w:pPr>
      <w:r w:rsidRPr="00D87F57">
        <w:rPr>
          <w:rFonts w:asciiTheme="minorHAnsi" w:hAnsiTheme="minorHAnsi" w:cs="Calibri"/>
          <w:b/>
          <w:sz w:val="22"/>
          <w:u w:val="single"/>
        </w:rPr>
        <w:lastRenderedPageBreak/>
        <w:t>Změny rozpočtu</w:t>
      </w:r>
    </w:p>
    <w:p w14:paraId="10ED7A2E"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F0571E1" w14:textId="77777777" w:rsidTr="00FF2E46">
        <w:tc>
          <w:tcPr>
            <w:tcW w:w="1212" w:type="dxa"/>
          </w:tcPr>
          <w:p w14:paraId="0174EC4A"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D99817C" w14:textId="77777777" w:rsidR="00006E5F" w:rsidRPr="00D87F57" w:rsidRDefault="002B0354" w:rsidP="00F841F4">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05097181" w14:textId="77777777" w:rsidR="00006E5F" w:rsidRPr="00D87F57" w:rsidRDefault="00006E5F" w:rsidP="00F841F4">
            <w:pPr>
              <w:pStyle w:val="Bezmezer"/>
              <w:rPr>
                <w:rFonts w:asciiTheme="minorHAnsi" w:hAnsiTheme="minorHAnsi" w:cs="Calibri"/>
                <w:b/>
                <w:sz w:val="22"/>
              </w:rPr>
            </w:pPr>
          </w:p>
        </w:tc>
        <w:tc>
          <w:tcPr>
            <w:tcW w:w="1361" w:type="dxa"/>
          </w:tcPr>
          <w:p w14:paraId="56541FD4"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455EA2B" w14:textId="77777777" w:rsidR="00006E5F" w:rsidRPr="00D87F57" w:rsidRDefault="007542BE" w:rsidP="00F841F4">
            <w:pPr>
              <w:pStyle w:val="Bezmezer"/>
              <w:rPr>
                <w:rFonts w:asciiTheme="minorHAnsi" w:hAnsiTheme="minorHAnsi" w:cs="Calibri"/>
                <w:bCs/>
                <w:sz w:val="22"/>
              </w:rPr>
            </w:pPr>
            <w:r w:rsidRPr="00D87F57">
              <w:rPr>
                <w:rFonts w:asciiTheme="minorHAnsi" w:hAnsiTheme="minorHAnsi" w:cs="Calibri"/>
                <w:bCs/>
                <w:sz w:val="22"/>
              </w:rPr>
              <w:t>Bc. Naděžda Hlubučková</w:t>
            </w:r>
          </w:p>
        </w:tc>
      </w:tr>
    </w:tbl>
    <w:p w14:paraId="2EEE7AC3" w14:textId="77777777" w:rsidR="00006E5F" w:rsidRPr="00D87F57" w:rsidRDefault="00006E5F" w:rsidP="00F841F4">
      <w:pPr>
        <w:pStyle w:val="Bezmezer"/>
        <w:rPr>
          <w:rFonts w:asciiTheme="minorHAnsi" w:hAnsiTheme="minorHAnsi" w:cs="Calibri"/>
          <w:b/>
          <w:sz w:val="22"/>
        </w:rPr>
      </w:pPr>
    </w:p>
    <w:p w14:paraId="0DE86342" w14:textId="77777777" w:rsidR="00FB3703" w:rsidRPr="00D87F57" w:rsidRDefault="00FB3703" w:rsidP="00F841F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5D1DFFCC" w14:textId="77777777" w:rsidR="00C870CA" w:rsidRDefault="00C870CA" w:rsidP="00F841F4">
      <w:pPr>
        <w:pStyle w:val="Bezmezer"/>
        <w:rPr>
          <w:rFonts w:asciiTheme="minorHAnsi" w:hAnsiTheme="minorHAnsi" w:cs="Calibri"/>
          <w:sz w:val="22"/>
        </w:rPr>
      </w:pPr>
    </w:p>
    <w:p w14:paraId="3A6086BE" w14:textId="39D5E0CE"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2D2DFA4E" w14:textId="77777777" w:rsidR="00302D41" w:rsidRDefault="00302D41" w:rsidP="00021F60">
      <w:pPr>
        <w:pStyle w:val="Normlnweb"/>
        <w:spacing w:before="120" w:after="120"/>
        <w:divId w:val="1578519284"/>
        <w:rPr>
          <w:rFonts w:ascii="Calibri" w:hAnsi="Calibri" w:cs="Calibri"/>
          <w:b/>
          <w:bCs/>
          <w:sz w:val="22"/>
          <w:szCs w:val="22"/>
        </w:rPr>
      </w:pPr>
      <w:r>
        <w:rPr>
          <w:rFonts w:ascii="Calibri" w:hAnsi="Calibri"/>
          <w:b/>
          <w:bCs/>
          <w:sz w:val="22"/>
          <w:szCs w:val="22"/>
        </w:rPr>
        <w:t xml:space="preserve">I. bere na vědomí </w:t>
      </w:r>
    </w:p>
    <w:p w14:paraId="57E84C24" w14:textId="08D66E9A" w:rsidR="00302D41" w:rsidRDefault="00302D41" w:rsidP="00021F60">
      <w:pPr>
        <w:pStyle w:val="Normlnweb"/>
        <w:numPr>
          <w:ilvl w:val="0"/>
          <w:numId w:val="18"/>
        </w:numPr>
        <w:spacing w:before="120" w:after="120"/>
        <w:ind w:left="570"/>
        <w:divId w:val="1578519285"/>
        <w:rPr>
          <w:rFonts w:ascii="Calibri" w:hAnsi="Calibri" w:cs="Calibri"/>
          <w:sz w:val="22"/>
          <w:szCs w:val="22"/>
        </w:rPr>
      </w:pPr>
      <w:r>
        <w:rPr>
          <w:rFonts w:ascii="Calibri" w:hAnsi="Calibri"/>
          <w:sz w:val="22"/>
          <w:szCs w:val="22"/>
        </w:rPr>
        <w:t xml:space="preserve">změny rozpočtu - rozpočtové opatření č. 15/26 - </w:t>
      </w:r>
      <w:r w:rsidR="003016E2" w:rsidRPr="003016E2">
        <w:rPr>
          <w:rFonts w:ascii="Calibri" w:hAnsi="Calibri"/>
          <w:sz w:val="22"/>
          <w:szCs w:val="22"/>
        </w:rPr>
        <w:t>27</w:t>
      </w:r>
      <w:r w:rsidRPr="003016E2">
        <w:rPr>
          <w:rFonts w:ascii="Calibri" w:hAnsi="Calibri"/>
          <w:sz w:val="22"/>
          <w:szCs w:val="22"/>
        </w:rPr>
        <w:t>/26</w:t>
      </w:r>
      <w:r>
        <w:rPr>
          <w:rFonts w:ascii="Calibri" w:hAnsi="Calibri"/>
          <w:sz w:val="22"/>
          <w:szCs w:val="22"/>
        </w:rPr>
        <w:t> dle přílohy.</w:t>
      </w:r>
    </w:p>
    <w:p w14:paraId="5F08A09A" w14:textId="77777777" w:rsidR="00EC0EAB" w:rsidRPr="00D87F57" w:rsidRDefault="00EC0EAB" w:rsidP="00021F60">
      <w:pPr>
        <w:pStyle w:val="Bezmezer"/>
        <w:spacing w:before="120" w:after="120"/>
        <w:rPr>
          <w:rFonts w:asciiTheme="minorHAnsi" w:hAnsiTheme="minorHAnsi" w:cs="Calibri"/>
          <w:sz w:val="22"/>
        </w:rPr>
      </w:pPr>
    </w:p>
    <w:p w14:paraId="69062516" w14:textId="77777777" w:rsidR="00E41DB1" w:rsidRPr="00D87F57" w:rsidRDefault="00E41DB1" w:rsidP="00021F60">
      <w:pPr>
        <w:pStyle w:val="Bezmezer"/>
        <w:spacing w:before="120" w:after="120"/>
        <w:rPr>
          <w:rFonts w:asciiTheme="minorHAnsi" w:hAnsiTheme="minorHAnsi" w:cs="Calibri"/>
          <w:b/>
          <w:sz w:val="22"/>
        </w:rPr>
      </w:pPr>
    </w:p>
    <w:p w14:paraId="65F27BDC" w14:textId="77777777" w:rsidR="006D339E" w:rsidRPr="006D339E" w:rsidRDefault="006D339E" w:rsidP="00F841F4">
      <w:pPr>
        <w:pStyle w:val="Bezmezer"/>
        <w:rPr>
          <w:rFonts w:ascii="Calibri" w:hAnsi="Calibri" w:cs="Aptos"/>
          <w:sz w:val="22"/>
        </w:rPr>
      </w:pPr>
    </w:p>
    <w:p w14:paraId="22868ACE" w14:textId="77777777" w:rsidR="002D1DB1" w:rsidRPr="006D339E" w:rsidRDefault="002D1DB1" w:rsidP="00F841F4">
      <w:pPr>
        <w:pStyle w:val="Bezmezer"/>
        <w:rPr>
          <w:rFonts w:asciiTheme="minorHAnsi" w:hAnsiTheme="minorHAnsi" w:cs="Calibri"/>
          <w:b/>
          <w:sz w:val="22"/>
        </w:rPr>
      </w:pPr>
    </w:p>
    <w:p w14:paraId="1E87B92F" w14:textId="74C68A66" w:rsidR="00833BFB" w:rsidRPr="00D87F57" w:rsidRDefault="00BF1FB0" w:rsidP="00F841F4">
      <w:pPr>
        <w:pStyle w:val="Bezmezer"/>
        <w:rPr>
          <w:rFonts w:asciiTheme="minorHAnsi" w:hAnsiTheme="minorHAnsi" w:cs="Calibri"/>
          <w:b/>
          <w:sz w:val="22"/>
        </w:rPr>
      </w:pPr>
      <w:r>
        <w:rPr>
          <w:rFonts w:asciiTheme="minorHAnsi" w:hAnsiTheme="minorHAnsi" w:cs="Aptos"/>
          <w:b/>
          <w:sz w:val="22"/>
        </w:rPr>
        <w:br w:type="page"/>
      </w:r>
    </w:p>
    <w:p w14:paraId="16111295" w14:textId="77777777" w:rsidR="00FB3703" w:rsidRPr="00D87F57" w:rsidRDefault="00FB3703" w:rsidP="00F841F4">
      <w:pPr>
        <w:pStyle w:val="Bezmezer"/>
        <w:rPr>
          <w:rFonts w:asciiTheme="minorHAnsi" w:hAnsiTheme="minorHAnsi" w:cs="Calibri"/>
          <w:b/>
          <w:sz w:val="22"/>
          <w:u w:val="single"/>
        </w:rPr>
      </w:pPr>
      <w:r w:rsidRPr="00D87F57">
        <w:rPr>
          <w:rFonts w:asciiTheme="minorHAnsi" w:hAnsiTheme="minorHAnsi" w:cs="Calibri"/>
          <w:b/>
          <w:sz w:val="22"/>
          <w:u w:val="single"/>
        </w:rPr>
        <w:lastRenderedPageBreak/>
        <w:t>Petice obyvatel domu - žádost o řešení bezpečnostní situace v domě Rýmařovská 475 a Tupolevova 515</w:t>
      </w:r>
    </w:p>
    <w:p w14:paraId="28029E58"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FAFCAA5" w14:textId="77777777" w:rsidTr="00FF2E46">
        <w:tc>
          <w:tcPr>
            <w:tcW w:w="1212" w:type="dxa"/>
          </w:tcPr>
          <w:p w14:paraId="07816300"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9BF9FFD" w14:textId="77777777" w:rsidR="00006E5F" w:rsidRPr="00D87F57" w:rsidRDefault="002B0354" w:rsidP="00F841F4">
            <w:pPr>
              <w:pStyle w:val="Bezmezer"/>
              <w:rPr>
                <w:rFonts w:asciiTheme="minorHAnsi" w:hAnsiTheme="minorHAnsi" w:cs="Calibri"/>
                <w:bCs/>
                <w:sz w:val="22"/>
              </w:rPr>
            </w:pPr>
            <w:r w:rsidRPr="00D87F57">
              <w:rPr>
                <w:rFonts w:asciiTheme="minorHAnsi" w:hAnsiTheme="minorHAnsi" w:cs="Calibri"/>
                <w:bCs/>
                <w:sz w:val="22"/>
              </w:rPr>
              <w:t>Bc. Dagmar Bradlerová</w:t>
            </w:r>
          </w:p>
        </w:tc>
        <w:tc>
          <w:tcPr>
            <w:tcW w:w="421" w:type="dxa"/>
          </w:tcPr>
          <w:p w14:paraId="17696E1A" w14:textId="77777777" w:rsidR="00006E5F" w:rsidRPr="00D87F57" w:rsidRDefault="00006E5F" w:rsidP="00F841F4">
            <w:pPr>
              <w:pStyle w:val="Bezmezer"/>
              <w:rPr>
                <w:rFonts w:asciiTheme="minorHAnsi" w:hAnsiTheme="minorHAnsi" w:cs="Calibri"/>
                <w:b/>
                <w:sz w:val="22"/>
              </w:rPr>
            </w:pPr>
          </w:p>
        </w:tc>
        <w:tc>
          <w:tcPr>
            <w:tcW w:w="1361" w:type="dxa"/>
          </w:tcPr>
          <w:p w14:paraId="42B18FF8" w14:textId="77777777" w:rsidR="00006E5F" w:rsidRPr="00D87F57" w:rsidRDefault="00006E5F" w:rsidP="00F841F4">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30ED0399" w14:textId="77777777" w:rsidR="00006E5F" w:rsidRPr="00D87F57" w:rsidRDefault="007542BE" w:rsidP="00F841F4">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65FDC90C" w14:textId="77777777" w:rsidR="00006E5F" w:rsidRPr="00D87F57" w:rsidRDefault="00006E5F" w:rsidP="00F841F4">
      <w:pPr>
        <w:pStyle w:val="Bezmezer"/>
        <w:rPr>
          <w:rFonts w:asciiTheme="minorHAnsi" w:hAnsiTheme="minorHAnsi" w:cs="Calibri"/>
          <w:b/>
          <w:sz w:val="22"/>
        </w:rPr>
      </w:pPr>
    </w:p>
    <w:p w14:paraId="5416B889" w14:textId="77777777" w:rsidR="00FB3703" w:rsidRPr="00D87F57" w:rsidRDefault="00FB3703" w:rsidP="00F841F4">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7A772FAF" w14:textId="77777777" w:rsidR="00833BFB" w:rsidRPr="00D87F57" w:rsidRDefault="00833BFB" w:rsidP="00F841F4">
      <w:pPr>
        <w:pStyle w:val="Bezmezer"/>
        <w:rPr>
          <w:rFonts w:asciiTheme="minorHAnsi" w:hAnsiTheme="minorHAnsi" w:cs="Calibri"/>
          <w:b/>
          <w:sz w:val="22"/>
        </w:rPr>
      </w:pPr>
    </w:p>
    <w:p w14:paraId="496D582A" w14:textId="77777777" w:rsidR="008566BA" w:rsidRPr="00D87F57" w:rsidRDefault="00833BFB" w:rsidP="00021F60">
      <w:pPr>
        <w:pStyle w:val="Bezmezer"/>
        <w:spacing w:before="120" w:after="120"/>
        <w:rPr>
          <w:rFonts w:asciiTheme="minorHAnsi" w:hAnsiTheme="minorHAnsi" w:cs="Calibri"/>
          <w:sz w:val="22"/>
        </w:rPr>
      </w:pPr>
      <w:r w:rsidRPr="00D87F57">
        <w:rPr>
          <w:rFonts w:asciiTheme="minorHAnsi" w:hAnsiTheme="minorHAnsi" w:cs="Calibri"/>
          <w:sz w:val="22"/>
        </w:rPr>
        <w:t>Zastupitelstvo městské části Praha 18</w:t>
      </w:r>
    </w:p>
    <w:p w14:paraId="539F7F5F" w14:textId="77777777" w:rsidR="003A5132" w:rsidRDefault="003A5132" w:rsidP="00021F60">
      <w:pPr>
        <w:pStyle w:val="Normlnweb"/>
        <w:spacing w:before="120" w:after="120"/>
        <w:divId w:val="1578519302"/>
        <w:rPr>
          <w:rFonts w:ascii="Calibri" w:hAnsi="Calibri" w:cs="Calibri"/>
          <w:b/>
          <w:bCs/>
          <w:sz w:val="22"/>
          <w:szCs w:val="22"/>
        </w:rPr>
      </w:pPr>
      <w:r>
        <w:rPr>
          <w:rFonts w:ascii="Calibri" w:hAnsi="Calibri"/>
          <w:b/>
          <w:bCs/>
          <w:sz w:val="22"/>
          <w:szCs w:val="22"/>
        </w:rPr>
        <w:t xml:space="preserve">I. bere na vědomí </w:t>
      </w:r>
    </w:p>
    <w:p w14:paraId="28E63C34" w14:textId="77777777" w:rsidR="003A5132" w:rsidRDefault="003A5132" w:rsidP="00021F60">
      <w:pPr>
        <w:pStyle w:val="Normlnweb"/>
        <w:numPr>
          <w:ilvl w:val="0"/>
          <w:numId w:val="19"/>
        </w:numPr>
        <w:spacing w:before="120" w:after="120"/>
        <w:ind w:left="570"/>
        <w:jc w:val="both"/>
        <w:divId w:val="1578519303"/>
        <w:rPr>
          <w:rFonts w:ascii="Calibri" w:hAnsi="Calibri" w:cs="Calibri"/>
          <w:sz w:val="22"/>
          <w:szCs w:val="22"/>
        </w:rPr>
      </w:pPr>
      <w:r>
        <w:rPr>
          <w:rFonts w:ascii="Calibri" w:hAnsi="Calibri" w:cs="Calibri"/>
          <w:sz w:val="22"/>
          <w:szCs w:val="22"/>
        </w:rPr>
        <w:t>podání: </w:t>
      </w:r>
    </w:p>
    <w:p w14:paraId="23A05575" w14:textId="5A0CE245" w:rsidR="003A5132" w:rsidRDefault="003A5132" w:rsidP="00021F60">
      <w:pPr>
        <w:pStyle w:val="Normlnweb"/>
        <w:spacing w:before="120" w:after="120"/>
        <w:ind w:left="570"/>
        <w:jc w:val="both"/>
        <w:divId w:val="1578519303"/>
        <w:rPr>
          <w:rFonts w:ascii="Calibri" w:hAnsi="Calibri" w:cs="Calibri"/>
          <w:sz w:val="22"/>
          <w:szCs w:val="22"/>
        </w:rPr>
      </w:pPr>
      <w:r>
        <w:rPr>
          <w:rFonts w:ascii="Calibri" w:hAnsi="Calibri"/>
          <w:sz w:val="22"/>
          <w:szCs w:val="22"/>
        </w:rPr>
        <w:t xml:space="preserve">a) ze dne 20.04.2026 označené jako petice obyvatel domu "Žádost </w:t>
      </w:r>
      <w:r w:rsidR="00021F60">
        <w:rPr>
          <w:rFonts w:ascii="Calibri" w:hAnsi="Calibri"/>
          <w:sz w:val="22"/>
          <w:szCs w:val="22"/>
        </w:rPr>
        <w:t>o řešení bezpečnostní situace v </w:t>
      </w:r>
      <w:r>
        <w:rPr>
          <w:rFonts w:ascii="Calibri" w:hAnsi="Calibri"/>
          <w:sz w:val="22"/>
          <w:szCs w:val="22"/>
        </w:rPr>
        <w:t>domě Rýmařovská 475".</w:t>
      </w:r>
    </w:p>
    <w:p w14:paraId="58FB36AE" w14:textId="18C2DCDA" w:rsidR="003A5132" w:rsidRDefault="003A5132" w:rsidP="00021F60">
      <w:pPr>
        <w:pStyle w:val="Normlnweb"/>
        <w:spacing w:before="120" w:after="120"/>
        <w:ind w:left="570"/>
        <w:jc w:val="both"/>
        <w:divId w:val="1578519303"/>
        <w:rPr>
          <w:rFonts w:ascii="Calibri" w:hAnsi="Calibri" w:cs="Calibri"/>
          <w:sz w:val="22"/>
          <w:szCs w:val="22"/>
        </w:rPr>
      </w:pPr>
      <w:r>
        <w:rPr>
          <w:rFonts w:ascii="Calibri" w:hAnsi="Calibri"/>
          <w:sz w:val="22"/>
          <w:szCs w:val="22"/>
        </w:rPr>
        <w:t xml:space="preserve">b) ze dne 18.05.2026 označené jako petice obyvatel domu "Žádost </w:t>
      </w:r>
      <w:r w:rsidR="00021F60">
        <w:rPr>
          <w:rFonts w:ascii="Calibri" w:hAnsi="Calibri"/>
          <w:sz w:val="22"/>
          <w:szCs w:val="22"/>
        </w:rPr>
        <w:t>o řešení bezpečnostní situace v </w:t>
      </w:r>
      <w:r>
        <w:rPr>
          <w:rFonts w:ascii="Calibri" w:hAnsi="Calibri"/>
          <w:sz w:val="22"/>
          <w:szCs w:val="22"/>
        </w:rPr>
        <w:t>domě Tupolevova 515".</w:t>
      </w:r>
    </w:p>
    <w:p w14:paraId="6126AAEF" w14:textId="77777777" w:rsidR="006D339E" w:rsidRPr="006D339E" w:rsidRDefault="006D339E" w:rsidP="00021F60">
      <w:pPr>
        <w:pStyle w:val="Bezmezer"/>
        <w:spacing w:before="120" w:after="120"/>
        <w:rPr>
          <w:rFonts w:ascii="Calibri" w:hAnsi="Calibri" w:cs="Aptos"/>
          <w:sz w:val="22"/>
        </w:rPr>
      </w:pPr>
    </w:p>
    <w:p w14:paraId="23787A4D" w14:textId="77777777" w:rsidR="006D339E" w:rsidRPr="006D339E" w:rsidRDefault="006D339E" w:rsidP="00021F60">
      <w:pPr>
        <w:pStyle w:val="Bezmezer"/>
        <w:spacing w:before="120" w:after="120"/>
        <w:rPr>
          <w:rFonts w:ascii="Calibri" w:hAnsi="Calibri" w:cs="Aptos"/>
          <w:b/>
          <w:bCs/>
          <w:sz w:val="22"/>
        </w:rPr>
      </w:pPr>
      <w:r w:rsidRPr="006D339E">
        <w:rPr>
          <w:rFonts w:ascii="Calibri" w:hAnsi="Calibri" w:cs="Aptos"/>
          <w:b/>
          <w:bCs/>
          <w:sz w:val="22"/>
        </w:rPr>
        <w:t>Důvodová zpráva:</w:t>
      </w:r>
    </w:p>
    <w:p w14:paraId="5FF8AFE4" w14:textId="6D922F14" w:rsidR="00C64A8D" w:rsidRDefault="00C64A8D" w:rsidP="00021F60">
      <w:pPr>
        <w:pStyle w:val="Normlnweb"/>
        <w:spacing w:before="120" w:after="120"/>
        <w:jc w:val="both"/>
        <w:divId w:val="1578519305"/>
        <w:rPr>
          <w:rFonts w:ascii="Calibri" w:hAnsi="Calibri" w:cs="Calibri"/>
          <w:sz w:val="22"/>
          <w:szCs w:val="22"/>
        </w:rPr>
      </w:pPr>
      <w:r>
        <w:rPr>
          <w:rFonts w:ascii="Calibri" w:hAnsi="Calibri"/>
          <w:sz w:val="22"/>
          <w:szCs w:val="22"/>
        </w:rPr>
        <w:t>Po prověření bylo zjištěno, že podání nesplňují podmínky zákona č. 85/1990 Sb., o právu petičním, a nelze je tedy označit jako petici. Tajemnice ÚMČ postoupila podání, v souladu s vnitřním organizačním předpisem, Kontrolnímu výboru k vyjádření. Vzhledem k obsahu podání byla toto předána odboru správy majetku a odboru hospodářské správy a investic k vyřízení.</w:t>
      </w:r>
    </w:p>
    <w:p w14:paraId="61A40CF6" w14:textId="77777777" w:rsidR="000F0C93" w:rsidRDefault="000F0C93" w:rsidP="00021F60">
      <w:pPr>
        <w:pStyle w:val="Normlnweb"/>
        <w:spacing w:before="120" w:after="120"/>
        <w:jc w:val="both"/>
        <w:divId w:val="1578519305"/>
        <w:rPr>
          <w:rFonts w:ascii="Calibri" w:hAnsi="Calibri"/>
          <w:sz w:val="22"/>
          <w:szCs w:val="22"/>
        </w:rPr>
      </w:pPr>
    </w:p>
    <w:p w14:paraId="46C4E73F" w14:textId="4D5CC06E" w:rsidR="00833BFB" w:rsidRPr="00D87F57" w:rsidRDefault="00BF1FB0" w:rsidP="00021F60">
      <w:pPr>
        <w:pStyle w:val="Bezmezer"/>
        <w:spacing w:before="120" w:after="120"/>
        <w:rPr>
          <w:rFonts w:asciiTheme="minorHAnsi" w:hAnsiTheme="minorHAnsi" w:cs="Calibri"/>
          <w:b/>
          <w:sz w:val="22"/>
        </w:rPr>
      </w:pPr>
      <w:r>
        <w:rPr>
          <w:rFonts w:asciiTheme="minorHAnsi" w:hAnsiTheme="minorHAnsi" w:cs="Aptos"/>
          <w:b/>
          <w:sz w:val="22"/>
        </w:rPr>
        <w:br w:type="page"/>
      </w:r>
    </w:p>
    <w:p w14:paraId="2FE4837F" w14:textId="76E758BF" w:rsidR="00FB3703" w:rsidRPr="00D87F57" w:rsidRDefault="00C870CA" w:rsidP="00F841F4">
      <w:pPr>
        <w:pStyle w:val="Bezmezer"/>
        <w:rPr>
          <w:rFonts w:asciiTheme="minorHAnsi" w:hAnsiTheme="minorHAnsi" w:cs="Calibri"/>
          <w:b/>
          <w:sz w:val="22"/>
          <w:u w:val="single"/>
        </w:rPr>
      </w:pPr>
      <w:bookmarkStart w:id="0" w:name="_Hlk204290372"/>
      <w:r>
        <w:rPr>
          <w:rFonts w:asciiTheme="minorHAnsi" w:hAnsiTheme="minorHAnsi" w:cs="Calibri"/>
          <w:b/>
          <w:sz w:val="22"/>
          <w:u w:val="single"/>
        </w:rPr>
        <w:lastRenderedPageBreak/>
        <w:t xml:space="preserve">IV. </w:t>
      </w:r>
      <w:r w:rsidR="00FB3703" w:rsidRPr="00D87F57">
        <w:rPr>
          <w:rFonts w:asciiTheme="minorHAnsi" w:hAnsiTheme="minorHAnsi" w:cs="Calibri"/>
          <w:b/>
          <w:sz w:val="22"/>
          <w:u w:val="single"/>
        </w:rPr>
        <w:t>DOTAZY A PODNĚTY ČLENŮ ZMČ</w:t>
      </w:r>
    </w:p>
    <w:bookmarkEnd w:id="0"/>
    <w:p w14:paraId="232CCA9E" w14:textId="77777777" w:rsidR="00F841F4" w:rsidRDefault="00F841F4" w:rsidP="00F841F4">
      <w:pPr>
        <w:spacing w:before="120" w:line="240" w:lineRule="auto"/>
        <w:rPr>
          <w:rFonts w:cstheme="minorHAnsi"/>
        </w:rPr>
      </w:pPr>
    </w:p>
    <w:p w14:paraId="733D53C3" w14:textId="0B29165F" w:rsidR="00C870CA" w:rsidRPr="00016245" w:rsidRDefault="00F841F4" w:rsidP="00F841F4">
      <w:pPr>
        <w:spacing w:before="120" w:line="240" w:lineRule="auto"/>
        <w:rPr>
          <w:rFonts w:cstheme="minorHAnsi"/>
        </w:rPr>
      </w:pPr>
      <w:r>
        <w:rPr>
          <w:rFonts w:cstheme="minorHAnsi"/>
        </w:rPr>
        <w:t>Nebyly vzneseny žádné dotazy a podněty dle</w:t>
      </w:r>
      <w:r w:rsidR="00C870CA" w:rsidRPr="00016245">
        <w:rPr>
          <w:rFonts w:cstheme="minorHAnsi"/>
        </w:rPr>
        <w:t xml:space="preserve"> </w:t>
      </w:r>
      <w:r>
        <w:rPr>
          <w:rFonts w:cstheme="minorHAnsi"/>
        </w:rPr>
        <w:t>odst. 5 § 12 jednacího řádu ZMČ.</w:t>
      </w:r>
    </w:p>
    <w:p w14:paraId="4B99E7A4" w14:textId="424BF867" w:rsidR="0081285C" w:rsidRPr="00AF7509" w:rsidRDefault="0081285C" w:rsidP="00F841F4">
      <w:pPr>
        <w:pStyle w:val="Bezmezer"/>
        <w:rPr>
          <w:rFonts w:asciiTheme="minorHAnsi" w:eastAsia="Times New Roman" w:hAnsiTheme="minorHAnsi" w:cs="Calibri"/>
          <w:sz w:val="22"/>
          <w:lang w:eastAsia="en-US"/>
        </w:rPr>
      </w:pPr>
    </w:p>
    <w:p w14:paraId="6A585F29" w14:textId="77777777" w:rsidR="0081285C" w:rsidRPr="00AF7509" w:rsidRDefault="0081285C">
      <w:pPr>
        <w:rPr>
          <w:rFonts w:cs="Calibri"/>
        </w:rPr>
      </w:pPr>
      <w:r w:rsidRPr="00AF7509">
        <w:rPr>
          <w:rFonts w:cs="Calibri"/>
        </w:rPr>
        <w:br w:type="page"/>
      </w:r>
    </w:p>
    <w:p w14:paraId="5B4786E7" w14:textId="107A145C" w:rsidR="007821C0" w:rsidRPr="00AF7509" w:rsidRDefault="007821C0"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lastRenderedPageBreak/>
        <w:t xml:space="preserve">Předsedající ukončil </w:t>
      </w:r>
      <w:r w:rsidR="00AF7509" w:rsidRPr="00AF7509">
        <w:rPr>
          <w:rFonts w:asciiTheme="minorHAnsi" w:eastAsia="Times New Roman" w:hAnsiTheme="minorHAnsi" w:cs="Calibri"/>
          <w:sz w:val="22"/>
          <w:lang w:eastAsia="en-US"/>
        </w:rPr>
        <w:t xml:space="preserve">zasedání dne </w:t>
      </w:r>
      <w:r w:rsidR="00A57DB7" w:rsidRPr="00A57DB7">
        <w:rPr>
          <w:rFonts w:asciiTheme="minorHAnsi" w:eastAsia="Times New Roman" w:hAnsiTheme="minorHAnsi" w:cs="Calibri"/>
          <w:sz w:val="22"/>
          <w:lang w:eastAsia="en-US"/>
        </w:rPr>
        <w:t>22</w:t>
      </w:r>
      <w:r w:rsidR="00E71FE7" w:rsidRPr="00A57DB7">
        <w:rPr>
          <w:rFonts w:asciiTheme="minorHAnsi" w:eastAsia="Times New Roman" w:hAnsiTheme="minorHAnsi" w:cs="Calibri"/>
          <w:sz w:val="22"/>
          <w:lang w:eastAsia="en-US"/>
        </w:rPr>
        <w:t>.</w:t>
      </w:r>
      <w:r w:rsidR="00A57DB7" w:rsidRPr="00A57DB7">
        <w:rPr>
          <w:rFonts w:asciiTheme="minorHAnsi" w:eastAsia="Times New Roman" w:hAnsiTheme="minorHAnsi" w:cs="Calibri"/>
          <w:sz w:val="22"/>
          <w:lang w:eastAsia="en-US"/>
        </w:rPr>
        <w:t>06</w:t>
      </w:r>
      <w:r w:rsidR="00AF7509" w:rsidRPr="00A57DB7">
        <w:rPr>
          <w:rFonts w:asciiTheme="minorHAnsi" w:eastAsia="Times New Roman" w:hAnsiTheme="minorHAnsi" w:cs="Calibri"/>
          <w:sz w:val="22"/>
          <w:lang w:eastAsia="en-US"/>
        </w:rPr>
        <w:t>.202</w:t>
      </w:r>
      <w:r w:rsidR="00403BD7" w:rsidRPr="00A57DB7">
        <w:rPr>
          <w:rFonts w:asciiTheme="minorHAnsi" w:eastAsia="Times New Roman" w:hAnsiTheme="minorHAnsi" w:cs="Calibri"/>
          <w:sz w:val="22"/>
          <w:lang w:eastAsia="en-US"/>
        </w:rPr>
        <w:t>6</w:t>
      </w:r>
      <w:r w:rsidR="00AF7509" w:rsidRPr="00A57DB7">
        <w:rPr>
          <w:rFonts w:asciiTheme="minorHAnsi" w:eastAsia="Times New Roman" w:hAnsiTheme="minorHAnsi" w:cs="Calibri"/>
          <w:sz w:val="22"/>
          <w:lang w:eastAsia="en-US"/>
        </w:rPr>
        <w:t xml:space="preserve"> </w:t>
      </w:r>
      <w:r w:rsidRPr="00A57DB7">
        <w:rPr>
          <w:rFonts w:asciiTheme="minorHAnsi" w:eastAsia="Times New Roman" w:hAnsiTheme="minorHAnsi" w:cs="Calibri"/>
          <w:sz w:val="22"/>
          <w:lang w:eastAsia="en-US"/>
        </w:rPr>
        <w:t>v</w:t>
      </w:r>
      <w:r w:rsidR="00E71FE7" w:rsidRPr="00A57DB7">
        <w:rPr>
          <w:rFonts w:asciiTheme="minorHAnsi" w:eastAsia="Times New Roman" w:hAnsiTheme="minorHAnsi" w:cs="Calibri"/>
          <w:sz w:val="22"/>
          <w:lang w:eastAsia="en-US"/>
        </w:rPr>
        <w:t> </w:t>
      </w:r>
      <w:r w:rsidR="009349B2" w:rsidRPr="00A57DB7">
        <w:rPr>
          <w:rFonts w:asciiTheme="minorHAnsi" w:eastAsia="Times New Roman" w:hAnsiTheme="minorHAnsi" w:cs="Calibri"/>
          <w:sz w:val="22"/>
          <w:lang w:eastAsia="en-US"/>
        </w:rPr>
        <w:t>18</w:t>
      </w:r>
      <w:r w:rsidR="00E71FE7" w:rsidRPr="00A57DB7">
        <w:rPr>
          <w:rFonts w:asciiTheme="minorHAnsi" w:eastAsia="Times New Roman" w:hAnsiTheme="minorHAnsi" w:cs="Calibri"/>
          <w:sz w:val="22"/>
          <w:lang w:eastAsia="en-US"/>
        </w:rPr>
        <w:t>.</w:t>
      </w:r>
      <w:r w:rsidR="009349B2" w:rsidRPr="00A57DB7">
        <w:rPr>
          <w:rFonts w:asciiTheme="minorHAnsi" w:eastAsia="Times New Roman" w:hAnsiTheme="minorHAnsi" w:cs="Calibri"/>
          <w:sz w:val="22"/>
          <w:lang w:eastAsia="en-US"/>
        </w:rPr>
        <w:t>46</w:t>
      </w:r>
      <w:r w:rsidRPr="00AF7509">
        <w:rPr>
          <w:rFonts w:asciiTheme="minorHAnsi" w:eastAsia="Times New Roman" w:hAnsiTheme="minorHAnsi" w:cs="Calibri"/>
          <w:sz w:val="22"/>
          <w:lang w:eastAsia="en-US"/>
        </w:rPr>
        <w:t xml:space="preserve"> hodin.</w:t>
      </w:r>
    </w:p>
    <w:p w14:paraId="620F320B" w14:textId="77777777" w:rsidR="007821C0" w:rsidRPr="00AF7509" w:rsidRDefault="007821C0" w:rsidP="007821C0">
      <w:pPr>
        <w:pStyle w:val="Bezmezer"/>
        <w:pBdr>
          <w:bottom w:val="single" w:sz="6" w:space="1" w:color="auto"/>
        </w:pBdr>
        <w:rPr>
          <w:rFonts w:asciiTheme="minorHAnsi" w:eastAsia="Times New Roman" w:hAnsiTheme="minorHAnsi" w:cs="Calibri"/>
          <w:sz w:val="22"/>
          <w:lang w:eastAsia="en-US"/>
        </w:rPr>
      </w:pPr>
    </w:p>
    <w:p w14:paraId="7BFFBFF0" w14:textId="77777777" w:rsidR="00AF7509" w:rsidRPr="00AF7509" w:rsidRDefault="00AF7509" w:rsidP="007821C0">
      <w:pPr>
        <w:pStyle w:val="Bezmezer"/>
        <w:rPr>
          <w:rFonts w:asciiTheme="minorHAnsi" w:eastAsia="Times New Roman" w:hAnsiTheme="minorHAnsi" w:cs="Calibri"/>
          <w:b/>
          <w:bCs/>
          <w:sz w:val="8"/>
          <w:szCs w:val="8"/>
          <w:lang w:eastAsia="en-US"/>
        </w:rPr>
      </w:pPr>
    </w:p>
    <w:p w14:paraId="1D734244" w14:textId="6DD8539E" w:rsidR="007821C0" w:rsidRPr="00AF7509" w:rsidRDefault="007821C0"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b/>
          <w:bCs/>
          <w:sz w:val="22"/>
          <w:lang w:eastAsia="en-US"/>
        </w:rPr>
        <w:t>Zapsala:</w:t>
      </w:r>
      <w:r w:rsidRPr="00AF7509">
        <w:rPr>
          <w:rFonts w:asciiTheme="minorHAnsi" w:eastAsia="Times New Roman" w:hAnsiTheme="minorHAnsi" w:cs="Calibri"/>
          <w:sz w:val="22"/>
          <w:lang w:eastAsia="en-US"/>
        </w:rPr>
        <w:tab/>
      </w:r>
      <w:r w:rsidR="00AF7509" w:rsidRPr="00AF7509">
        <w:rPr>
          <w:rFonts w:asciiTheme="minorHAnsi" w:eastAsia="Times New Roman" w:hAnsiTheme="minorHAnsi" w:cs="Calibri"/>
          <w:sz w:val="22"/>
          <w:lang w:eastAsia="en-US"/>
        </w:rPr>
        <w:t xml:space="preserve">Bc. Lucie Kubíčková, MPA (poslední č. usnesení </w:t>
      </w:r>
      <w:r w:rsidR="008779EC" w:rsidRPr="008779EC">
        <w:rPr>
          <w:rFonts w:asciiTheme="minorHAnsi" w:eastAsia="Times New Roman" w:hAnsiTheme="minorHAnsi" w:cs="Calibri"/>
          <w:sz w:val="22"/>
          <w:lang w:eastAsia="en-US"/>
        </w:rPr>
        <w:t>642</w:t>
      </w:r>
      <w:r w:rsidR="00AF7509" w:rsidRPr="008779EC">
        <w:rPr>
          <w:rFonts w:asciiTheme="minorHAnsi" w:eastAsia="Times New Roman" w:hAnsiTheme="minorHAnsi" w:cs="Calibri"/>
          <w:sz w:val="22"/>
          <w:lang w:eastAsia="en-US"/>
        </w:rPr>
        <w:t>/Z</w:t>
      </w:r>
      <w:r w:rsidR="00E71FE7" w:rsidRPr="008779EC">
        <w:rPr>
          <w:rFonts w:asciiTheme="minorHAnsi" w:eastAsia="Times New Roman" w:hAnsiTheme="minorHAnsi" w:cs="Calibri"/>
          <w:sz w:val="22"/>
          <w:lang w:eastAsia="en-US"/>
        </w:rPr>
        <w:t>2</w:t>
      </w:r>
      <w:r w:rsidR="00706835" w:rsidRPr="008779EC">
        <w:rPr>
          <w:rFonts w:asciiTheme="minorHAnsi" w:eastAsia="Times New Roman" w:hAnsiTheme="minorHAnsi" w:cs="Calibri"/>
          <w:sz w:val="22"/>
          <w:lang w:eastAsia="en-US"/>
        </w:rPr>
        <w:t>6</w:t>
      </w:r>
      <w:r w:rsidR="00AF7509" w:rsidRPr="008779EC">
        <w:rPr>
          <w:rFonts w:asciiTheme="minorHAnsi" w:eastAsia="Times New Roman" w:hAnsiTheme="minorHAnsi" w:cs="Calibri"/>
          <w:sz w:val="22"/>
          <w:lang w:eastAsia="en-US"/>
        </w:rPr>
        <w:t>/2</w:t>
      </w:r>
      <w:r w:rsidR="00706835" w:rsidRPr="008779EC">
        <w:rPr>
          <w:rFonts w:asciiTheme="minorHAnsi" w:eastAsia="Times New Roman" w:hAnsiTheme="minorHAnsi" w:cs="Calibri"/>
          <w:sz w:val="22"/>
          <w:lang w:eastAsia="en-US"/>
        </w:rPr>
        <w:t>6</w:t>
      </w:r>
      <w:r w:rsidR="00AF7509" w:rsidRPr="008779EC">
        <w:rPr>
          <w:rFonts w:asciiTheme="minorHAnsi" w:eastAsia="Times New Roman" w:hAnsiTheme="minorHAnsi" w:cs="Calibri"/>
          <w:sz w:val="22"/>
          <w:lang w:eastAsia="en-US"/>
        </w:rPr>
        <w:t>)</w:t>
      </w:r>
    </w:p>
    <w:p w14:paraId="69C1E9B7" w14:textId="77777777" w:rsidR="007821C0" w:rsidRPr="00AF7509" w:rsidRDefault="007821C0" w:rsidP="007821C0">
      <w:pPr>
        <w:pStyle w:val="Bezmezer"/>
        <w:rPr>
          <w:rFonts w:asciiTheme="minorHAnsi" w:eastAsia="Times New Roman" w:hAnsiTheme="minorHAnsi" w:cs="Calibri"/>
          <w:sz w:val="8"/>
          <w:szCs w:val="8"/>
          <w:lang w:eastAsia="en-US"/>
        </w:rPr>
      </w:pPr>
    </w:p>
    <w:p w14:paraId="4F300877" w14:textId="77777777" w:rsidR="00AF7509" w:rsidRDefault="007821C0"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b/>
          <w:bCs/>
          <w:sz w:val="22"/>
          <w:lang w:eastAsia="en-US"/>
        </w:rPr>
        <w:t>Obdrží:</w:t>
      </w:r>
      <w:r w:rsidRPr="00AF7509">
        <w:rPr>
          <w:rFonts w:asciiTheme="minorHAnsi" w:eastAsia="Times New Roman" w:hAnsiTheme="minorHAnsi" w:cs="Calibri"/>
          <w:b/>
          <w:bCs/>
          <w:sz w:val="22"/>
          <w:lang w:eastAsia="en-US"/>
        </w:rPr>
        <w:tab/>
      </w:r>
      <w:r w:rsidRPr="00AF7509">
        <w:rPr>
          <w:rFonts w:asciiTheme="minorHAnsi" w:eastAsia="Times New Roman" w:hAnsiTheme="minorHAnsi" w:cs="Calibri"/>
          <w:b/>
          <w:bCs/>
          <w:sz w:val="22"/>
          <w:lang w:eastAsia="en-US"/>
        </w:rPr>
        <w:tab/>
      </w:r>
      <w:r w:rsidR="00AF7509" w:rsidRPr="00AF7509">
        <w:rPr>
          <w:rFonts w:asciiTheme="minorHAnsi" w:eastAsia="Times New Roman" w:hAnsiTheme="minorHAnsi" w:cs="Calibri"/>
          <w:sz w:val="22"/>
          <w:lang w:eastAsia="en-US"/>
        </w:rPr>
        <w:t xml:space="preserve">členové ZMČ </w:t>
      </w:r>
      <w:r w:rsidR="00AF7509">
        <w:rPr>
          <w:rFonts w:asciiTheme="minorHAnsi" w:eastAsia="Times New Roman" w:hAnsiTheme="minorHAnsi" w:cs="Calibri"/>
          <w:sz w:val="22"/>
          <w:lang w:eastAsia="en-US"/>
        </w:rPr>
        <w:t xml:space="preserve">(dokumenty dostupné </w:t>
      </w:r>
      <w:r w:rsidR="00E71FE7">
        <w:rPr>
          <w:rFonts w:asciiTheme="minorHAnsi" w:eastAsia="Times New Roman" w:hAnsiTheme="minorHAnsi" w:cs="Calibri"/>
          <w:sz w:val="22"/>
          <w:lang w:eastAsia="en-US"/>
        </w:rPr>
        <w:t>na Extranet Letňany)</w:t>
      </w:r>
    </w:p>
    <w:p w14:paraId="00C1A828" w14:textId="77777777" w:rsidR="00AF7509" w:rsidRPr="00AF7509" w:rsidRDefault="00AF7509" w:rsidP="007821C0">
      <w:pPr>
        <w:pStyle w:val="Bezmezer"/>
        <w:rPr>
          <w:rFonts w:asciiTheme="minorHAnsi" w:eastAsia="Times New Roman" w:hAnsiTheme="minorHAnsi" w:cs="Calibri"/>
          <w:b/>
          <w:bCs/>
          <w:sz w:val="8"/>
          <w:szCs w:val="8"/>
          <w:lang w:eastAsia="en-US"/>
        </w:rPr>
      </w:pPr>
    </w:p>
    <w:p w14:paraId="205CC1BA" w14:textId="77777777" w:rsidR="00AF7509" w:rsidRDefault="00AF7509" w:rsidP="00AF7509">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Tajemnice Bc. Dagmar Bradlerová</w:t>
      </w:r>
    </w:p>
    <w:p w14:paraId="2180C315" w14:textId="77777777" w:rsidR="00E71FE7" w:rsidRPr="00AF7509" w:rsidRDefault="00E71FE7" w:rsidP="00AF7509">
      <w:pPr>
        <w:pStyle w:val="Bezmezer"/>
        <w:ind w:left="708" w:firstLine="708"/>
        <w:rPr>
          <w:rFonts w:asciiTheme="minorHAnsi" w:eastAsia="Times New Roman" w:hAnsiTheme="minorHAnsi" w:cs="Calibri"/>
          <w:sz w:val="22"/>
          <w:lang w:eastAsia="en-US"/>
        </w:rPr>
      </w:pPr>
      <w:proofErr w:type="spellStart"/>
      <w:r>
        <w:rPr>
          <w:rFonts w:asciiTheme="minorHAnsi" w:eastAsia="Times New Roman" w:hAnsiTheme="minorHAnsi" w:cs="Calibri"/>
          <w:sz w:val="22"/>
          <w:lang w:eastAsia="en-US"/>
        </w:rPr>
        <w:t>Ved</w:t>
      </w:r>
      <w:proofErr w:type="spellEnd"/>
      <w:r>
        <w:rPr>
          <w:rFonts w:asciiTheme="minorHAnsi" w:eastAsia="Times New Roman" w:hAnsiTheme="minorHAnsi" w:cs="Calibri"/>
          <w:sz w:val="22"/>
          <w:lang w:eastAsia="en-US"/>
        </w:rPr>
        <w:t>. OKS Mgr. Gabriela Bednářová</w:t>
      </w:r>
    </w:p>
    <w:p w14:paraId="63C8B8AF" w14:textId="77777777" w:rsidR="007821C0" w:rsidRPr="00AF7509" w:rsidRDefault="00AF7509" w:rsidP="00AF7509">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xml:space="preserve">. OKT Bc. Lucie Kubíčková, MPA </w:t>
      </w:r>
    </w:p>
    <w:p w14:paraId="2661EEAD" w14:textId="77777777" w:rsidR="007821C0"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OE Ing. Tereza Watzkeová</w:t>
      </w:r>
    </w:p>
    <w:p w14:paraId="160E1D98" w14:textId="77777777" w:rsidR="007821C0"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OHSI Martin Hrádek</w:t>
      </w:r>
    </w:p>
    <w:p w14:paraId="36921348" w14:textId="59B53923" w:rsidR="007821C0"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pov</w:t>
      </w:r>
      <w:proofErr w:type="spellEnd"/>
      <w:r w:rsidRPr="00AF7509">
        <w:rPr>
          <w:rFonts w:asciiTheme="minorHAnsi" w:eastAsia="Times New Roman" w:hAnsiTheme="minorHAnsi" w:cs="Calibri"/>
          <w:sz w:val="22"/>
          <w:lang w:eastAsia="en-US"/>
        </w:rPr>
        <w:t xml:space="preserve">. </w:t>
      </w: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xml:space="preserve">. OSA </w:t>
      </w:r>
      <w:r w:rsidR="00706835">
        <w:rPr>
          <w:rFonts w:asciiTheme="minorHAnsi" w:eastAsia="Times New Roman" w:hAnsiTheme="minorHAnsi" w:cs="Calibri"/>
          <w:sz w:val="22"/>
          <w:lang w:eastAsia="en-US"/>
        </w:rPr>
        <w:t>Michal Kupec</w:t>
      </w:r>
    </w:p>
    <w:p w14:paraId="1CFA7A70" w14:textId="6BFB8805" w:rsidR="007821C0"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xml:space="preserve">. OSM </w:t>
      </w:r>
      <w:r w:rsidR="00706835">
        <w:rPr>
          <w:rFonts w:asciiTheme="minorHAnsi" w:eastAsia="Times New Roman" w:hAnsiTheme="minorHAnsi" w:cs="Calibri"/>
          <w:sz w:val="22"/>
          <w:lang w:eastAsia="en-US"/>
        </w:rPr>
        <w:t>Bc. Lucie Brodská</w:t>
      </w:r>
    </w:p>
    <w:p w14:paraId="5037E6E4" w14:textId="77777777" w:rsidR="00AF7509"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OSPZ Mgr. Markéta Kolářová</w:t>
      </w:r>
    </w:p>
    <w:p w14:paraId="0BA18841" w14:textId="77777777" w:rsidR="00AF7509"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OŠKT Bc. Marcela Horešovská</w:t>
      </w:r>
    </w:p>
    <w:p w14:paraId="4EF4EDC5" w14:textId="183F76FF" w:rsidR="00AF7509"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xml:space="preserve">. </w:t>
      </w:r>
      <w:r w:rsidR="002125FC">
        <w:rPr>
          <w:rFonts w:asciiTheme="minorHAnsi" w:eastAsia="Times New Roman" w:hAnsiTheme="minorHAnsi" w:cs="Calibri"/>
          <w:sz w:val="22"/>
          <w:lang w:eastAsia="en-US"/>
        </w:rPr>
        <w:t>OST</w:t>
      </w:r>
      <w:r w:rsidRPr="00AF7509">
        <w:rPr>
          <w:rFonts w:asciiTheme="minorHAnsi" w:eastAsia="Times New Roman" w:hAnsiTheme="minorHAnsi" w:cs="Calibri"/>
          <w:sz w:val="22"/>
          <w:lang w:eastAsia="en-US"/>
        </w:rPr>
        <w:t xml:space="preserve"> Ing. Václav Ryčl</w:t>
      </w:r>
    </w:p>
    <w:p w14:paraId="25527556" w14:textId="77777777" w:rsidR="00AF7509"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OD Ing. Kristýna Šilhavá</w:t>
      </w:r>
    </w:p>
    <w:p w14:paraId="676C24C1" w14:textId="77777777" w:rsidR="00AF7509"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OŽP Mgr. Věra Bidlová</w:t>
      </w:r>
    </w:p>
    <w:p w14:paraId="3ACAE903" w14:textId="77777777" w:rsid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OŽÚP Bc. Roman Häusler</w:t>
      </w:r>
    </w:p>
    <w:p w14:paraId="3857F57A" w14:textId="77777777" w:rsidR="00E71FE7" w:rsidRDefault="00E71FE7" w:rsidP="007821C0">
      <w:pPr>
        <w:pStyle w:val="Bezmezer"/>
        <w:ind w:left="708" w:firstLine="708"/>
        <w:rPr>
          <w:rFonts w:asciiTheme="minorHAnsi" w:eastAsia="Times New Roman" w:hAnsiTheme="minorHAnsi" w:cs="Calibri"/>
          <w:sz w:val="22"/>
          <w:lang w:eastAsia="en-US"/>
        </w:rPr>
      </w:pPr>
    </w:p>
    <w:p w14:paraId="21711620" w14:textId="77777777" w:rsidR="00E71FE7" w:rsidRDefault="00E71FE7" w:rsidP="007821C0">
      <w:pPr>
        <w:pStyle w:val="Bezmezer"/>
        <w:ind w:left="708" w:firstLine="708"/>
        <w:rPr>
          <w:rFonts w:asciiTheme="minorHAnsi" w:eastAsia="Times New Roman" w:hAnsiTheme="minorHAnsi" w:cs="Calibri"/>
          <w:sz w:val="22"/>
          <w:lang w:eastAsia="en-US"/>
        </w:rPr>
      </w:pPr>
    </w:p>
    <w:p w14:paraId="0A6A8413" w14:textId="77777777" w:rsidR="00AF7509"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kronika</w:t>
      </w:r>
    </w:p>
    <w:p w14:paraId="07EDE2E3" w14:textId="77777777" w:rsidR="00AF7509" w:rsidRPr="00AF7509" w:rsidRDefault="00AF7509" w:rsidP="007821C0">
      <w:pPr>
        <w:pStyle w:val="Bezmezer"/>
        <w:rPr>
          <w:rFonts w:asciiTheme="minorHAnsi" w:eastAsia="Times New Roman" w:hAnsiTheme="minorHAnsi" w:cs="Calibri"/>
          <w:sz w:val="22"/>
          <w:lang w:eastAsia="en-US"/>
        </w:rPr>
      </w:pPr>
    </w:p>
    <w:p w14:paraId="4C25CAE6" w14:textId="77777777" w:rsidR="00AF7509" w:rsidRPr="00AF7509" w:rsidRDefault="00AF7509" w:rsidP="007821C0">
      <w:pPr>
        <w:pStyle w:val="Bezmezer"/>
        <w:rPr>
          <w:rFonts w:asciiTheme="minorHAnsi" w:eastAsia="Times New Roman" w:hAnsiTheme="minorHAnsi" w:cs="Calibri"/>
          <w:sz w:val="22"/>
          <w:lang w:eastAsia="en-US"/>
        </w:rPr>
      </w:pPr>
    </w:p>
    <w:p w14:paraId="60E5A861" w14:textId="77777777" w:rsidR="00AF7509" w:rsidRPr="00AF7509" w:rsidRDefault="00AF7509" w:rsidP="007821C0">
      <w:pPr>
        <w:pStyle w:val="Bezmezer"/>
        <w:rPr>
          <w:rFonts w:asciiTheme="minorHAnsi" w:eastAsia="Times New Roman" w:hAnsiTheme="minorHAnsi" w:cs="Calibri"/>
          <w:sz w:val="22"/>
          <w:lang w:eastAsia="en-US"/>
        </w:rPr>
      </w:pPr>
    </w:p>
    <w:p w14:paraId="65796E5F" w14:textId="77777777" w:rsidR="00AF7509" w:rsidRPr="00AF7509" w:rsidRDefault="00AF7509" w:rsidP="007821C0">
      <w:pPr>
        <w:pStyle w:val="Bezmezer"/>
        <w:rPr>
          <w:rFonts w:asciiTheme="minorHAnsi" w:eastAsia="Times New Roman" w:hAnsiTheme="minorHAnsi" w:cs="Calibri"/>
          <w:sz w:val="22"/>
          <w:lang w:eastAsia="en-US"/>
        </w:rPr>
      </w:pPr>
    </w:p>
    <w:p w14:paraId="7E8C2A3E" w14:textId="6338ABE8" w:rsidR="00AF7509" w:rsidRPr="00AF7509" w:rsidRDefault="00AF7509"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 xml:space="preserve">Zápis vyhotoven </w:t>
      </w:r>
      <w:r w:rsidRPr="008779EC">
        <w:rPr>
          <w:rFonts w:asciiTheme="minorHAnsi" w:eastAsia="Times New Roman" w:hAnsiTheme="minorHAnsi" w:cs="Calibri"/>
          <w:sz w:val="22"/>
          <w:lang w:eastAsia="en-US"/>
        </w:rPr>
        <w:t xml:space="preserve">dne </w:t>
      </w:r>
      <w:r w:rsidR="008779EC" w:rsidRPr="008779EC">
        <w:rPr>
          <w:rFonts w:asciiTheme="minorHAnsi" w:eastAsia="Times New Roman" w:hAnsiTheme="minorHAnsi" w:cs="Calibri"/>
          <w:sz w:val="22"/>
          <w:lang w:eastAsia="en-US"/>
        </w:rPr>
        <w:t>23</w:t>
      </w:r>
      <w:r w:rsidR="00403BD7" w:rsidRPr="008779EC">
        <w:rPr>
          <w:rFonts w:asciiTheme="minorHAnsi" w:eastAsia="Times New Roman" w:hAnsiTheme="minorHAnsi" w:cs="Calibri"/>
          <w:sz w:val="22"/>
          <w:lang w:eastAsia="en-US"/>
        </w:rPr>
        <w:t>.</w:t>
      </w:r>
      <w:r w:rsidR="008779EC" w:rsidRPr="008779EC">
        <w:rPr>
          <w:rFonts w:asciiTheme="minorHAnsi" w:eastAsia="Times New Roman" w:hAnsiTheme="minorHAnsi" w:cs="Calibri"/>
          <w:sz w:val="22"/>
          <w:lang w:eastAsia="en-US"/>
        </w:rPr>
        <w:t>06</w:t>
      </w:r>
      <w:r w:rsidR="00403BD7" w:rsidRPr="008779EC">
        <w:rPr>
          <w:rFonts w:asciiTheme="minorHAnsi" w:eastAsia="Times New Roman" w:hAnsiTheme="minorHAnsi" w:cs="Calibri"/>
          <w:sz w:val="22"/>
          <w:lang w:eastAsia="en-US"/>
        </w:rPr>
        <w:t>.2026</w:t>
      </w:r>
    </w:p>
    <w:sectPr w:rsidR="00AF7509" w:rsidRPr="00AF7509" w:rsidSect="00B07544">
      <w:footerReference w:type="default" r:id="rId8"/>
      <w:headerReference w:type="first" r:id="rId9"/>
      <w:footerReference w:type="first" r:id="rId10"/>
      <w:pgSz w:w="11906" w:h="16838"/>
      <w:pgMar w:top="993"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3EA30" w14:textId="77777777" w:rsidR="00B332B5" w:rsidRDefault="00B332B5" w:rsidP="001373A7">
      <w:pPr>
        <w:spacing w:after="0" w:line="240" w:lineRule="auto"/>
      </w:pPr>
      <w:r>
        <w:separator/>
      </w:r>
    </w:p>
  </w:endnote>
  <w:endnote w:type="continuationSeparator" w:id="0">
    <w:p w14:paraId="635291E6" w14:textId="77777777" w:rsidR="00B332B5" w:rsidRDefault="00B332B5" w:rsidP="00137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ptos">
    <w:charset w:val="00"/>
    <w:family w:val="swiss"/>
    <w:pitch w:val="variable"/>
    <w:sig w:usb0="20000287" w:usb1="00000003" w:usb2="00000000" w:usb3="00000000" w:csb0="0000019F" w:csb1="00000000"/>
  </w:font>
  <w:font w:name="AlfaPID">
    <w:panose1 w:val="020B06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E04A8" w14:textId="77777777" w:rsidR="00560C52" w:rsidRPr="00F46339" w:rsidRDefault="00560C52" w:rsidP="00C40368">
    <w:pPr>
      <w:pStyle w:val="Zpat"/>
      <w:jc w:val="right"/>
      <w:rPr>
        <w:rFonts w:cstheme="minorHAnsi"/>
        <w:i/>
        <w:sz w:val="20"/>
        <w:szCs w:val="20"/>
      </w:rPr>
    </w:pPr>
    <w:r w:rsidRPr="00F46339">
      <w:rPr>
        <w:rFonts w:cstheme="minorHAnsi"/>
        <w:i/>
        <w:sz w:val="20"/>
        <w:szCs w:val="20"/>
      </w:rPr>
      <w:t>-</w:t>
    </w:r>
    <w:r w:rsidRPr="00F46339">
      <w:rPr>
        <w:rFonts w:cstheme="minorHAnsi"/>
        <w:i/>
        <w:sz w:val="20"/>
        <w:szCs w:val="20"/>
      </w:rPr>
      <w:fldChar w:fldCharType="begin"/>
    </w:r>
    <w:r w:rsidRPr="00F46339">
      <w:rPr>
        <w:rFonts w:cstheme="minorHAnsi"/>
        <w:i/>
        <w:sz w:val="20"/>
        <w:szCs w:val="20"/>
      </w:rPr>
      <w:instrText>PAGE</w:instrText>
    </w:r>
    <w:r w:rsidRPr="00F46339">
      <w:rPr>
        <w:rFonts w:cstheme="minorHAnsi"/>
        <w:i/>
        <w:sz w:val="20"/>
        <w:szCs w:val="20"/>
      </w:rPr>
      <w:fldChar w:fldCharType="separate"/>
    </w:r>
    <w:r w:rsidR="00491DA5">
      <w:rPr>
        <w:rFonts w:cstheme="minorHAnsi"/>
        <w:i/>
        <w:noProof/>
        <w:sz w:val="20"/>
        <w:szCs w:val="20"/>
      </w:rPr>
      <w:t>30</w:t>
    </w:r>
    <w:r w:rsidRPr="00F46339">
      <w:rPr>
        <w:rFonts w:cstheme="minorHAnsi"/>
        <w:i/>
        <w:sz w:val="20"/>
        <w:szCs w:val="20"/>
      </w:rPr>
      <w:fldChar w:fldCharType="end"/>
    </w:r>
    <w:r w:rsidRPr="00F46339">
      <w:rPr>
        <w:rFonts w:cstheme="minorHAnsi"/>
        <w:i/>
        <w:sz w:val="20"/>
        <w:szCs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EF26C" w14:textId="77777777" w:rsidR="00560C52" w:rsidRPr="00B07544" w:rsidRDefault="00560C52" w:rsidP="00AF7509">
    <w:pPr>
      <w:pStyle w:val="Zpat"/>
      <w:jc w:val="right"/>
      <w:rPr>
        <w:rFonts w:cstheme="minorHAnsi"/>
        <w:i/>
        <w:sz w:val="20"/>
        <w:szCs w:val="20"/>
      </w:rPr>
    </w:pPr>
    <w:r w:rsidRPr="00B07544">
      <w:rPr>
        <w:rFonts w:cstheme="minorHAnsi"/>
        <w:i/>
        <w:sz w:val="20"/>
        <w:szCs w:val="20"/>
      </w:rPr>
      <w:t>-</w:t>
    </w:r>
    <w:r w:rsidRPr="00B07544">
      <w:rPr>
        <w:rFonts w:cstheme="minorHAnsi"/>
        <w:i/>
        <w:sz w:val="20"/>
        <w:szCs w:val="20"/>
      </w:rPr>
      <w:fldChar w:fldCharType="begin"/>
    </w:r>
    <w:r w:rsidRPr="00B07544">
      <w:rPr>
        <w:rFonts w:cstheme="minorHAnsi"/>
        <w:i/>
        <w:sz w:val="20"/>
        <w:szCs w:val="20"/>
      </w:rPr>
      <w:instrText>PAGE   \* MERGEFORMAT</w:instrText>
    </w:r>
    <w:r w:rsidRPr="00B07544">
      <w:rPr>
        <w:rFonts w:cstheme="minorHAnsi"/>
        <w:i/>
        <w:sz w:val="20"/>
        <w:szCs w:val="20"/>
      </w:rPr>
      <w:fldChar w:fldCharType="separate"/>
    </w:r>
    <w:r w:rsidR="00491DA5">
      <w:rPr>
        <w:rFonts w:cstheme="minorHAnsi"/>
        <w:i/>
        <w:noProof/>
        <w:sz w:val="20"/>
        <w:szCs w:val="20"/>
      </w:rPr>
      <w:t>1</w:t>
    </w:r>
    <w:r w:rsidRPr="00B07544">
      <w:rPr>
        <w:rFonts w:cstheme="minorHAnsi"/>
        <w:i/>
        <w:sz w:val="20"/>
        <w:szCs w:val="20"/>
      </w:rPr>
      <w:fldChar w:fldCharType="end"/>
    </w:r>
    <w:r w:rsidRPr="00B07544">
      <w:rPr>
        <w:rFonts w:cstheme="minorHAnsi"/>
        <w:i/>
        <w:sz w:val="20"/>
        <w:szCs w:val="20"/>
      </w:rPr>
      <w:t>-</w:t>
    </w:r>
  </w:p>
  <w:p w14:paraId="0C56C78B" w14:textId="77777777" w:rsidR="00560C52" w:rsidRPr="00B07544" w:rsidRDefault="00560C52">
    <w:pPr>
      <w:pStyle w:val="Zpat"/>
      <w:rPr>
        <w:rFonts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8BAA8" w14:textId="77777777" w:rsidR="00B332B5" w:rsidRDefault="00B332B5" w:rsidP="001373A7">
      <w:pPr>
        <w:spacing w:after="0" w:line="240" w:lineRule="auto"/>
      </w:pPr>
      <w:r>
        <w:separator/>
      </w:r>
    </w:p>
  </w:footnote>
  <w:footnote w:type="continuationSeparator" w:id="0">
    <w:p w14:paraId="1F6E8B64" w14:textId="77777777" w:rsidR="00B332B5" w:rsidRDefault="00B332B5" w:rsidP="00137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94E9E" w14:textId="0B0D7130" w:rsidR="00560C52" w:rsidRPr="008478DB" w:rsidRDefault="00560C52" w:rsidP="00E85ED8">
    <w:pPr>
      <w:spacing w:after="0" w:line="240" w:lineRule="auto"/>
      <w:jc w:val="right"/>
      <w:rPr>
        <w:rFonts w:ascii="AlfaPID" w:hAnsi="AlfaPID" w:cs="Aptos"/>
        <w:bCs/>
        <w:snapToGrid w:val="0"/>
        <w:sz w:val="48"/>
        <w:szCs w:val="48"/>
      </w:rPr>
    </w:pPr>
    <w:r w:rsidRPr="008478DB">
      <w:rPr>
        <w:rFonts w:ascii="AlfaPID" w:hAnsi="AlfaPID" w:cs="Aptos"/>
        <w:bCs/>
        <w:snapToGrid w:val="0"/>
        <w:sz w:val="48"/>
        <w:szCs w:val="48"/>
      </w:rPr>
      <w:t>*MC18X00W1MGF*</w:t>
    </w:r>
  </w:p>
  <w:p w14:paraId="3859B29B" w14:textId="0E2F7B7E" w:rsidR="00560C52" w:rsidRPr="008478DB" w:rsidRDefault="00560C52" w:rsidP="00E85ED8">
    <w:pPr>
      <w:tabs>
        <w:tab w:val="left" w:pos="5857"/>
        <w:tab w:val="right" w:pos="9638"/>
      </w:tabs>
      <w:spacing w:after="0" w:line="240" w:lineRule="auto"/>
      <w:rPr>
        <w:rFonts w:cs="Aptos"/>
        <w:bCs/>
        <w:snapToGrid w:val="0"/>
      </w:rPr>
    </w:pPr>
    <w:r>
      <w:rPr>
        <w:rFonts w:cs="Aptos"/>
        <w:b/>
        <w:snapToGrid w:val="0"/>
      </w:rPr>
      <w:tab/>
    </w:r>
    <w:r>
      <w:rPr>
        <w:rFonts w:cs="Aptos"/>
        <w:b/>
        <w:snapToGrid w:val="0"/>
      </w:rPr>
      <w:tab/>
    </w:r>
    <w:r w:rsidRPr="008478DB">
      <w:rPr>
        <w:rFonts w:cs="Aptos"/>
        <w:bCs/>
        <w:snapToGrid w:val="0"/>
      </w:rPr>
      <w:t>MC18  56884/2026 OKT</w:t>
    </w:r>
  </w:p>
  <w:p w14:paraId="6425A86B" w14:textId="77777777" w:rsidR="00560C52" w:rsidRDefault="00560C52">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C3228"/>
    <w:multiLevelType w:val="hybridMultilevel"/>
    <w:tmpl w:val="D640FD7A"/>
    <w:lvl w:ilvl="0" w:tplc="A02A0EFA">
      <w:start w:val="1"/>
      <w:numFmt w:val="upperRoman"/>
      <w:lvlText w:val="%1."/>
      <w:lvlJc w:val="left"/>
      <w:pPr>
        <w:ind w:left="1080" w:hanging="720"/>
      </w:pPr>
      <w:rPr>
        <w:rFonts w:eastAsia="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5BC25C3"/>
    <w:multiLevelType w:val="multilevel"/>
    <w:tmpl w:val="15B41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 w15:restartNumberingAfterBreak="0">
    <w:nsid w:val="067C724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06CEBD40"/>
    <w:multiLevelType w:val="hybridMultilevel"/>
    <w:tmpl w:val="68447F12"/>
    <w:lvl w:ilvl="0" w:tplc="6E761592">
      <w:start w:val="1"/>
      <w:numFmt w:val="decimal"/>
      <w:lvlText w:val="%1."/>
      <w:lvlJc w:val="left"/>
      <w:pPr>
        <w:ind w:left="720" w:hanging="360"/>
      </w:pPr>
    </w:lvl>
    <w:lvl w:ilvl="1" w:tplc="0910E8B4">
      <w:start w:val="1"/>
      <w:numFmt w:val="lowerLetter"/>
      <w:lvlText w:val="%2."/>
      <w:lvlJc w:val="left"/>
      <w:pPr>
        <w:ind w:left="1440" w:hanging="360"/>
      </w:pPr>
    </w:lvl>
    <w:lvl w:ilvl="2" w:tplc="D3C8467A">
      <w:start w:val="1"/>
      <w:numFmt w:val="lowerRoman"/>
      <w:lvlText w:val="%3."/>
      <w:lvlJc w:val="right"/>
      <w:pPr>
        <w:ind w:left="2160" w:hanging="180"/>
      </w:pPr>
    </w:lvl>
    <w:lvl w:ilvl="3" w:tplc="4DCE6EBA">
      <w:start w:val="1"/>
      <w:numFmt w:val="decimal"/>
      <w:lvlText w:val="%4."/>
      <w:lvlJc w:val="left"/>
      <w:pPr>
        <w:ind w:left="2880" w:hanging="360"/>
      </w:pPr>
    </w:lvl>
    <w:lvl w:ilvl="4" w:tplc="5A9A3426">
      <w:start w:val="1"/>
      <w:numFmt w:val="lowerLetter"/>
      <w:lvlText w:val="%5."/>
      <w:lvlJc w:val="left"/>
      <w:pPr>
        <w:ind w:left="3600" w:hanging="360"/>
      </w:pPr>
    </w:lvl>
    <w:lvl w:ilvl="5" w:tplc="F1E20B8A">
      <w:start w:val="1"/>
      <w:numFmt w:val="lowerRoman"/>
      <w:lvlText w:val="%6."/>
      <w:lvlJc w:val="right"/>
      <w:pPr>
        <w:ind w:left="4320" w:hanging="180"/>
      </w:pPr>
    </w:lvl>
    <w:lvl w:ilvl="6" w:tplc="1F44CF6C">
      <w:start w:val="1"/>
      <w:numFmt w:val="decimal"/>
      <w:lvlText w:val="%7."/>
      <w:lvlJc w:val="left"/>
      <w:pPr>
        <w:ind w:left="5040" w:hanging="360"/>
      </w:pPr>
    </w:lvl>
    <w:lvl w:ilvl="7" w:tplc="09009108">
      <w:start w:val="1"/>
      <w:numFmt w:val="lowerLetter"/>
      <w:lvlText w:val="%8."/>
      <w:lvlJc w:val="left"/>
      <w:pPr>
        <w:ind w:left="5760" w:hanging="360"/>
      </w:pPr>
    </w:lvl>
    <w:lvl w:ilvl="8" w:tplc="8C3AF99A">
      <w:start w:val="1"/>
      <w:numFmt w:val="lowerRoman"/>
      <w:lvlText w:val="%9."/>
      <w:lvlJc w:val="right"/>
      <w:pPr>
        <w:ind w:left="6480" w:hanging="180"/>
      </w:pPr>
    </w:lvl>
  </w:abstractNum>
  <w:abstractNum w:abstractNumId="4" w15:restartNumberingAfterBreak="0">
    <w:nsid w:val="09B51AF6"/>
    <w:multiLevelType w:val="hybridMultilevel"/>
    <w:tmpl w:val="376ED028"/>
    <w:lvl w:ilvl="0" w:tplc="CAE420D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BFB5F45"/>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0EC427E1"/>
    <w:multiLevelType w:val="multilevel"/>
    <w:tmpl w:val="35B6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7" w15:restartNumberingAfterBreak="0">
    <w:nsid w:val="0F2C2BBF"/>
    <w:multiLevelType w:val="multilevel"/>
    <w:tmpl w:val="CE845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8" w15:restartNumberingAfterBreak="0">
    <w:nsid w:val="10DD2574"/>
    <w:multiLevelType w:val="hybridMultilevel"/>
    <w:tmpl w:val="DC4022FC"/>
    <w:lvl w:ilvl="0" w:tplc="82127B26">
      <w:start w:val="1"/>
      <w:numFmt w:val="decimal"/>
      <w:lvlText w:val="%1."/>
      <w:lvlJc w:val="left"/>
      <w:pPr>
        <w:ind w:left="1055" w:hanging="360"/>
      </w:pPr>
      <w:rPr>
        <w:rFonts w:hint="default"/>
      </w:rPr>
    </w:lvl>
    <w:lvl w:ilvl="1" w:tplc="04050019" w:tentative="1">
      <w:start w:val="1"/>
      <w:numFmt w:val="lowerLetter"/>
      <w:lvlText w:val="%2."/>
      <w:lvlJc w:val="left"/>
      <w:pPr>
        <w:ind w:left="1775" w:hanging="360"/>
      </w:pPr>
    </w:lvl>
    <w:lvl w:ilvl="2" w:tplc="0405001B" w:tentative="1">
      <w:start w:val="1"/>
      <w:numFmt w:val="lowerRoman"/>
      <w:lvlText w:val="%3."/>
      <w:lvlJc w:val="right"/>
      <w:pPr>
        <w:ind w:left="2495" w:hanging="180"/>
      </w:pPr>
    </w:lvl>
    <w:lvl w:ilvl="3" w:tplc="0405000F" w:tentative="1">
      <w:start w:val="1"/>
      <w:numFmt w:val="decimal"/>
      <w:lvlText w:val="%4."/>
      <w:lvlJc w:val="left"/>
      <w:pPr>
        <w:ind w:left="3215" w:hanging="360"/>
      </w:pPr>
    </w:lvl>
    <w:lvl w:ilvl="4" w:tplc="04050019" w:tentative="1">
      <w:start w:val="1"/>
      <w:numFmt w:val="lowerLetter"/>
      <w:lvlText w:val="%5."/>
      <w:lvlJc w:val="left"/>
      <w:pPr>
        <w:ind w:left="3935" w:hanging="360"/>
      </w:pPr>
    </w:lvl>
    <w:lvl w:ilvl="5" w:tplc="0405001B" w:tentative="1">
      <w:start w:val="1"/>
      <w:numFmt w:val="lowerRoman"/>
      <w:lvlText w:val="%6."/>
      <w:lvlJc w:val="right"/>
      <w:pPr>
        <w:ind w:left="4655" w:hanging="180"/>
      </w:pPr>
    </w:lvl>
    <w:lvl w:ilvl="6" w:tplc="0405000F" w:tentative="1">
      <w:start w:val="1"/>
      <w:numFmt w:val="decimal"/>
      <w:lvlText w:val="%7."/>
      <w:lvlJc w:val="left"/>
      <w:pPr>
        <w:ind w:left="5375" w:hanging="360"/>
      </w:pPr>
    </w:lvl>
    <w:lvl w:ilvl="7" w:tplc="04050019" w:tentative="1">
      <w:start w:val="1"/>
      <w:numFmt w:val="lowerLetter"/>
      <w:lvlText w:val="%8."/>
      <w:lvlJc w:val="left"/>
      <w:pPr>
        <w:ind w:left="6095" w:hanging="360"/>
      </w:pPr>
    </w:lvl>
    <w:lvl w:ilvl="8" w:tplc="0405001B" w:tentative="1">
      <w:start w:val="1"/>
      <w:numFmt w:val="lowerRoman"/>
      <w:lvlText w:val="%9."/>
      <w:lvlJc w:val="right"/>
      <w:pPr>
        <w:ind w:left="6815" w:hanging="180"/>
      </w:pPr>
    </w:lvl>
  </w:abstractNum>
  <w:abstractNum w:abstractNumId="9" w15:restartNumberingAfterBreak="0">
    <w:nsid w:val="114823B5"/>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13E90D87"/>
    <w:multiLevelType w:val="multilevel"/>
    <w:tmpl w:val="9E4E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1" w15:restartNumberingAfterBreak="0">
    <w:nsid w:val="15161906"/>
    <w:multiLevelType w:val="hybridMultilevel"/>
    <w:tmpl w:val="7644A89A"/>
    <w:lvl w:ilvl="0" w:tplc="BE8A5078">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17F24A4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198421A1"/>
    <w:multiLevelType w:val="multilevel"/>
    <w:tmpl w:val="144A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4" w15:restartNumberingAfterBreak="0">
    <w:nsid w:val="1A043A2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15:restartNumberingAfterBreak="0">
    <w:nsid w:val="1F5B254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15:restartNumberingAfterBreak="0">
    <w:nsid w:val="20AA610A"/>
    <w:multiLevelType w:val="multilevel"/>
    <w:tmpl w:val="5BC0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7" w15:restartNumberingAfterBreak="0">
    <w:nsid w:val="245B7FE3"/>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29A5475A"/>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2A67729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15:restartNumberingAfterBreak="0">
    <w:nsid w:val="2EBF07B0"/>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2EDC6D04"/>
    <w:multiLevelType w:val="multilevel"/>
    <w:tmpl w:val="BAA0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2" w15:restartNumberingAfterBreak="0">
    <w:nsid w:val="315C559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15:restartNumberingAfterBreak="0">
    <w:nsid w:val="3BE4479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15:restartNumberingAfterBreak="0">
    <w:nsid w:val="3C0129F9"/>
    <w:multiLevelType w:val="hybridMultilevel"/>
    <w:tmpl w:val="AEE6431A"/>
    <w:lvl w:ilvl="0" w:tplc="66540C3C">
      <w:start w:val="1"/>
      <w:numFmt w:val="upperRoman"/>
      <w:lvlText w:val="%1."/>
      <w:lvlJc w:val="left"/>
      <w:pPr>
        <w:ind w:left="1080" w:hanging="720"/>
      </w:pPr>
      <w:rPr>
        <w:rFonts w:ascii="Calibri" w:hAnsi="Calibri"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3C5266E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3D41140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15:restartNumberingAfterBreak="0">
    <w:nsid w:val="3E730CD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15:restartNumberingAfterBreak="0">
    <w:nsid w:val="3ED22ED9"/>
    <w:multiLevelType w:val="multilevel"/>
    <w:tmpl w:val="8B28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29" w15:restartNumberingAfterBreak="0">
    <w:nsid w:val="3F097855"/>
    <w:multiLevelType w:val="hybridMultilevel"/>
    <w:tmpl w:val="72A464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3F4C05B6"/>
    <w:multiLevelType w:val="hybridMultilevel"/>
    <w:tmpl w:val="96B8BB7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422C5124"/>
    <w:multiLevelType w:val="multilevel"/>
    <w:tmpl w:val="8CA62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2" w15:restartNumberingAfterBreak="0">
    <w:nsid w:val="497602EE"/>
    <w:multiLevelType w:val="hybridMultilevel"/>
    <w:tmpl w:val="C816B0E0"/>
    <w:lvl w:ilvl="0" w:tplc="BA222550">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33" w15:restartNumberingAfterBreak="0">
    <w:nsid w:val="4F3C6B43"/>
    <w:multiLevelType w:val="multilevel"/>
    <w:tmpl w:val="D954F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4" w15:restartNumberingAfterBreak="0">
    <w:nsid w:val="4FA822D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15:restartNumberingAfterBreak="0">
    <w:nsid w:val="512E0EA1"/>
    <w:multiLevelType w:val="multilevel"/>
    <w:tmpl w:val="89D8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6" w15:restartNumberingAfterBreak="0">
    <w:nsid w:val="53883ED5"/>
    <w:multiLevelType w:val="multilevel"/>
    <w:tmpl w:val="59E8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7" w15:restartNumberingAfterBreak="0">
    <w:nsid w:val="5B79014F"/>
    <w:multiLevelType w:val="multilevel"/>
    <w:tmpl w:val="C808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8" w15:restartNumberingAfterBreak="0">
    <w:nsid w:val="5C1E26D1"/>
    <w:multiLevelType w:val="multilevel"/>
    <w:tmpl w:val="94EA3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39" w15:restartNumberingAfterBreak="0">
    <w:nsid w:val="5C6A12F0"/>
    <w:multiLevelType w:val="multilevel"/>
    <w:tmpl w:val="FFFFFFFF"/>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15:restartNumberingAfterBreak="0">
    <w:nsid w:val="608E758D"/>
    <w:multiLevelType w:val="multilevel"/>
    <w:tmpl w:val="A1606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41" w15:restartNumberingAfterBreak="0">
    <w:nsid w:val="684C048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15:restartNumberingAfterBreak="0">
    <w:nsid w:val="6C4C7DDC"/>
    <w:multiLevelType w:val="hybridMultilevel"/>
    <w:tmpl w:val="7988F7F2"/>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3" w15:restartNumberingAfterBreak="0">
    <w:nsid w:val="6CB414A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15:restartNumberingAfterBreak="0">
    <w:nsid w:val="6FA73042"/>
    <w:multiLevelType w:val="hybridMultilevel"/>
    <w:tmpl w:val="900A5258"/>
    <w:lvl w:ilvl="0" w:tplc="4D46F632">
      <w:start w:val="1"/>
      <w:numFmt w:val="decimal"/>
      <w:lvlText w:val="%1."/>
      <w:lvlJc w:val="left"/>
      <w:pPr>
        <w:ind w:left="1055" w:hanging="360"/>
      </w:pPr>
      <w:rPr>
        <w:rFonts w:hint="default"/>
      </w:rPr>
    </w:lvl>
    <w:lvl w:ilvl="1" w:tplc="04050019" w:tentative="1">
      <w:start w:val="1"/>
      <w:numFmt w:val="lowerLetter"/>
      <w:lvlText w:val="%2."/>
      <w:lvlJc w:val="left"/>
      <w:pPr>
        <w:ind w:left="1775" w:hanging="360"/>
      </w:pPr>
    </w:lvl>
    <w:lvl w:ilvl="2" w:tplc="0405001B" w:tentative="1">
      <w:start w:val="1"/>
      <w:numFmt w:val="lowerRoman"/>
      <w:lvlText w:val="%3."/>
      <w:lvlJc w:val="right"/>
      <w:pPr>
        <w:ind w:left="2495" w:hanging="180"/>
      </w:pPr>
    </w:lvl>
    <w:lvl w:ilvl="3" w:tplc="0405000F" w:tentative="1">
      <w:start w:val="1"/>
      <w:numFmt w:val="decimal"/>
      <w:lvlText w:val="%4."/>
      <w:lvlJc w:val="left"/>
      <w:pPr>
        <w:ind w:left="3215" w:hanging="360"/>
      </w:pPr>
    </w:lvl>
    <w:lvl w:ilvl="4" w:tplc="04050019" w:tentative="1">
      <w:start w:val="1"/>
      <w:numFmt w:val="lowerLetter"/>
      <w:lvlText w:val="%5."/>
      <w:lvlJc w:val="left"/>
      <w:pPr>
        <w:ind w:left="3935" w:hanging="360"/>
      </w:pPr>
    </w:lvl>
    <w:lvl w:ilvl="5" w:tplc="0405001B" w:tentative="1">
      <w:start w:val="1"/>
      <w:numFmt w:val="lowerRoman"/>
      <w:lvlText w:val="%6."/>
      <w:lvlJc w:val="right"/>
      <w:pPr>
        <w:ind w:left="4655" w:hanging="180"/>
      </w:pPr>
    </w:lvl>
    <w:lvl w:ilvl="6" w:tplc="0405000F" w:tentative="1">
      <w:start w:val="1"/>
      <w:numFmt w:val="decimal"/>
      <w:lvlText w:val="%7."/>
      <w:lvlJc w:val="left"/>
      <w:pPr>
        <w:ind w:left="5375" w:hanging="360"/>
      </w:pPr>
    </w:lvl>
    <w:lvl w:ilvl="7" w:tplc="04050019" w:tentative="1">
      <w:start w:val="1"/>
      <w:numFmt w:val="lowerLetter"/>
      <w:lvlText w:val="%8."/>
      <w:lvlJc w:val="left"/>
      <w:pPr>
        <w:ind w:left="6095" w:hanging="360"/>
      </w:pPr>
    </w:lvl>
    <w:lvl w:ilvl="8" w:tplc="0405001B" w:tentative="1">
      <w:start w:val="1"/>
      <w:numFmt w:val="lowerRoman"/>
      <w:lvlText w:val="%9."/>
      <w:lvlJc w:val="right"/>
      <w:pPr>
        <w:ind w:left="6815" w:hanging="180"/>
      </w:pPr>
    </w:lvl>
  </w:abstractNum>
  <w:abstractNum w:abstractNumId="45" w15:restartNumberingAfterBreak="0">
    <w:nsid w:val="79B0370B"/>
    <w:multiLevelType w:val="multilevel"/>
    <w:tmpl w:val="3FE81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ajorHAnsi" w:hAnsiTheme="majorHAnsi"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46" w15:restartNumberingAfterBreak="0">
    <w:nsid w:val="7A7957C8"/>
    <w:multiLevelType w:val="hybridMultilevel"/>
    <w:tmpl w:val="AD9A6A90"/>
    <w:lvl w:ilvl="0" w:tplc="0622C282">
      <w:start w:val="1"/>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39244304">
    <w:abstractNumId w:val="23"/>
  </w:num>
  <w:num w:numId="2" w16cid:durableId="348138640">
    <w:abstractNumId w:val="39"/>
  </w:num>
  <w:num w:numId="3" w16cid:durableId="1537738862">
    <w:abstractNumId w:val="41"/>
  </w:num>
  <w:num w:numId="4" w16cid:durableId="1964535037">
    <w:abstractNumId w:val="19"/>
  </w:num>
  <w:num w:numId="5" w16cid:durableId="1645156107">
    <w:abstractNumId w:val="20"/>
  </w:num>
  <w:num w:numId="6" w16cid:durableId="1314530191">
    <w:abstractNumId w:val="27"/>
  </w:num>
  <w:num w:numId="7" w16cid:durableId="1643005164">
    <w:abstractNumId w:val="2"/>
  </w:num>
  <w:num w:numId="8" w16cid:durableId="583490140">
    <w:abstractNumId w:val="14"/>
  </w:num>
  <w:num w:numId="9" w16cid:durableId="1065102267">
    <w:abstractNumId w:val="17"/>
  </w:num>
  <w:num w:numId="10" w16cid:durableId="963190912">
    <w:abstractNumId w:val="22"/>
  </w:num>
  <w:num w:numId="11" w16cid:durableId="371080428">
    <w:abstractNumId w:val="12"/>
  </w:num>
  <w:num w:numId="12" w16cid:durableId="269238460">
    <w:abstractNumId w:val="18"/>
  </w:num>
  <w:num w:numId="13" w16cid:durableId="55862401">
    <w:abstractNumId w:val="25"/>
  </w:num>
  <w:num w:numId="14" w16cid:durableId="1649168027">
    <w:abstractNumId w:val="15"/>
  </w:num>
  <w:num w:numId="15" w16cid:durableId="2070417635">
    <w:abstractNumId w:val="34"/>
  </w:num>
  <w:num w:numId="16" w16cid:durableId="1979920208">
    <w:abstractNumId w:val="26"/>
  </w:num>
  <w:num w:numId="17" w16cid:durableId="443042407">
    <w:abstractNumId w:val="9"/>
  </w:num>
  <w:num w:numId="18" w16cid:durableId="313417059">
    <w:abstractNumId w:val="43"/>
  </w:num>
  <w:num w:numId="19" w16cid:durableId="1725131687">
    <w:abstractNumId w:val="5"/>
  </w:num>
  <w:num w:numId="20" w16cid:durableId="1092775961">
    <w:abstractNumId w:val="11"/>
  </w:num>
  <w:num w:numId="21" w16cid:durableId="471023899">
    <w:abstractNumId w:val="16"/>
  </w:num>
  <w:num w:numId="22" w16cid:durableId="982537356">
    <w:abstractNumId w:val="45"/>
  </w:num>
  <w:num w:numId="23" w16cid:durableId="317805006">
    <w:abstractNumId w:val="37"/>
  </w:num>
  <w:num w:numId="24" w16cid:durableId="1137840861">
    <w:abstractNumId w:val="31"/>
  </w:num>
  <w:num w:numId="25" w16cid:durableId="789544567">
    <w:abstractNumId w:val="35"/>
  </w:num>
  <w:num w:numId="26" w16cid:durableId="1262642387">
    <w:abstractNumId w:val="10"/>
  </w:num>
  <w:num w:numId="27" w16cid:durableId="890850522">
    <w:abstractNumId w:val="1"/>
  </w:num>
  <w:num w:numId="28" w16cid:durableId="1282492488">
    <w:abstractNumId w:val="13"/>
  </w:num>
  <w:num w:numId="29" w16cid:durableId="1860392195">
    <w:abstractNumId w:val="21"/>
  </w:num>
  <w:num w:numId="30" w16cid:durableId="1641885132">
    <w:abstractNumId w:val="38"/>
  </w:num>
  <w:num w:numId="31" w16cid:durableId="756902188">
    <w:abstractNumId w:val="28"/>
  </w:num>
  <w:num w:numId="32" w16cid:durableId="1810778494">
    <w:abstractNumId w:val="40"/>
  </w:num>
  <w:num w:numId="33" w16cid:durableId="1670282804">
    <w:abstractNumId w:val="6"/>
  </w:num>
  <w:num w:numId="34" w16cid:durableId="150143481">
    <w:abstractNumId w:val="33"/>
  </w:num>
  <w:num w:numId="35" w16cid:durableId="1126972139">
    <w:abstractNumId w:val="7"/>
  </w:num>
  <w:num w:numId="36" w16cid:durableId="1503155598">
    <w:abstractNumId w:val="36"/>
  </w:num>
  <w:num w:numId="37" w16cid:durableId="4139263">
    <w:abstractNumId w:val="30"/>
  </w:num>
  <w:num w:numId="38" w16cid:durableId="147791549">
    <w:abstractNumId w:val="24"/>
  </w:num>
  <w:num w:numId="39" w16cid:durableId="1688600781">
    <w:abstractNumId w:val="29"/>
  </w:num>
  <w:num w:numId="40" w16cid:durableId="764762909">
    <w:abstractNumId w:val="42"/>
  </w:num>
  <w:num w:numId="41" w16cid:durableId="105934190">
    <w:abstractNumId w:val="0"/>
  </w:num>
  <w:num w:numId="42" w16cid:durableId="1696610430">
    <w:abstractNumId w:val="4"/>
  </w:num>
  <w:num w:numId="43" w16cid:durableId="1314873035">
    <w:abstractNumId w:val="32"/>
  </w:num>
  <w:num w:numId="44" w16cid:durableId="379091415">
    <w:abstractNumId w:val="44"/>
  </w:num>
  <w:num w:numId="45" w16cid:durableId="396368941">
    <w:abstractNumId w:val="8"/>
  </w:num>
  <w:num w:numId="46" w16cid:durableId="502935294">
    <w:abstractNumId w:val="46"/>
  </w:num>
  <w:num w:numId="47" w16cid:durableId="255331664">
    <w:abstractNumId w:val="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296"/>
    <w:rsid w:val="00004979"/>
    <w:rsid w:val="00006E5F"/>
    <w:rsid w:val="00012DEC"/>
    <w:rsid w:val="000132CF"/>
    <w:rsid w:val="0001540F"/>
    <w:rsid w:val="00021F60"/>
    <w:rsid w:val="00022ABA"/>
    <w:rsid w:val="000245AC"/>
    <w:rsid w:val="00035A4F"/>
    <w:rsid w:val="00040DEA"/>
    <w:rsid w:val="000416FE"/>
    <w:rsid w:val="00041E3D"/>
    <w:rsid w:val="000526E1"/>
    <w:rsid w:val="00056173"/>
    <w:rsid w:val="00071AA1"/>
    <w:rsid w:val="000836DB"/>
    <w:rsid w:val="00090550"/>
    <w:rsid w:val="0009116A"/>
    <w:rsid w:val="00094A03"/>
    <w:rsid w:val="0009571E"/>
    <w:rsid w:val="000A2ACD"/>
    <w:rsid w:val="000A3E89"/>
    <w:rsid w:val="000E60BE"/>
    <w:rsid w:val="000F0C93"/>
    <w:rsid w:val="00105C11"/>
    <w:rsid w:val="00105DFD"/>
    <w:rsid w:val="00132F04"/>
    <w:rsid w:val="001373A7"/>
    <w:rsid w:val="00141A15"/>
    <w:rsid w:val="00150075"/>
    <w:rsid w:val="0015658E"/>
    <w:rsid w:val="00161660"/>
    <w:rsid w:val="001677A5"/>
    <w:rsid w:val="0017022D"/>
    <w:rsid w:val="0017028A"/>
    <w:rsid w:val="00182FD6"/>
    <w:rsid w:val="0018405F"/>
    <w:rsid w:val="001844C7"/>
    <w:rsid w:val="00187F1F"/>
    <w:rsid w:val="0019701D"/>
    <w:rsid w:val="001A1554"/>
    <w:rsid w:val="001A2867"/>
    <w:rsid w:val="001B29B7"/>
    <w:rsid w:val="001B7C33"/>
    <w:rsid w:val="001C0BD9"/>
    <w:rsid w:val="001C1C27"/>
    <w:rsid w:val="001E7B5C"/>
    <w:rsid w:val="002125FC"/>
    <w:rsid w:val="002305C0"/>
    <w:rsid w:val="00244365"/>
    <w:rsid w:val="002549CA"/>
    <w:rsid w:val="0027096E"/>
    <w:rsid w:val="00275B66"/>
    <w:rsid w:val="0029371C"/>
    <w:rsid w:val="002A1F46"/>
    <w:rsid w:val="002B0354"/>
    <w:rsid w:val="002B21AA"/>
    <w:rsid w:val="002C5892"/>
    <w:rsid w:val="002D1DB1"/>
    <w:rsid w:val="002D4B6C"/>
    <w:rsid w:val="002D7BB8"/>
    <w:rsid w:val="003003AF"/>
    <w:rsid w:val="00300B8F"/>
    <w:rsid w:val="003016E2"/>
    <w:rsid w:val="00302D41"/>
    <w:rsid w:val="00303803"/>
    <w:rsid w:val="003043CC"/>
    <w:rsid w:val="00305435"/>
    <w:rsid w:val="00311BAA"/>
    <w:rsid w:val="00314E39"/>
    <w:rsid w:val="003276CA"/>
    <w:rsid w:val="00341514"/>
    <w:rsid w:val="00351B45"/>
    <w:rsid w:val="00363440"/>
    <w:rsid w:val="0036769C"/>
    <w:rsid w:val="003828D7"/>
    <w:rsid w:val="00384E18"/>
    <w:rsid w:val="003A5132"/>
    <w:rsid w:val="003B0540"/>
    <w:rsid w:val="003B18EB"/>
    <w:rsid w:val="003C162B"/>
    <w:rsid w:val="003C63DB"/>
    <w:rsid w:val="003D0B2E"/>
    <w:rsid w:val="003E132A"/>
    <w:rsid w:val="003E2E68"/>
    <w:rsid w:val="003E4C8A"/>
    <w:rsid w:val="003F42CF"/>
    <w:rsid w:val="003F725F"/>
    <w:rsid w:val="004012E4"/>
    <w:rsid w:val="00401A4C"/>
    <w:rsid w:val="00403BD7"/>
    <w:rsid w:val="00406601"/>
    <w:rsid w:val="00421CD5"/>
    <w:rsid w:val="00422E3F"/>
    <w:rsid w:val="00423CE0"/>
    <w:rsid w:val="004400CF"/>
    <w:rsid w:val="0045377C"/>
    <w:rsid w:val="00462CB6"/>
    <w:rsid w:val="00464B56"/>
    <w:rsid w:val="00470996"/>
    <w:rsid w:val="00487EF6"/>
    <w:rsid w:val="00491DA5"/>
    <w:rsid w:val="004972B6"/>
    <w:rsid w:val="004A1C61"/>
    <w:rsid w:val="004B13CB"/>
    <w:rsid w:val="004B2137"/>
    <w:rsid w:val="004B6A23"/>
    <w:rsid w:val="004C17D7"/>
    <w:rsid w:val="004C77D4"/>
    <w:rsid w:val="004D0331"/>
    <w:rsid w:val="004F111C"/>
    <w:rsid w:val="004F16D3"/>
    <w:rsid w:val="004F7150"/>
    <w:rsid w:val="0050290E"/>
    <w:rsid w:val="00510480"/>
    <w:rsid w:val="00511D22"/>
    <w:rsid w:val="00515D47"/>
    <w:rsid w:val="00521A37"/>
    <w:rsid w:val="00536865"/>
    <w:rsid w:val="00537D7C"/>
    <w:rsid w:val="005401FC"/>
    <w:rsid w:val="00544E54"/>
    <w:rsid w:val="00560C52"/>
    <w:rsid w:val="00581B05"/>
    <w:rsid w:val="00584636"/>
    <w:rsid w:val="005879C2"/>
    <w:rsid w:val="00591B0B"/>
    <w:rsid w:val="005A7828"/>
    <w:rsid w:val="005A7E7F"/>
    <w:rsid w:val="005C6241"/>
    <w:rsid w:val="005C71C1"/>
    <w:rsid w:val="005E222A"/>
    <w:rsid w:val="005E24AF"/>
    <w:rsid w:val="005E4087"/>
    <w:rsid w:val="005E62DE"/>
    <w:rsid w:val="0060371A"/>
    <w:rsid w:val="00606B85"/>
    <w:rsid w:val="00612482"/>
    <w:rsid w:val="0063566E"/>
    <w:rsid w:val="00646D27"/>
    <w:rsid w:val="006533EF"/>
    <w:rsid w:val="00655120"/>
    <w:rsid w:val="006604A0"/>
    <w:rsid w:val="00663238"/>
    <w:rsid w:val="00682EB7"/>
    <w:rsid w:val="0069173E"/>
    <w:rsid w:val="00695A47"/>
    <w:rsid w:val="006A7083"/>
    <w:rsid w:val="006B0FB3"/>
    <w:rsid w:val="006B1EED"/>
    <w:rsid w:val="006B6B97"/>
    <w:rsid w:val="006D0E80"/>
    <w:rsid w:val="006D339E"/>
    <w:rsid w:val="006E7A86"/>
    <w:rsid w:val="00706835"/>
    <w:rsid w:val="00723E5F"/>
    <w:rsid w:val="007348D9"/>
    <w:rsid w:val="00735330"/>
    <w:rsid w:val="00744AEA"/>
    <w:rsid w:val="00753EAE"/>
    <w:rsid w:val="007542BE"/>
    <w:rsid w:val="00761007"/>
    <w:rsid w:val="00761DEB"/>
    <w:rsid w:val="007673D3"/>
    <w:rsid w:val="00774172"/>
    <w:rsid w:val="00781296"/>
    <w:rsid w:val="007821C0"/>
    <w:rsid w:val="0078486E"/>
    <w:rsid w:val="0078702B"/>
    <w:rsid w:val="00787297"/>
    <w:rsid w:val="007A02C1"/>
    <w:rsid w:val="007A7937"/>
    <w:rsid w:val="007B1FB9"/>
    <w:rsid w:val="007C6F83"/>
    <w:rsid w:val="007C7224"/>
    <w:rsid w:val="007D4DE6"/>
    <w:rsid w:val="007E1B64"/>
    <w:rsid w:val="007E378D"/>
    <w:rsid w:val="007E758B"/>
    <w:rsid w:val="007F457B"/>
    <w:rsid w:val="00801E7C"/>
    <w:rsid w:val="00804D37"/>
    <w:rsid w:val="0081285C"/>
    <w:rsid w:val="00816722"/>
    <w:rsid w:val="00824457"/>
    <w:rsid w:val="00830C1D"/>
    <w:rsid w:val="00833BFB"/>
    <w:rsid w:val="008478DB"/>
    <w:rsid w:val="008566BA"/>
    <w:rsid w:val="0086198B"/>
    <w:rsid w:val="00865340"/>
    <w:rsid w:val="00873BE9"/>
    <w:rsid w:val="008779EC"/>
    <w:rsid w:val="00877C64"/>
    <w:rsid w:val="00882EF9"/>
    <w:rsid w:val="008839EB"/>
    <w:rsid w:val="008870C1"/>
    <w:rsid w:val="008B0074"/>
    <w:rsid w:val="008B22AE"/>
    <w:rsid w:val="008C5003"/>
    <w:rsid w:val="008C6EE8"/>
    <w:rsid w:val="008D0B87"/>
    <w:rsid w:val="008D34AE"/>
    <w:rsid w:val="008E0686"/>
    <w:rsid w:val="008E1A25"/>
    <w:rsid w:val="008F2F2E"/>
    <w:rsid w:val="008F38C8"/>
    <w:rsid w:val="008F6505"/>
    <w:rsid w:val="008F7D38"/>
    <w:rsid w:val="00901F1B"/>
    <w:rsid w:val="00905FAC"/>
    <w:rsid w:val="009129CD"/>
    <w:rsid w:val="00916B2D"/>
    <w:rsid w:val="00924A1D"/>
    <w:rsid w:val="009349B2"/>
    <w:rsid w:val="00934FD8"/>
    <w:rsid w:val="00961DBB"/>
    <w:rsid w:val="00962B7D"/>
    <w:rsid w:val="00971592"/>
    <w:rsid w:val="0097641D"/>
    <w:rsid w:val="009771E9"/>
    <w:rsid w:val="0098392F"/>
    <w:rsid w:val="00983AD9"/>
    <w:rsid w:val="00984B1F"/>
    <w:rsid w:val="00985FED"/>
    <w:rsid w:val="00987BE4"/>
    <w:rsid w:val="00993CE7"/>
    <w:rsid w:val="009B2543"/>
    <w:rsid w:val="009C5F5B"/>
    <w:rsid w:val="009D6B16"/>
    <w:rsid w:val="009E65BF"/>
    <w:rsid w:val="00A27A6B"/>
    <w:rsid w:val="00A43B21"/>
    <w:rsid w:val="00A45DAB"/>
    <w:rsid w:val="00A46A89"/>
    <w:rsid w:val="00A57DB7"/>
    <w:rsid w:val="00A6518A"/>
    <w:rsid w:val="00A6548D"/>
    <w:rsid w:val="00A86591"/>
    <w:rsid w:val="00A95D1F"/>
    <w:rsid w:val="00AA654C"/>
    <w:rsid w:val="00AB3DA9"/>
    <w:rsid w:val="00AC1D5B"/>
    <w:rsid w:val="00AC5589"/>
    <w:rsid w:val="00AD50C8"/>
    <w:rsid w:val="00AE0FA8"/>
    <w:rsid w:val="00AE3CFF"/>
    <w:rsid w:val="00AF02D5"/>
    <w:rsid w:val="00AF4C0A"/>
    <w:rsid w:val="00AF7509"/>
    <w:rsid w:val="00AF7BE7"/>
    <w:rsid w:val="00B05B8A"/>
    <w:rsid w:val="00B07544"/>
    <w:rsid w:val="00B163F0"/>
    <w:rsid w:val="00B25583"/>
    <w:rsid w:val="00B332B5"/>
    <w:rsid w:val="00B3355A"/>
    <w:rsid w:val="00B43D59"/>
    <w:rsid w:val="00B50C79"/>
    <w:rsid w:val="00B517E5"/>
    <w:rsid w:val="00B55240"/>
    <w:rsid w:val="00B66EC7"/>
    <w:rsid w:val="00B72C6C"/>
    <w:rsid w:val="00B73F90"/>
    <w:rsid w:val="00B73FD3"/>
    <w:rsid w:val="00B75C0F"/>
    <w:rsid w:val="00B917E5"/>
    <w:rsid w:val="00B95E3D"/>
    <w:rsid w:val="00BA55A7"/>
    <w:rsid w:val="00BB2DFA"/>
    <w:rsid w:val="00BC1EC2"/>
    <w:rsid w:val="00BE02D6"/>
    <w:rsid w:val="00BF0EE7"/>
    <w:rsid w:val="00BF1FB0"/>
    <w:rsid w:val="00BF2F41"/>
    <w:rsid w:val="00BF49BD"/>
    <w:rsid w:val="00C03552"/>
    <w:rsid w:val="00C05A70"/>
    <w:rsid w:val="00C160A4"/>
    <w:rsid w:val="00C16AF9"/>
    <w:rsid w:val="00C16EEB"/>
    <w:rsid w:val="00C24075"/>
    <w:rsid w:val="00C2579C"/>
    <w:rsid w:val="00C326EC"/>
    <w:rsid w:val="00C36856"/>
    <w:rsid w:val="00C40368"/>
    <w:rsid w:val="00C4173C"/>
    <w:rsid w:val="00C4445A"/>
    <w:rsid w:val="00C478E1"/>
    <w:rsid w:val="00C50F07"/>
    <w:rsid w:val="00C50FCE"/>
    <w:rsid w:val="00C64A8D"/>
    <w:rsid w:val="00C663C4"/>
    <w:rsid w:val="00C75C29"/>
    <w:rsid w:val="00C870CA"/>
    <w:rsid w:val="00C93477"/>
    <w:rsid w:val="00CA2E93"/>
    <w:rsid w:val="00CA4B67"/>
    <w:rsid w:val="00CC026C"/>
    <w:rsid w:val="00CC5BD3"/>
    <w:rsid w:val="00CE11E2"/>
    <w:rsid w:val="00CF2A77"/>
    <w:rsid w:val="00CF5436"/>
    <w:rsid w:val="00D03AA1"/>
    <w:rsid w:val="00D052C8"/>
    <w:rsid w:val="00D10BC5"/>
    <w:rsid w:val="00D3747F"/>
    <w:rsid w:val="00D40DD3"/>
    <w:rsid w:val="00D44A2D"/>
    <w:rsid w:val="00D45A9D"/>
    <w:rsid w:val="00D56466"/>
    <w:rsid w:val="00D5746F"/>
    <w:rsid w:val="00D85B07"/>
    <w:rsid w:val="00D86575"/>
    <w:rsid w:val="00D87F57"/>
    <w:rsid w:val="00DA79D1"/>
    <w:rsid w:val="00DB69C8"/>
    <w:rsid w:val="00DC1D42"/>
    <w:rsid w:val="00DC47D4"/>
    <w:rsid w:val="00DC6111"/>
    <w:rsid w:val="00DC6BBF"/>
    <w:rsid w:val="00DD094B"/>
    <w:rsid w:val="00DD6367"/>
    <w:rsid w:val="00DE4B6F"/>
    <w:rsid w:val="00DF6709"/>
    <w:rsid w:val="00E046DE"/>
    <w:rsid w:val="00E136BD"/>
    <w:rsid w:val="00E30786"/>
    <w:rsid w:val="00E346EA"/>
    <w:rsid w:val="00E41DB1"/>
    <w:rsid w:val="00E5141B"/>
    <w:rsid w:val="00E71FE7"/>
    <w:rsid w:val="00E8232E"/>
    <w:rsid w:val="00E85ED8"/>
    <w:rsid w:val="00EA2719"/>
    <w:rsid w:val="00EB6F38"/>
    <w:rsid w:val="00EC0610"/>
    <w:rsid w:val="00EC0EAB"/>
    <w:rsid w:val="00EC3294"/>
    <w:rsid w:val="00EE713E"/>
    <w:rsid w:val="00EF6D2A"/>
    <w:rsid w:val="00F03135"/>
    <w:rsid w:val="00F06245"/>
    <w:rsid w:val="00F11C62"/>
    <w:rsid w:val="00F16AE3"/>
    <w:rsid w:val="00F26CB9"/>
    <w:rsid w:val="00F370CA"/>
    <w:rsid w:val="00F431D9"/>
    <w:rsid w:val="00F46339"/>
    <w:rsid w:val="00F51639"/>
    <w:rsid w:val="00F52865"/>
    <w:rsid w:val="00F52B7F"/>
    <w:rsid w:val="00F67D4D"/>
    <w:rsid w:val="00F7170E"/>
    <w:rsid w:val="00F72992"/>
    <w:rsid w:val="00F73D0B"/>
    <w:rsid w:val="00F810ED"/>
    <w:rsid w:val="00F841F4"/>
    <w:rsid w:val="00F9327C"/>
    <w:rsid w:val="00F97478"/>
    <w:rsid w:val="00F9778A"/>
    <w:rsid w:val="00F978E1"/>
    <w:rsid w:val="00FA3E21"/>
    <w:rsid w:val="00FB3703"/>
    <w:rsid w:val="00FC76F8"/>
    <w:rsid w:val="00FF2E46"/>
    <w:rsid w:val="00FF4640"/>
    <w:rsid w:val="00FF4D5F"/>
    <w:rsid w:val="00FF53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F49CD2"/>
  <w14:defaultImageDpi w14:val="0"/>
  <w15:docId w15:val="{53078F0F-A60C-44B7-B2FC-63F178C6B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Indent" w:uiPriority="0"/>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cs="Times New Roman"/>
    </w:rPr>
  </w:style>
  <w:style w:type="paragraph" w:styleId="Nadpis1">
    <w:name w:val="heading 1"/>
    <w:basedOn w:val="Normln"/>
    <w:next w:val="Normln"/>
    <w:link w:val="Nadpis1Char"/>
    <w:uiPriority w:val="9"/>
    <w:qFormat/>
    <w:rsid w:val="00DD09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6E7A86"/>
    <w:pPr>
      <w:keepNext/>
      <w:keepLines/>
      <w:spacing w:before="160" w:after="0" w:line="240" w:lineRule="auto"/>
      <w:outlineLvl w:val="1"/>
    </w:pPr>
    <w:rPr>
      <w:rFonts w:asciiTheme="majorHAnsi" w:eastAsiaTheme="majorEastAsia" w:hAnsiTheme="majorHAnsi"/>
      <w:color w:val="2E74B5" w:themeColor="accent1" w:themeShade="BF"/>
      <w:sz w:val="28"/>
      <w:szCs w:val="28"/>
    </w:rPr>
  </w:style>
  <w:style w:type="paragraph" w:styleId="Nadpis6">
    <w:name w:val="heading 6"/>
    <w:basedOn w:val="Normln"/>
    <w:next w:val="Normln"/>
    <w:link w:val="Nadpis6Char"/>
    <w:uiPriority w:val="9"/>
    <w:unhideWhenUsed/>
    <w:qFormat/>
    <w:rsid w:val="006E7A86"/>
    <w:pPr>
      <w:keepNext/>
      <w:keepLines/>
      <w:spacing w:before="80" w:after="0" w:line="264" w:lineRule="auto"/>
      <w:outlineLvl w:val="5"/>
    </w:pPr>
    <w:rPr>
      <w:rFonts w:asciiTheme="majorHAnsi" w:eastAsiaTheme="majorEastAsia" w:hAnsiTheme="majorHAnsi"/>
      <w:color w:val="595959" w:themeColor="text1" w:themeTint="A6"/>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locked/>
    <w:rsid w:val="006E7A86"/>
    <w:rPr>
      <w:rFonts w:asciiTheme="majorHAnsi" w:eastAsiaTheme="majorEastAsia" w:hAnsiTheme="majorHAnsi" w:cs="Times New Roman"/>
      <w:color w:val="2E74B5" w:themeColor="accent1" w:themeShade="BF"/>
      <w:sz w:val="28"/>
      <w:szCs w:val="28"/>
    </w:rPr>
  </w:style>
  <w:style w:type="character" w:customStyle="1" w:styleId="Nadpis6Char">
    <w:name w:val="Nadpis 6 Char"/>
    <w:basedOn w:val="Standardnpsmoodstavce"/>
    <w:link w:val="Nadpis6"/>
    <w:uiPriority w:val="9"/>
    <w:locked/>
    <w:rsid w:val="006E7A86"/>
    <w:rPr>
      <w:rFonts w:asciiTheme="majorHAnsi" w:eastAsiaTheme="majorEastAsia" w:hAnsiTheme="majorHAnsi" w:cs="Times New Roman"/>
      <w:color w:val="595959" w:themeColor="text1" w:themeTint="A6"/>
      <w:sz w:val="21"/>
      <w:szCs w:val="21"/>
    </w:rPr>
  </w:style>
  <w:style w:type="paragraph" w:styleId="Nzev">
    <w:name w:val="Title"/>
    <w:basedOn w:val="Normln"/>
    <w:link w:val="NzevChar"/>
    <w:uiPriority w:val="10"/>
    <w:qFormat/>
    <w:rsid w:val="003B0540"/>
    <w:pPr>
      <w:spacing w:after="0" w:line="240" w:lineRule="auto"/>
      <w:jc w:val="center"/>
    </w:pPr>
    <w:rPr>
      <w:rFonts w:ascii="Times New Roman" w:hAnsi="Times New Roman"/>
      <w:b/>
      <w:sz w:val="28"/>
      <w:szCs w:val="20"/>
      <w:u w:val="single"/>
      <w:lang w:eastAsia="cs-CZ"/>
    </w:rPr>
  </w:style>
  <w:style w:type="character" w:customStyle="1" w:styleId="NzevChar">
    <w:name w:val="Název Char"/>
    <w:basedOn w:val="Standardnpsmoodstavce"/>
    <w:link w:val="Nzev"/>
    <w:uiPriority w:val="10"/>
    <w:locked/>
    <w:rsid w:val="003B0540"/>
    <w:rPr>
      <w:rFonts w:ascii="Times New Roman" w:hAnsi="Times New Roman" w:cs="Times New Roman"/>
      <w:b/>
      <w:sz w:val="20"/>
      <w:szCs w:val="20"/>
      <w:u w:val="single"/>
      <w:lang w:val="x-none" w:eastAsia="cs-CZ"/>
    </w:rPr>
  </w:style>
  <w:style w:type="paragraph" w:styleId="Zkladntext3">
    <w:name w:val="Body Text 3"/>
    <w:basedOn w:val="Normln"/>
    <w:link w:val="Zkladntext3Char"/>
    <w:uiPriority w:val="99"/>
    <w:unhideWhenUsed/>
    <w:rsid w:val="003B0540"/>
    <w:pPr>
      <w:spacing w:after="0" w:line="240" w:lineRule="auto"/>
    </w:pPr>
    <w:rPr>
      <w:rFonts w:ascii="Times New Roman" w:eastAsiaTheme="minorEastAsia" w:hAnsi="Times New Roman"/>
      <w:sz w:val="24"/>
      <w:szCs w:val="20"/>
      <w:lang w:eastAsia="cs-CZ"/>
    </w:rPr>
  </w:style>
  <w:style w:type="character" w:customStyle="1" w:styleId="Zkladntext3Char">
    <w:name w:val="Základní text 3 Char"/>
    <w:basedOn w:val="Standardnpsmoodstavce"/>
    <w:link w:val="Zkladntext3"/>
    <w:uiPriority w:val="99"/>
    <w:locked/>
    <w:rsid w:val="003B0540"/>
    <w:rPr>
      <w:rFonts w:ascii="Times New Roman" w:eastAsiaTheme="minorEastAsia" w:hAnsi="Times New Roman" w:cs="Times New Roman"/>
      <w:sz w:val="20"/>
      <w:szCs w:val="20"/>
      <w:lang w:val="x-none" w:eastAsia="cs-CZ"/>
    </w:rPr>
  </w:style>
  <w:style w:type="table" w:styleId="Mkatabulky">
    <w:name w:val="Table Grid"/>
    <w:basedOn w:val="Normlntabulka"/>
    <w:uiPriority w:val="59"/>
    <w:rsid w:val="006763FF"/>
    <w:pPr>
      <w:spacing w:after="0" w:line="240" w:lineRule="auto"/>
    </w:pPr>
    <w:rPr>
      <w:rFonts w:eastAsiaTheme="minorEastAsia" w:cs="Times New Roman"/>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1373A7"/>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1373A7"/>
    <w:rPr>
      <w:rFonts w:cs="Times New Roman"/>
    </w:rPr>
  </w:style>
  <w:style w:type="paragraph" w:styleId="Zpat">
    <w:name w:val="footer"/>
    <w:basedOn w:val="Normln"/>
    <w:link w:val="ZpatChar"/>
    <w:uiPriority w:val="99"/>
    <w:unhideWhenUsed/>
    <w:rsid w:val="001373A7"/>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1373A7"/>
    <w:rPr>
      <w:rFonts w:cs="Times New Roman"/>
    </w:rPr>
  </w:style>
  <w:style w:type="paragraph" w:styleId="Odstavecseseznamem">
    <w:name w:val="List Paragraph"/>
    <w:aliases w:val="Odstavec_muj,odrážka"/>
    <w:basedOn w:val="Normln"/>
    <w:link w:val="OdstavecseseznamemChar"/>
    <w:uiPriority w:val="34"/>
    <w:qFormat/>
    <w:rsid w:val="006E7A86"/>
    <w:pPr>
      <w:spacing w:after="120" w:line="264" w:lineRule="auto"/>
      <w:ind w:left="720"/>
      <w:contextualSpacing/>
    </w:pPr>
    <w:rPr>
      <w:rFonts w:eastAsiaTheme="minorEastAsia"/>
      <w:sz w:val="21"/>
      <w:szCs w:val="21"/>
    </w:rPr>
  </w:style>
  <w:style w:type="character" w:customStyle="1" w:styleId="OdstavecseseznamemChar">
    <w:name w:val="Odstavec se seznamem Char"/>
    <w:aliases w:val="Odstavec_muj Char,odrážka Char"/>
    <w:basedOn w:val="Standardnpsmoodstavce"/>
    <w:link w:val="Odstavecseseznamem"/>
    <w:uiPriority w:val="34"/>
    <w:locked/>
    <w:rsid w:val="006E7A86"/>
    <w:rPr>
      <w:rFonts w:eastAsiaTheme="minorEastAsia" w:cs="Times New Roman"/>
      <w:sz w:val="21"/>
      <w:szCs w:val="21"/>
    </w:rPr>
  </w:style>
  <w:style w:type="paragraph" w:styleId="Zkladntext">
    <w:name w:val="Body Text"/>
    <w:basedOn w:val="Normln"/>
    <w:link w:val="ZkladntextChar"/>
    <w:uiPriority w:val="99"/>
    <w:rsid w:val="00C40368"/>
    <w:pPr>
      <w:spacing w:after="120"/>
    </w:pPr>
  </w:style>
  <w:style w:type="character" w:customStyle="1" w:styleId="ZkladntextChar">
    <w:name w:val="Základní text Char"/>
    <w:basedOn w:val="Standardnpsmoodstavce"/>
    <w:link w:val="Zkladntext"/>
    <w:uiPriority w:val="99"/>
    <w:locked/>
    <w:rsid w:val="00C40368"/>
    <w:rPr>
      <w:rFonts w:cs="Times New Roman"/>
    </w:rPr>
  </w:style>
  <w:style w:type="paragraph" w:styleId="Zkladntextodsazen">
    <w:name w:val="Body Text Indent"/>
    <w:basedOn w:val="Normln"/>
    <w:link w:val="ZkladntextodsazenChar"/>
    <w:uiPriority w:val="99"/>
    <w:unhideWhenUsed/>
    <w:rsid w:val="00C40368"/>
    <w:pPr>
      <w:spacing w:after="120" w:line="264" w:lineRule="auto"/>
      <w:ind w:left="283"/>
    </w:pPr>
    <w:rPr>
      <w:rFonts w:eastAsiaTheme="minorEastAsia"/>
      <w:sz w:val="21"/>
      <w:szCs w:val="21"/>
    </w:rPr>
  </w:style>
  <w:style w:type="character" w:customStyle="1" w:styleId="ZkladntextodsazenChar">
    <w:name w:val="Základní text odsazený Char"/>
    <w:basedOn w:val="Standardnpsmoodstavce"/>
    <w:link w:val="Zkladntextodsazen"/>
    <w:uiPriority w:val="99"/>
    <w:locked/>
    <w:rsid w:val="00C40368"/>
    <w:rPr>
      <w:rFonts w:eastAsiaTheme="minorEastAsia" w:cs="Times New Roman"/>
      <w:sz w:val="21"/>
      <w:szCs w:val="21"/>
    </w:rPr>
  </w:style>
  <w:style w:type="paragraph" w:styleId="Bezmezer">
    <w:name w:val="No Spacing"/>
    <w:uiPriority w:val="1"/>
    <w:qFormat/>
    <w:rsid w:val="00FB3703"/>
    <w:pPr>
      <w:spacing w:after="0" w:line="240" w:lineRule="auto"/>
    </w:pPr>
    <w:rPr>
      <w:rFonts w:ascii="Times New Roman" w:eastAsiaTheme="minorEastAsia" w:hAnsi="Times New Roman" w:cs="Times New Roman"/>
      <w:sz w:val="24"/>
      <w:lang w:eastAsia="cs-CZ"/>
    </w:rPr>
  </w:style>
  <w:style w:type="paragraph" w:styleId="Prosttext">
    <w:name w:val="Plain Text"/>
    <w:basedOn w:val="Normln"/>
    <w:link w:val="ProsttextChar"/>
    <w:uiPriority w:val="99"/>
    <w:rsid w:val="00C93477"/>
    <w:pPr>
      <w:spacing w:before="120" w:after="0" w:line="240" w:lineRule="auto"/>
      <w:jc w:val="both"/>
    </w:pPr>
    <w:rPr>
      <w:rFonts w:ascii="Times New Roman" w:eastAsia="MS Mincho" w:hAnsi="Times New Roman"/>
      <w:sz w:val="24"/>
      <w:szCs w:val="24"/>
      <w:lang w:eastAsia="cs-CZ"/>
    </w:rPr>
  </w:style>
  <w:style w:type="character" w:customStyle="1" w:styleId="ProsttextChar">
    <w:name w:val="Prostý text Char"/>
    <w:basedOn w:val="Standardnpsmoodstavce"/>
    <w:link w:val="Prosttext"/>
    <w:uiPriority w:val="99"/>
    <w:rsid w:val="00C93477"/>
    <w:rPr>
      <w:rFonts w:ascii="Times New Roman" w:eastAsia="MS Mincho" w:hAnsi="Times New Roman" w:cs="Times New Roman"/>
      <w:sz w:val="24"/>
      <w:szCs w:val="24"/>
      <w:lang w:val="x-none" w:eastAsia="cs-CZ"/>
    </w:rPr>
  </w:style>
  <w:style w:type="paragraph" w:styleId="Normlnweb">
    <w:name w:val="Normal (Web)"/>
    <w:basedOn w:val="Normln"/>
    <w:uiPriority w:val="99"/>
    <w:unhideWhenUsed/>
    <w:pPr>
      <w:spacing w:before="45" w:after="45" w:line="240" w:lineRule="auto"/>
    </w:pPr>
    <w:rPr>
      <w:rFonts w:ascii="Times New Roman" w:eastAsiaTheme="minorEastAsia" w:hAnsi="Times New Roman"/>
      <w:sz w:val="24"/>
      <w:szCs w:val="24"/>
      <w:lang w:eastAsia="cs-CZ"/>
    </w:rPr>
  </w:style>
  <w:style w:type="paragraph" w:styleId="Revize">
    <w:name w:val="Revision"/>
    <w:hidden/>
    <w:uiPriority w:val="99"/>
    <w:semiHidden/>
    <w:rsid w:val="00EC0EAB"/>
    <w:pPr>
      <w:spacing w:after="0" w:line="240" w:lineRule="auto"/>
    </w:pPr>
    <w:rPr>
      <w:rFonts w:eastAsiaTheme="minorEastAsia" w:cs="Times New Roman"/>
      <w:lang w:eastAsia="cs-CZ"/>
    </w:rPr>
  </w:style>
  <w:style w:type="paragraph" w:styleId="Textbubliny">
    <w:name w:val="Balloon Text"/>
    <w:basedOn w:val="Normln"/>
    <w:link w:val="TextbublinyChar"/>
    <w:uiPriority w:val="99"/>
    <w:rsid w:val="00EC0EAB"/>
    <w:pPr>
      <w:spacing w:after="0" w:line="240" w:lineRule="auto"/>
    </w:pPr>
    <w:rPr>
      <w:rFonts w:ascii="Times New Roman" w:eastAsiaTheme="minorEastAsia" w:hAnsi="Times New Roman"/>
      <w:sz w:val="18"/>
      <w:szCs w:val="18"/>
      <w:lang w:eastAsia="cs-CZ"/>
    </w:rPr>
  </w:style>
  <w:style w:type="character" w:customStyle="1" w:styleId="TextbublinyChar">
    <w:name w:val="Text bubliny Char"/>
    <w:basedOn w:val="Standardnpsmoodstavce"/>
    <w:link w:val="Textbubliny"/>
    <w:uiPriority w:val="99"/>
    <w:locked/>
    <w:rsid w:val="00EC0EAB"/>
    <w:rPr>
      <w:rFonts w:ascii="Times New Roman" w:hAnsi="Times New Roman" w:cs="Times New Roman"/>
      <w:sz w:val="18"/>
      <w:szCs w:val="18"/>
    </w:rPr>
  </w:style>
  <w:style w:type="table" w:styleId="Svtlmkatabulky">
    <w:name w:val="Grid Table Light"/>
    <w:basedOn w:val="Normlntabulka"/>
    <w:uiPriority w:val="40"/>
    <w:rsid w:val="00006E5F"/>
    <w:pPr>
      <w:spacing w:after="0" w:line="240" w:lineRule="auto"/>
    </w:pPr>
    <w:rPr>
      <w:rFonts w:eastAsiaTheme="minorEastAsia" w:cs="Times New Roman"/>
      <w:lang w:eastAsia="cs-CZ"/>
    </w:rPr>
    <w:tblP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Pr>
  </w:style>
  <w:style w:type="table" w:styleId="Prosttabulka4">
    <w:name w:val="Plain Table 4"/>
    <w:basedOn w:val="Normlntabulka"/>
    <w:uiPriority w:val="44"/>
    <w:rsid w:val="00006E5F"/>
    <w:pPr>
      <w:spacing w:after="0" w:line="240" w:lineRule="auto"/>
    </w:pPr>
    <w:rPr>
      <w:rFonts w:eastAsiaTheme="minorEastAsia" w:cs="Times New Roman"/>
      <w:lang w:eastAsia="cs-CZ"/>
    </w:rPr>
    <w:tblPr>
      <w:tblStyleRowBandSize w:val="1"/>
      <w:tblStyleColBandSize w:val="1"/>
    </w:tblPr>
  </w:style>
  <w:style w:type="paragraph" w:customStyle="1" w:styleId="msonormal0">
    <w:name w:val="msonormal"/>
    <w:basedOn w:val="Normln"/>
    <w:pPr>
      <w:spacing w:before="45" w:after="45" w:line="240" w:lineRule="auto"/>
    </w:pPr>
    <w:rPr>
      <w:rFonts w:ascii="Times New Roman" w:eastAsiaTheme="minorEastAsia" w:hAnsi="Times New Roman"/>
      <w:sz w:val="24"/>
      <w:szCs w:val="24"/>
      <w:lang w:eastAsia="cs-CZ"/>
    </w:rPr>
  </w:style>
  <w:style w:type="paragraph" w:customStyle="1" w:styleId="msonormal40">
    <w:name w:val="msonormal40"/>
    <w:basedOn w:val="Normln"/>
    <w:pPr>
      <w:spacing w:before="45" w:after="45" w:line="240" w:lineRule="auto"/>
    </w:pPr>
    <w:rPr>
      <w:rFonts w:ascii="Times New Roman" w:eastAsiaTheme="minorEastAsia" w:hAnsi="Times New Roman"/>
      <w:sz w:val="24"/>
      <w:szCs w:val="24"/>
      <w:lang w:eastAsia="cs-CZ"/>
    </w:rPr>
  </w:style>
  <w:style w:type="character" w:styleId="Siln">
    <w:name w:val="Strong"/>
    <w:basedOn w:val="Standardnpsmoodstavce"/>
    <w:uiPriority w:val="22"/>
    <w:qFormat/>
    <w:rPr>
      <w:rFonts w:cs="Times New Roman"/>
      <w:b/>
      <w:bCs/>
    </w:rPr>
  </w:style>
  <w:style w:type="paragraph" w:customStyle="1" w:styleId="msonormal39">
    <w:name w:val="msonormal39"/>
    <w:basedOn w:val="Normln"/>
    <w:pPr>
      <w:spacing w:before="45" w:after="45" w:line="240" w:lineRule="auto"/>
    </w:pPr>
    <w:rPr>
      <w:rFonts w:ascii="Times New Roman" w:eastAsiaTheme="minorEastAsia" w:hAnsi="Times New Roman"/>
      <w:sz w:val="24"/>
      <w:szCs w:val="24"/>
      <w:lang w:eastAsia="cs-CZ"/>
    </w:rPr>
  </w:style>
  <w:style w:type="paragraph" w:customStyle="1" w:styleId="msonormal38">
    <w:name w:val="msonormal38"/>
    <w:basedOn w:val="Normln"/>
    <w:pPr>
      <w:spacing w:before="45" w:after="45" w:line="240" w:lineRule="auto"/>
    </w:pPr>
    <w:rPr>
      <w:rFonts w:ascii="Times New Roman" w:eastAsiaTheme="minorEastAsia" w:hAnsi="Times New Roman"/>
      <w:sz w:val="24"/>
      <w:szCs w:val="24"/>
      <w:lang w:eastAsia="cs-CZ"/>
    </w:rPr>
  </w:style>
  <w:style w:type="paragraph" w:customStyle="1" w:styleId="msonormal37">
    <w:name w:val="msonormal37"/>
    <w:basedOn w:val="Normln"/>
    <w:pPr>
      <w:spacing w:before="45" w:after="45" w:line="240" w:lineRule="auto"/>
    </w:pPr>
    <w:rPr>
      <w:rFonts w:ascii="Times New Roman" w:eastAsiaTheme="minorEastAsia" w:hAnsi="Times New Roman"/>
      <w:sz w:val="24"/>
      <w:szCs w:val="24"/>
      <w:lang w:eastAsia="cs-CZ"/>
    </w:rPr>
  </w:style>
  <w:style w:type="paragraph" w:customStyle="1" w:styleId="msonormal36">
    <w:name w:val="msonormal36"/>
    <w:basedOn w:val="Normln"/>
    <w:pPr>
      <w:spacing w:before="45" w:after="45" w:line="240" w:lineRule="auto"/>
    </w:pPr>
    <w:rPr>
      <w:rFonts w:ascii="Times New Roman" w:eastAsiaTheme="minorEastAsia" w:hAnsi="Times New Roman"/>
      <w:sz w:val="24"/>
      <w:szCs w:val="24"/>
      <w:lang w:eastAsia="cs-CZ"/>
    </w:rPr>
  </w:style>
  <w:style w:type="paragraph" w:customStyle="1" w:styleId="msonormal35">
    <w:name w:val="msonormal35"/>
    <w:basedOn w:val="Normln"/>
    <w:pPr>
      <w:spacing w:before="45" w:after="45" w:line="240" w:lineRule="auto"/>
    </w:pPr>
    <w:rPr>
      <w:rFonts w:ascii="Times New Roman" w:eastAsiaTheme="minorEastAsia" w:hAnsi="Times New Roman"/>
      <w:sz w:val="24"/>
      <w:szCs w:val="24"/>
      <w:lang w:eastAsia="cs-CZ"/>
    </w:rPr>
  </w:style>
  <w:style w:type="paragraph" w:customStyle="1" w:styleId="msonormal34">
    <w:name w:val="msonormal34"/>
    <w:basedOn w:val="Normln"/>
    <w:pPr>
      <w:spacing w:before="45" w:after="45" w:line="240" w:lineRule="auto"/>
    </w:pPr>
    <w:rPr>
      <w:rFonts w:ascii="Times New Roman" w:eastAsiaTheme="minorEastAsia" w:hAnsi="Times New Roman"/>
      <w:sz w:val="24"/>
      <w:szCs w:val="24"/>
      <w:lang w:eastAsia="cs-CZ"/>
    </w:rPr>
  </w:style>
  <w:style w:type="paragraph" w:customStyle="1" w:styleId="msonormal33">
    <w:name w:val="msonormal33"/>
    <w:basedOn w:val="Normln"/>
    <w:pPr>
      <w:spacing w:before="45" w:after="45" w:line="240" w:lineRule="auto"/>
    </w:pPr>
    <w:rPr>
      <w:rFonts w:ascii="Times New Roman" w:eastAsiaTheme="minorEastAsia" w:hAnsi="Times New Roman"/>
      <w:sz w:val="24"/>
      <w:szCs w:val="24"/>
      <w:lang w:eastAsia="cs-CZ"/>
    </w:rPr>
  </w:style>
  <w:style w:type="paragraph" w:customStyle="1" w:styleId="msonormal32">
    <w:name w:val="msonormal32"/>
    <w:basedOn w:val="Normln"/>
    <w:pPr>
      <w:spacing w:before="45" w:after="45" w:line="240" w:lineRule="auto"/>
    </w:pPr>
    <w:rPr>
      <w:rFonts w:ascii="Times New Roman" w:eastAsiaTheme="minorEastAsia" w:hAnsi="Times New Roman"/>
      <w:sz w:val="24"/>
      <w:szCs w:val="24"/>
      <w:lang w:eastAsia="cs-CZ"/>
    </w:rPr>
  </w:style>
  <w:style w:type="paragraph" w:customStyle="1" w:styleId="msonormal31">
    <w:name w:val="msonormal31"/>
    <w:basedOn w:val="Normln"/>
    <w:pPr>
      <w:spacing w:before="45" w:after="45" w:line="240" w:lineRule="auto"/>
    </w:pPr>
    <w:rPr>
      <w:rFonts w:ascii="Times New Roman" w:eastAsiaTheme="minorEastAsia" w:hAnsi="Times New Roman"/>
      <w:sz w:val="24"/>
      <w:szCs w:val="24"/>
      <w:lang w:eastAsia="cs-CZ"/>
    </w:rPr>
  </w:style>
  <w:style w:type="paragraph" w:customStyle="1" w:styleId="msonormal30">
    <w:name w:val="msonormal30"/>
    <w:basedOn w:val="Normln"/>
    <w:pPr>
      <w:spacing w:before="45" w:after="45" w:line="240" w:lineRule="auto"/>
    </w:pPr>
    <w:rPr>
      <w:rFonts w:ascii="Times New Roman" w:eastAsiaTheme="minorEastAsia" w:hAnsi="Times New Roman"/>
      <w:sz w:val="24"/>
      <w:szCs w:val="24"/>
      <w:lang w:eastAsia="cs-CZ"/>
    </w:rPr>
  </w:style>
  <w:style w:type="paragraph" w:customStyle="1" w:styleId="msonormal29">
    <w:name w:val="msonormal29"/>
    <w:basedOn w:val="Normln"/>
    <w:pPr>
      <w:spacing w:before="45" w:after="45" w:line="240" w:lineRule="auto"/>
    </w:pPr>
    <w:rPr>
      <w:rFonts w:ascii="Times New Roman" w:eastAsiaTheme="minorEastAsia" w:hAnsi="Times New Roman"/>
      <w:sz w:val="24"/>
      <w:szCs w:val="24"/>
      <w:lang w:eastAsia="cs-CZ"/>
    </w:rPr>
  </w:style>
  <w:style w:type="paragraph" w:customStyle="1" w:styleId="msonormal28">
    <w:name w:val="msonormal28"/>
    <w:basedOn w:val="Normln"/>
    <w:pPr>
      <w:spacing w:before="45" w:after="45" w:line="240" w:lineRule="auto"/>
    </w:pPr>
    <w:rPr>
      <w:rFonts w:ascii="Times New Roman" w:eastAsiaTheme="minorEastAsia" w:hAnsi="Times New Roman"/>
      <w:sz w:val="24"/>
      <w:szCs w:val="24"/>
      <w:lang w:eastAsia="cs-CZ"/>
    </w:rPr>
  </w:style>
  <w:style w:type="paragraph" w:customStyle="1" w:styleId="msonormal27">
    <w:name w:val="msonormal27"/>
    <w:basedOn w:val="Normln"/>
    <w:pPr>
      <w:spacing w:before="45" w:after="45" w:line="240" w:lineRule="auto"/>
    </w:pPr>
    <w:rPr>
      <w:rFonts w:ascii="Times New Roman" w:eastAsiaTheme="minorEastAsia" w:hAnsi="Times New Roman"/>
      <w:sz w:val="24"/>
      <w:szCs w:val="24"/>
      <w:lang w:eastAsia="cs-CZ"/>
    </w:rPr>
  </w:style>
  <w:style w:type="paragraph" w:customStyle="1" w:styleId="msonormal26">
    <w:name w:val="msonormal26"/>
    <w:basedOn w:val="Normln"/>
    <w:pPr>
      <w:spacing w:before="45" w:after="45" w:line="240" w:lineRule="auto"/>
    </w:pPr>
    <w:rPr>
      <w:rFonts w:ascii="Times New Roman" w:eastAsiaTheme="minorEastAsia" w:hAnsi="Times New Roman"/>
      <w:sz w:val="24"/>
      <w:szCs w:val="24"/>
      <w:lang w:eastAsia="cs-CZ"/>
    </w:rPr>
  </w:style>
  <w:style w:type="paragraph" w:customStyle="1" w:styleId="msonormal25">
    <w:name w:val="msonormal25"/>
    <w:basedOn w:val="Normln"/>
    <w:pPr>
      <w:spacing w:before="45" w:after="45" w:line="240" w:lineRule="auto"/>
    </w:pPr>
    <w:rPr>
      <w:rFonts w:ascii="Times New Roman" w:eastAsiaTheme="minorEastAsia" w:hAnsi="Times New Roman"/>
      <w:sz w:val="24"/>
      <w:szCs w:val="24"/>
      <w:lang w:eastAsia="cs-CZ"/>
    </w:rPr>
  </w:style>
  <w:style w:type="paragraph" w:customStyle="1" w:styleId="msonormal24">
    <w:name w:val="msonormal24"/>
    <w:basedOn w:val="Normln"/>
    <w:pPr>
      <w:spacing w:before="45" w:after="45" w:line="240" w:lineRule="auto"/>
    </w:pPr>
    <w:rPr>
      <w:rFonts w:ascii="Times New Roman" w:eastAsiaTheme="minorEastAsia" w:hAnsi="Times New Roman"/>
      <w:sz w:val="24"/>
      <w:szCs w:val="24"/>
      <w:lang w:eastAsia="cs-CZ"/>
    </w:rPr>
  </w:style>
  <w:style w:type="paragraph" w:customStyle="1" w:styleId="msonormal23">
    <w:name w:val="msonormal23"/>
    <w:basedOn w:val="Normln"/>
    <w:pPr>
      <w:spacing w:before="45" w:after="45" w:line="240" w:lineRule="auto"/>
    </w:pPr>
    <w:rPr>
      <w:rFonts w:ascii="Times New Roman" w:eastAsiaTheme="minorEastAsia" w:hAnsi="Times New Roman"/>
      <w:sz w:val="24"/>
      <w:szCs w:val="24"/>
      <w:lang w:eastAsia="cs-CZ"/>
    </w:rPr>
  </w:style>
  <w:style w:type="paragraph" w:customStyle="1" w:styleId="msonormal22">
    <w:name w:val="msonormal22"/>
    <w:basedOn w:val="Normln"/>
    <w:pPr>
      <w:spacing w:before="45" w:after="45" w:line="240" w:lineRule="auto"/>
    </w:pPr>
    <w:rPr>
      <w:rFonts w:ascii="Times New Roman" w:eastAsiaTheme="minorEastAsia" w:hAnsi="Times New Roman"/>
      <w:sz w:val="24"/>
      <w:szCs w:val="24"/>
      <w:lang w:eastAsia="cs-CZ"/>
    </w:rPr>
  </w:style>
  <w:style w:type="paragraph" w:customStyle="1" w:styleId="msonormal21">
    <w:name w:val="msonormal21"/>
    <w:basedOn w:val="Normln"/>
    <w:pPr>
      <w:spacing w:before="45" w:after="45" w:line="240" w:lineRule="auto"/>
    </w:pPr>
    <w:rPr>
      <w:rFonts w:ascii="Times New Roman" w:eastAsiaTheme="minorEastAsia" w:hAnsi="Times New Roman"/>
      <w:sz w:val="24"/>
      <w:szCs w:val="24"/>
      <w:lang w:eastAsia="cs-CZ"/>
    </w:rPr>
  </w:style>
  <w:style w:type="paragraph" w:customStyle="1" w:styleId="msonormal20">
    <w:name w:val="msonormal20"/>
    <w:basedOn w:val="Normln"/>
    <w:pPr>
      <w:spacing w:before="45" w:after="45" w:line="240" w:lineRule="auto"/>
    </w:pPr>
    <w:rPr>
      <w:rFonts w:ascii="Times New Roman" w:eastAsiaTheme="minorEastAsia" w:hAnsi="Times New Roman"/>
      <w:sz w:val="24"/>
      <w:szCs w:val="24"/>
      <w:lang w:eastAsia="cs-CZ"/>
    </w:rPr>
  </w:style>
  <w:style w:type="paragraph" w:customStyle="1" w:styleId="msonormal19">
    <w:name w:val="msonormal19"/>
    <w:basedOn w:val="Normln"/>
    <w:pPr>
      <w:spacing w:before="45" w:after="45" w:line="240" w:lineRule="auto"/>
    </w:pPr>
    <w:rPr>
      <w:rFonts w:ascii="Times New Roman" w:eastAsiaTheme="minorEastAsia" w:hAnsi="Times New Roman"/>
      <w:sz w:val="24"/>
      <w:szCs w:val="24"/>
      <w:lang w:eastAsia="cs-CZ"/>
    </w:rPr>
  </w:style>
  <w:style w:type="paragraph" w:customStyle="1" w:styleId="msonormal18">
    <w:name w:val="msonormal18"/>
    <w:basedOn w:val="Normln"/>
    <w:pPr>
      <w:spacing w:before="45" w:after="45" w:line="240" w:lineRule="auto"/>
    </w:pPr>
    <w:rPr>
      <w:rFonts w:ascii="Times New Roman" w:eastAsiaTheme="minorEastAsia" w:hAnsi="Times New Roman"/>
      <w:sz w:val="24"/>
      <w:szCs w:val="24"/>
      <w:lang w:eastAsia="cs-CZ"/>
    </w:rPr>
  </w:style>
  <w:style w:type="paragraph" w:customStyle="1" w:styleId="msonormal17">
    <w:name w:val="msonormal17"/>
    <w:basedOn w:val="Normln"/>
    <w:pPr>
      <w:spacing w:before="45" w:after="45" w:line="240" w:lineRule="auto"/>
    </w:pPr>
    <w:rPr>
      <w:rFonts w:ascii="Times New Roman" w:eastAsiaTheme="minorEastAsia" w:hAnsi="Times New Roman"/>
      <w:sz w:val="24"/>
      <w:szCs w:val="24"/>
      <w:lang w:eastAsia="cs-CZ"/>
    </w:rPr>
  </w:style>
  <w:style w:type="paragraph" w:customStyle="1" w:styleId="msonormal16">
    <w:name w:val="msonormal16"/>
    <w:basedOn w:val="Normln"/>
    <w:pPr>
      <w:spacing w:before="45" w:after="45" w:line="240" w:lineRule="auto"/>
    </w:pPr>
    <w:rPr>
      <w:rFonts w:ascii="Times New Roman" w:eastAsiaTheme="minorEastAsia" w:hAnsi="Times New Roman"/>
      <w:sz w:val="24"/>
      <w:szCs w:val="24"/>
      <w:lang w:eastAsia="cs-CZ"/>
    </w:rPr>
  </w:style>
  <w:style w:type="paragraph" w:customStyle="1" w:styleId="msonormal15">
    <w:name w:val="msonormal15"/>
    <w:basedOn w:val="Normln"/>
    <w:pPr>
      <w:spacing w:before="45" w:after="45" w:line="240" w:lineRule="auto"/>
    </w:pPr>
    <w:rPr>
      <w:rFonts w:ascii="Times New Roman" w:eastAsiaTheme="minorEastAsia" w:hAnsi="Times New Roman"/>
      <w:sz w:val="24"/>
      <w:szCs w:val="24"/>
      <w:lang w:eastAsia="cs-CZ"/>
    </w:rPr>
  </w:style>
  <w:style w:type="paragraph" w:customStyle="1" w:styleId="msonormal14">
    <w:name w:val="msonormal14"/>
    <w:basedOn w:val="Normln"/>
    <w:pPr>
      <w:spacing w:before="45" w:after="45" w:line="240" w:lineRule="auto"/>
    </w:pPr>
    <w:rPr>
      <w:rFonts w:ascii="Times New Roman" w:eastAsiaTheme="minorEastAsia" w:hAnsi="Times New Roman"/>
      <w:sz w:val="24"/>
      <w:szCs w:val="24"/>
      <w:lang w:eastAsia="cs-CZ"/>
    </w:rPr>
  </w:style>
  <w:style w:type="paragraph" w:customStyle="1" w:styleId="msonormal13">
    <w:name w:val="msonormal13"/>
    <w:basedOn w:val="Normln"/>
    <w:pPr>
      <w:spacing w:before="45" w:after="45" w:line="240" w:lineRule="auto"/>
    </w:pPr>
    <w:rPr>
      <w:rFonts w:ascii="Times New Roman" w:eastAsiaTheme="minorEastAsia" w:hAnsi="Times New Roman"/>
      <w:sz w:val="24"/>
      <w:szCs w:val="24"/>
      <w:lang w:eastAsia="cs-CZ"/>
    </w:rPr>
  </w:style>
  <w:style w:type="paragraph" w:customStyle="1" w:styleId="msonormal12">
    <w:name w:val="msonormal12"/>
    <w:basedOn w:val="Normln"/>
    <w:pPr>
      <w:spacing w:before="45" w:after="45" w:line="240" w:lineRule="auto"/>
    </w:pPr>
    <w:rPr>
      <w:rFonts w:ascii="Times New Roman" w:eastAsiaTheme="minorEastAsia" w:hAnsi="Times New Roman"/>
      <w:sz w:val="24"/>
      <w:szCs w:val="24"/>
      <w:lang w:eastAsia="cs-CZ"/>
    </w:rPr>
  </w:style>
  <w:style w:type="paragraph" w:customStyle="1" w:styleId="msonormal11">
    <w:name w:val="msonormal11"/>
    <w:basedOn w:val="Normln"/>
    <w:pPr>
      <w:spacing w:before="45" w:after="45" w:line="240" w:lineRule="auto"/>
    </w:pPr>
    <w:rPr>
      <w:rFonts w:ascii="Times New Roman" w:eastAsiaTheme="minorEastAsia" w:hAnsi="Times New Roman"/>
      <w:sz w:val="24"/>
      <w:szCs w:val="24"/>
      <w:lang w:eastAsia="cs-CZ"/>
    </w:rPr>
  </w:style>
  <w:style w:type="paragraph" w:customStyle="1" w:styleId="msonormal10">
    <w:name w:val="msonormal10"/>
    <w:basedOn w:val="Normln"/>
    <w:pPr>
      <w:spacing w:before="45" w:after="45" w:line="240" w:lineRule="auto"/>
    </w:pPr>
    <w:rPr>
      <w:rFonts w:ascii="Times New Roman" w:eastAsiaTheme="minorEastAsia" w:hAnsi="Times New Roman"/>
      <w:sz w:val="24"/>
      <w:szCs w:val="24"/>
      <w:lang w:eastAsia="cs-CZ"/>
    </w:rPr>
  </w:style>
  <w:style w:type="paragraph" w:customStyle="1" w:styleId="msonormal9">
    <w:name w:val="msonormal9"/>
    <w:basedOn w:val="Normln"/>
    <w:pPr>
      <w:spacing w:before="45" w:after="45" w:line="240" w:lineRule="auto"/>
    </w:pPr>
    <w:rPr>
      <w:rFonts w:ascii="Times New Roman" w:eastAsiaTheme="minorEastAsia" w:hAnsi="Times New Roman"/>
      <w:sz w:val="24"/>
      <w:szCs w:val="24"/>
      <w:lang w:eastAsia="cs-CZ"/>
    </w:rPr>
  </w:style>
  <w:style w:type="paragraph" w:customStyle="1" w:styleId="msonormal8">
    <w:name w:val="msonormal8"/>
    <w:basedOn w:val="Normln"/>
    <w:pPr>
      <w:spacing w:before="45" w:after="45" w:line="240" w:lineRule="auto"/>
    </w:pPr>
    <w:rPr>
      <w:rFonts w:ascii="Times New Roman" w:eastAsiaTheme="minorEastAsia" w:hAnsi="Times New Roman"/>
      <w:sz w:val="24"/>
      <w:szCs w:val="24"/>
      <w:lang w:eastAsia="cs-CZ"/>
    </w:rPr>
  </w:style>
  <w:style w:type="paragraph" w:customStyle="1" w:styleId="msonormal7">
    <w:name w:val="msonormal7"/>
    <w:basedOn w:val="Normln"/>
    <w:pPr>
      <w:spacing w:before="45" w:after="45" w:line="240" w:lineRule="auto"/>
    </w:pPr>
    <w:rPr>
      <w:rFonts w:ascii="Times New Roman" w:eastAsiaTheme="minorEastAsia" w:hAnsi="Times New Roman"/>
      <w:sz w:val="24"/>
      <w:szCs w:val="24"/>
      <w:lang w:eastAsia="cs-CZ"/>
    </w:rPr>
  </w:style>
  <w:style w:type="paragraph" w:customStyle="1" w:styleId="msonormal6">
    <w:name w:val="msonormal6"/>
    <w:basedOn w:val="Normln"/>
    <w:pPr>
      <w:spacing w:before="45" w:after="45" w:line="240" w:lineRule="auto"/>
    </w:pPr>
    <w:rPr>
      <w:rFonts w:ascii="Times New Roman" w:eastAsiaTheme="minorEastAsia" w:hAnsi="Times New Roman"/>
      <w:sz w:val="24"/>
      <w:szCs w:val="24"/>
      <w:lang w:eastAsia="cs-CZ"/>
    </w:rPr>
  </w:style>
  <w:style w:type="paragraph" w:customStyle="1" w:styleId="msonormal5">
    <w:name w:val="msonormal5"/>
    <w:basedOn w:val="Normln"/>
    <w:pPr>
      <w:spacing w:before="45" w:after="45" w:line="240" w:lineRule="auto"/>
    </w:pPr>
    <w:rPr>
      <w:rFonts w:ascii="Times New Roman" w:eastAsiaTheme="minorEastAsia" w:hAnsi="Times New Roman"/>
      <w:sz w:val="24"/>
      <w:szCs w:val="24"/>
      <w:lang w:eastAsia="cs-CZ"/>
    </w:rPr>
  </w:style>
  <w:style w:type="paragraph" w:customStyle="1" w:styleId="msonormal4">
    <w:name w:val="msonormal4"/>
    <w:basedOn w:val="Normln"/>
    <w:pPr>
      <w:spacing w:before="45" w:after="45" w:line="240" w:lineRule="auto"/>
    </w:pPr>
    <w:rPr>
      <w:rFonts w:ascii="Times New Roman" w:eastAsiaTheme="minorEastAsia" w:hAnsi="Times New Roman"/>
      <w:sz w:val="24"/>
      <w:szCs w:val="24"/>
      <w:lang w:eastAsia="cs-CZ"/>
    </w:rPr>
  </w:style>
  <w:style w:type="paragraph" w:customStyle="1" w:styleId="msonormal3">
    <w:name w:val="msonormal3"/>
    <w:basedOn w:val="Normln"/>
    <w:pPr>
      <w:spacing w:before="45" w:after="45" w:line="240" w:lineRule="auto"/>
    </w:pPr>
    <w:rPr>
      <w:rFonts w:ascii="Times New Roman" w:eastAsiaTheme="minorEastAsia" w:hAnsi="Times New Roman"/>
      <w:sz w:val="24"/>
      <w:szCs w:val="24"/>
      <w:lang w:eastAsia="cs-CZ"/>
    </w:rPr>
  </w:style>
  <w:style w:type="paragraph" w:customStyle="1" w:styleId="msonormal2">
    <w:name w:val="msonormal2"/>
    <w:basedOn w:val="Normln"/>
    <w:pPr>
      <w:spacing w:before="45" w:after="45" w:line="240" w:lineRule="auto"/>
    </w:pPr>
    <w:rPr>
      <w:rFonts w:ascii="Times New Roman" w:eastAsiaTheme="minorEastAsia" w:hAnsi="Times New Roman"/>
      <w:sz w:val="24"/>
      <w:szCs w:val="24"/>
      <w:lang w:eastAsia="cs-CZ"/>
    </w:rPr>
  </w:style>
  <w:style w:type="paragraph" w:customStyle="1" w:styleId="msonormal1">
    <w:name w:val="msonormal1"/>
    <w:basedOn w:val="Normln"/>
    <w:pPr>
      <w:spacing w:before="45" w:after="45" w:line="240" w:lineRule="auto"/>
    </w:pPr>
    <w:rPr>
      <w:rFonts w:ascii="Times New Roman" w:eastAsiaTheme="minorEastAsia" w:hAnsi="Times New Roman"/>
      <w:sz w:val="24"/>
      <w:szCs w:val="24"/>
      <w:lang w:eastAsia="cs-CZ"/>
    </w:rPr>
  </w:style>
  <w:style w:type="paragraph" w:customStyle="1" w:styleId="Zkladnodstavec">
    <w:name w:val="[Základní odstavec]"/>
    <w:basedOn w:val="Normln"/>
    <w:qFormat/>
    <w:rsid w:val="002549CA"/>
    <w:pPr>
      <w:autoSpaceDE w:val="0"/>
      <w:autoSpaceDN w:val="0"/>
      <w:adjustRightInd w:val="0"/>
      <w:spacing w:after="0" w:line="288" w:lineRule="auto"/>
      <w:textAlignment w:val="center"/>
    </w:pPr>
    <w:rPr>
      <w:rFonts w:ascii="Times New Roman" w:hAnsi="Times New Roman"/>
      <w:color w:val="000000"/>
      <w:sz w:val="24"/>
      <w:szCs w:val="24"/>
    </w:rPr>
  </w:style>
  <w:style w:type="character" w:customStyle="1" w:styleId="Nadpis1Char">
    <w:name w:val="Nadpis 1 Char"/>
    <w:basedOn w:val="Standardnpsmoodstavce"/>
    <w:link w:val="Nadpis1"/>
    <w:uiPriority w:val="9"/>
    <w:rsid w:val="00DD094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518858">
      <w:marLeft w:val="0"/>
      <w:marRight w:val="0"/>
      <w:marTop w:val="0"/>
      <w:marBottom w:val="0"/>
      <w:divBdr>
        <w:top w:val="none" w:sz="0" w:space="0" w:color="auto"/>
        <w:left w:val="none" w:sz="0" w:space="0" w:color="auto"/>
        <w:bottom w:val="none" w:sz="0" w:space="0" w:color="auto"/>
        <w:right w:val="none" w:sz="0" w:space="0" w:color="auto"/>
      </w:divBdr>
    </w:div>
    <w:div w:id="1578518859">
      <w:marLeft w:val="0"/>
      <w:marRight w:val="0"/>
      <w:marTop w:val="0"/>
      <w:marBottom w:val="0"/>
      <w:divBdr>
        <w:top w:val="none" w:sz="0" w:space="0" w:color="auto"/>
        <w:left w:val="none" w:sz="0" w:space="0" w:color="auto"/>
        <w:bottom w:val="none" w:sz="0" w:space="0" w:color="auto"/>
        <w:right w:val="none" w:sz="0" w:space="0" w:color="auto"/>
      </w:divBdr>
      <w:divsChild>
        <w:div w:id="1578518860">
          <w:marLeft w:val="0"/>
          <w:marRight w:val="0"/>
          <w:marTop w:val="0"/>
          <w:marBottom w:val="0"/>
          <w:divBdr>
            <w:top w:val="none" w:sz="0" w:space="0" w:color="auto"/>
            <w:left w:val="none" w:sz="0" w:space="0" w:color="auto"/>
            <w:bottom w:val="none" w:sz="0" w:space="0" w:color="auto"/>
            <w:right w:val="none" w:sz="0" w:space="0" w:color="auto"/>
          </w:divBdr>
        </w:div>
        <w:div w:id="1578518869">
          <w:marLeft w:val="0"/>
          <w:marRight w:val="0"/>
          <w:marTop w:val="0"/>
          <w:marBottom w:val="0"/>
          <w:divBdr>
            <w:top w:val="none" w:sz="0" w:space="0" w:color="auto"/>
            <w:left w:val="none" w:sz="0" w:space="0" w:color="auto"/>
            <w:bottom w:val="none" w:sz="0" w:space="0" w:color="auto"/>
            <w:right w:val="none" w:sz="0" w:space="0" w:color="auto"/>
          </w:divBdr>
        </w:div>
        <w:div w:id="1578518870">
          <w:marLeft w:val="0"/>
          <w:marRight w:val="0"/>
          <w:marTop w:val="0"/>
          <w:marBottom w:val="0"/>
          <w:divBdr>
            <w:top w:val="none" w:sz="0" w:space="0" w:color="auto"/>
            <w:left w:val="none" w:sz="0" w:space="0" w:color="auto"/>
            <w:bottom w:val="none" w:sz="0" w:space="0" w:color="auto"/>
            <w:right w:val="none" w:sz="0" w:space="0" w:color="auto"/>
          </w:divBdr>
        </w:div>
        <w:div w:id="1578518871">
          <w:marLeft w:val="0"/>
          <w:marRight w:val="0"/>
          <w:marTop w:val="0"/>
          <w:marBottom w:val="0"/>
          <w:divBdr>
            <w:top w:val="none" w:sz="0" w:space="0" w:color="auto"/>
            <w:left w:val="none" w:sz="0" w:space="0" w:color="auto"/>
            <w:bottom w:val="none" w:sz="0" w:space="0" w:color="auto"/>
            <w:right w:val="none" w:sz="0" w:space="0" w:color="auto"/>
          </w:divBdr>
        </w:div>
      </w:divsChild>
    </w:div>
    <w:div w:id="1578518861">
      <w:marLeft w:val="0"/>
      <w:marRight w:val="0"/>
      <w:marTop w:val="0"/>
      <w:marBottom w:val="0"/>
      <w:divBdr>
        <w:top w:val="none" w:sz="0" w:space="0" w:color="auto"/>
        <w:left w:val="none" w:sz="0" w:space="0" w:color="auto"/>
        <w:bottom w:val="none" w:sz="0" w:space="0" w:color="auto"/>
        <w:right w:val="none" w:sz="0" w:space="0" w:color="auto"/>
      </w:divBdr>
    </w:div>
    <w:div w:id="1578518862">
      <w:marLeft w:val="0"/>
      <w:marRight w:val="0"/>
      <w:marTop w:val="0"/>
      <w:marBottom w:val="0"/>
      <w:divBdr>
        <w:top w:val="none" w:sz="0" w:space="0" w:color="auto"/>
        <w:left w:val="none" w:sz="0" w:space="0" w:color="auto"/>
        <w:bottom w:val="none" w:sz="0" w:space="0" w:color="auto"/>
        <w:right w:val="none" w:sz="0" w:space="0" w:color="auto"/>
      </w:divBdr>
    </w:div>
    <w:div w:id="1578518865">
      <w:marLeft w:val="0"/>
      <w:marRight w:val="0"/>
      <w:marTop w:val="0"/>
      <w:marBottom w:val="0"/>
      <w:divBdr>
        <w:top w:val="none" w:sz="0" w:space="0" w:color="auto"/>
        <w:left w:val="none" w:sz="0" w:space="0" w:color="auto"/>
        <w:bottom w:val="none" w:sz="0" w:space="0" w:color="auto"/>
        <w:right w:val="none" w:sz="0" w:space="0" w:color="auto"/>
      </w:divBdr>
      <w:divsChild>
        <w:div w:id="1578518863">
          <w:marLeft w:val="0"/>
          <w:marRight w:val="0"/>
          <w:marTop w:val="0"/>
          <w:marBottom w:val="0"/>
          <w:divBdr>
            <w:top w:val="none" w:sz="0" w:space="0" w:color="auto"/>
            <w:left w:val="none" w:sz="0" w:space="0" w:color="auto"/>
            <w:bottom w:val="none" w:sz="0" w:space="0" w:color="auto"/>
            <w:right w:val="none" w:sz="0" w:space="0" w:color="auto"/>
          </w:divBdr>
        </w:div>
        <w:div w:id="1578518864">
          <w:marLeft w:val="0"/>
          <w:marRight w:val="0"/>
          <w:marTop w:val="0"/>
          <w:marBottom w:val="0"/>
          <w:divBdr>
            <w:top w:val="none" w:sz="0" w:space="0" w:color="auto"/>
            <w:left w:val="none" w:sz="0" w:space="0" w:color="auto"/>
            <w:bottom w:val="none" w:sz="0" w:space="0" w:color="auto"/>
            <w:right w:val="none" w:sz="0" w:space="0" w:color="auto"/>
          </w:divBdr>
        </w:div>
        <w:div w:id="1578518866">
          <w:marLeft w:val="0"/>
          <w:marRight w:val="0"/>
          <w:marTop w:val="0"/>
          <w:marBottom w:val="0"/>
          <w:divBdr>
            <w:top w:val="none" w:sz="0" w:space="0" w:color="auto"/>
            <w:left w:val="none" w:sz="0" w:space="0" w:color="auto"/>
            <w:bottom w:val="none" w:sz="0" w:space="0" w:color="auto"/>
            <w:right w:val="none" w:sz="0" w:space="0" w:color="auto"/>
          </w:divBdr>
        </w:div>
        <w:div w:id="1578518872">
          <w:marLeft w:val="0"/>
          <w:marRight w:val="0"/>
          <w:marTop w:val="0"/>
          <w:marBottom w:val="0"/>
          <w:divBdr>
            <w:top w:val="none" w:sz="0" w:space="0" w:color="auto"/>
            <w:left w:val="none" w:sz="0" w:space="0" w:color="auto"/>
            <w:bottom w:val="none" w:sz="0" w:space="0" w:color="auto"/>
            <w:right w:val="none" w:sz="0" w:space="0" w:color="auto"/>
          </w:divBdr>
        </w:div>
      </w:divsChild>
    </w:div>
    <w:div w:id="1578518867">
      <w:marLeft w:val="0"/>
      <w:marRight w:val="0"/>
      <w:marTop w:val="0"/>
      <w:marBottom w:val="0"/>
      <w:divBdr>
        <w:top w:val="none" w:sz="0" w:space="0" w:color="auto"/>
        <w:left w:val="none" w:sz="0" w:space="0" w:color="auto"/>
        <w:bottom w:val="none" w:sz="0" w:space="0" w:color="auto"/>
        <w:right w:val="none" w:sz="0" w:space="0" w:color="auto"/>
      </w:divBdr>
    </w:div>
    <w:div w:id="1578518868">
      <w:marLeft w:val="0"/>
      <w:marRight w:val="0"/>
      <w:marTop w:val="0"/>
      <w:marBottom w:val="0"/>
      <w:divBdr>
        <w:top w:val="none" w:sz="0" w:space="0" w:color="auto"/>
        <w:left w:val="none" w:sz="0" w:space="0" w:color="auto"/>
        <w:bottom w:val="none" w:sz="0" w:space="0" w:color="auto"/>
        <w:right w:val="none" w:sz="0" w:space="0" w:color="auto"/>
      </w:divBdr>
    </w:div>
    <w:div w:id="1578518873">
      <w:marLeft w:val="0"/>
      <w:marRight w:val="0"/>
      <w:marTop w:val="0"/>
      <w:marBottom w:val="0"/>
      <w:divBdr>
        <w:top w:val="none" w:sz="0" w:space="0" w:color="auto"/>
        <w:left w:val="none" w:sz="0" w:space="0" w:color="auto"/>
        <w:bottom w:val="none" w:sz="0" w:space="0" w:color="auto"/>
        <w:right w:val="none" w:sz="0" w:space="0" w:color="auto"/>
      </w:divBdr>
    </w:div>
    <w:div w:id="1578518874">
      <w:marLeft w:val="0"/>
      <w:marRight w:val="0"/>
      <w:marTop w:val="0"/>
      <w:marBottom w:val="0"/>
      <w:divBdr>
        <w:top w:val="none" w:sz="0" w:space="0" w:color="auto"/>
        <w:left w:val="none" w:sz="0" w:space="0" w:color="auto"/>
        <w:bottom w:val="none" w:sz="0" w:space="0" w:color="auto"/>
        <w:right w:val="none" w:sz="0" w:space="0" w:color="auto"/>
      </w:divBdr>
    </w:div>
    <w:div w:id="1578518875">
      <w:marLeft w:val="0"/>
      <w:marRight w:val="0"/>
      <w:marTop w:val="0"/>
      <w:marBottom w:val="0"/>
      <w:divBdr>
        <w:top w:val="none" w:sz="0" w:space="0" w:color="auto"/>
        <w:left w:val="none" w:sz="0" w:space="0" w:color="auto"/>
        <w:bottom w:val="none" w:sz="0" w:space="0" w:color="auto"/>
        <w:right w:val="none" w:sz="0" w:space="0" w:color="auto"/>
      </w:divBdr>
    </w:div>
    <w:div w:id="1578518876">
      <w:marLeft w:val="0"/>
      <w:marRight w:val="0"/>
      <w:marTop w:val="0"/>
      <w:marBottom w:val="0"/>
      <w:divBdr>
        <w:top w:val="none" w:sz="0" w:space="0" w:color="auto"/>
        <w:left w:val="none" w:sz="0" w:space="0" w:color="auto"/>
        <w:bottom w:val="none" w:sz="0" w:space="0" w:color="auto"/>
        <w:right w:val="none" w:sz="0" w:space="0" w:color="auto"/>
      </w:divBdr>
    </w:div>
    <w:div w:id="1578518877">
      <w:marLeft w:val="0"/>
      <w:marRight w:val="0"/>
      <w:marTop w:val="0"/>
      <w:marBottom w:val="0"/>
      <w:divBdr>
        <w:top w:val="none" w:sz="0" w:space="0" w:color="auto"/>
        <w:left w:val="none" w:sz="0" w:space="0" w:color="auto"/>
        <w:bottom w:val="none" w:sz="0" w:space="0" w:color="auto"/>
        <w:right w:val="none" w:sz="0" w:space="0" w:color="auto"/>
      </w:divBdr>
    </w:div>
    <w:div w:id="1578518878">
      <w:marLeft w:val="0"/>
      <w:marRight w:val="0"/>
      <w:marTop w:val="0"/>
      <w:marBottom w:val="0"/>
      <w:divBdr>
        <w:top w:val="none" w:sz="0" w:space="0" w:color="auto"/>
        <w:left w:val="none" w:sz="0" w:space="0" w:color="auto"/>
        <w:bottom w:val="none" w:sz="0" w:space="0" w:color="auto"/>
        <w:right w:val="none" w:sz="0" w:space="0" w:color="auto"/>
      </w:divBdr>
    </w:div>
    <w:div w:id="1578518879">
      <w:marLeft w:val="0"/>
      <w:marRight w:val="0"/>
      <w:marTop w:val="0"/>
      <w:marBottom w:val="0"/>
      <w:divBdr>
        <w:top w:val="none" w:sz="0" w:space="0" w:color="auto"/>
        <w:left w:val="none" w:sz="0" w:space="0" w:color="auto"/>
        <w:bottom w:val="none" w:sz="0" w:space="0" w:color="auto"/>
        <w:right w:val="none" w:sz="0" w:space="0" w:color="auto"/>
      </w:divBdr>
    </w:div>
    <w:div w:id="1578518880">
      <w:marLeft w:val="0"/>
      <w:marRight w:val="0"/>
      <w:marTop w:val="0"/>
      <w:marBottom w:val="0"/>
      <w:divBdr>
        <w:top w:val="none" w:sz="0" w:space="0" w:color="auto"/>
        <w:left w:val="none" w:sz="0" w:space="0" w:color="auto"/>
        <w:bottom w:val="none" w:sz="0" w:space="0" w:color="auto"/>
        <w:right w:val="none" w:sz="0" w:space="0" w:color="auto"/>
      </w:divBdr>
    </w:div>
    <w:div w:id="1578518881">
      <w:marLeft w:val="0"/>
      <w:marRight w:val="0"/>
      <w:marTop w:val="0"/>
      <w:marBottom w:val="0"/>
      <w:divBdr>
        <w:top w:val="none" w:sz="0" w:space="0" w:color="auto"/>
        <w:left w:val="none" w:sz="0" w:space="0" w:color="auto"/>
        <w:bottom w:val="none" w:sz="0" w:space="0" w:color="auto"/>
        <w:right w:val="none" w:sz="0" w:space="0" w:color="auto"/>
      </w:divBdr>
    </w:div>
    <w:div w:id="1578518882">
      <w:marLeft w:val="0"/>
      <w:marRight w:val="0"/>
      <w:marTop w:val="0"/>
      <w:marBottom w:val="0"/>
      <w:divBdr>
        <w:top w:val="none" w:sz="0" w:space="0" w:color="auto"/>
        <w:left w:val="none" w:sz="0" w:space="0" w:color="auto"/>
        <w:bottom w:val="none" w:sz="0" w:space="0" w:color="auto"/>
        <w:right w:val="none" w:sz="0" w:space="0" w:color="auto"/>
      </w:divBdr>
    </w:div>
    <w:div w:id="1578518883">
      <w:marLeft w:val="0"/>
      <w:marRight w:val="0"/>
      <w:marTop w:val="0"/>
      <w:marBottom w:val="0"/>
      <w:divBdr>
        <w:top w:val="none" w:sz="0" w:space="0" w:color="auto"/>
        <w:left w:val="none" w:sz="0" w:space="0" w:color="auto"/>
        <w:bottom w:val="none" w:sz="0" w:space="0" w:color="auto"/>
        <w:right w:val="none" w:sz="0" w:space="0" w:color="auto"/>
      </w:divBdr>
    </w:div>
    <w:div w:id="1578518884">
      <w:marLeft w:val="0"/>
      <w:marRight w:val="0"/>
      <w:marTop w:val="0"/>
      <w:marBottom w:val="0"/>
      <w:divBdr>
        <w:top w:val="none" w:sz="0" w:space="0" w:color="auto"/>
        <w:left w:val="none" w:sz="0" w:space="0" w:color="auto"/>
        <w:bottom w:val="none" w:sz="0" w:space="0" w:color="auto"/>
        <w:right w:val="none" w:sz="0" w:space="0" w:color="auto"/>
      </w:divBdr>
    </w:div>
    <w:div w:id="1578518885">
      <w:marLeft w:val="0"/>
      <w:marRight w:val="0"/>
      <w:marTop w:val="0"/>
      <w:marBottom w:val="0"/>
      <w:divBdr>
        <w:top w:val="none" w:sz="0" w:space="0" w:color="auto"/>
        <w:left w:val="none" w:sz="0" w:space="0" w:color="auto"/>
        <w:bottom w:val="none" w:sz="0" w:space="0" w:color="auto"/>
        <w:right w:val="none" w:sz="0" w:space="0" w:color="auto"/>
      </w:divBdr>
    </w:div>
    <w:div w:id="1578518886">
      <w:marLeft w:val="0"/>
      <w:marRight w:val="0"/>
      <w:marTop w:val="0"/>
      <w:marBottom w:val="0"/>
      <w:divBdr>
        <w:top w:val="none" w:sz="0" w:space="0" w:color="auto"/>
        <w:left w:val="none" w:sz="0" w:space="0" w:color="auto"/>
        <w:bottom w:val="none" w:sz="0" w:space="0" w:color="auto"/>
        <w:right w:val="none" w:sz="0" w:space="0" w:color="auto"/>
      </w:divBdr>
    </w:div>
    <w:div w:id="1578518887">
      <w:marLeft w:val="0"/>
      <w:marRight w:val="0"/>
      <w:marTop w:val="0"/>
      <w:marBottom w:val="0"/>
      <w:divBdr>
        <w:top w:val="none" w:sz="0" w:space="0" w:color="auto"/>
        <w:left w:val="none" w:sz="0" w:space="0" w:color="auto"/>
        <w:bottom w:val="none" w:sz="0" w:space="0" w:color="auto"/>
        <w:right w:val="none" w:sz="0" w:space="0" w:color="auto"/>
      </w:divBdr>
    </w:div>
    <w:div w:id="1578518888">
      <w:marLeft w:val="0"/>
      <w:marRight w:val="0"/>
      <w:marTop w:val="0"/>
      <w:marBottom w:val="0"/>
      <w:divBdr>
        <w:top w:val="none" w:sz="0" w:space="0" w:color="auto"/>
        <w:left w:val="none" w:sz="0" w:space="0" w:color="auto"/>
        <w:bottom w:val="none" w:sz="0" w:space="0" w:color="auto"/>
        <w:right w:val="none" w:sz="0" w:space="0" w:color="auto"/>
      </w:divBdr>
    </w:div>
    <w:div w:id="1578518889">
      <w:marLeft w:val="0"/>
      <w:marRight w:val="0"/>
      <w:marTop w:val="0"/>
      <w:marBottom w:val="0"/>
      <w:divBdr>
        <w:top w:val="none" w:sz="0" w:space="0" w:color="auto"/>
        <w:left w:val="none" w:sz="0" w:space="0" w:color="auto"/>
        <w:bottom w:val="none" w:sz="0" w:space="0" w:color="auto"/>
        <w:right w:val="none" w:sz="0" w:space="0" w:color="auto"/>
      </w:divBdr>
    </w:div>
    <w:div w:id="1578518890">
      <w:marLeft w:val="0"/>
      <w:marRight w:val="0"/>
      <w:marTop w:val="0"/>
      <w:marBottom w:val="0"/>
      <w:divBdr>
        <w:top w:val="none" w:sz="0" w:space="0" w:color="auto"/>
        <w:left w:val="none" w:sz="0" w:space="0" w:color="auto"/>
        <w:bottom w:val="none" w:sz="0" w:space="0" w:color="auto"/>
        <w:right w:val="none" w:sz="0" w:space="0" w:color="auto"/>
      </w:divBdr>
    </w:div>
    <w:div w:id="1578518891">
      <w:marLeft w:val="0"/>
      <w:marRight w:val="0"/>
      <w:marTop w:val="0"/>
      <w:marBottom w:val="0"/>
      <w:divBdr>
        <w:top w:val="none" w:sz="0" w:space="0" w:color="auto"/>
        <w:left w:val="none" w:sz="0" w:space="0" w:color="auto"/>
        <w:bottom w:val="none" w:sz="0" w:space="0" w:color="auto"/>
        <w:right w:val="none" w:sz="0" w:space="0" w:color="auto"/>
      </w:divBdr>
    </w:div>
    <w:div w:id="1578518892">
      <w:marLeft w:val="0"/>
      <w:marRight w:val="0"/>
      <w:marTop w:val="0"/>
      <w:marBottom w:val="0"/>
      <w:divBdr>
        <w:top w:val="none" w:sz="0" w:space="0" w:color="auto"/>
        <w:left w:val="none" w:sz="0" w:space="0" w:color="auto"/>
        <w:bottom w:val="none" w:sz="0" w:space="0" w:color="auto"/>
        <w:right w:val="none" w:sz="0" w:space="0" w:color="auto"/>
      </w:divBdr>
    </w:div>
    <w:div w:id="1578518894">
      <w:marLeft w:val="0"/>
      <w:marRight w:val="0"/>
      <w:marTop w:val="0"/>
      <w:marBottom w:val="0"/>
      <w:divBdr>
        <w:top w:val="none" w:sz="0" w:space="0" w:color="auto"/>
        <w:left w:val="none" w:sz="0" w:space="0" w:color="auto"/>
        <w:bottom w:val="none" w:sz="0" w:space="0" w:color="auto"/>
        <w:right w:val="none" w:sz="0" w:space="0" w:color="auto"/>
      </w:divBdr>
      <w:divsChild>
        <w:div w:id="1578518893">
          <w:marLeft w:val="0"/>
          <w:marRight w:val="0"/>
          <w:marTop w:val="15"/>
          <w:marBottom w:val="0"/>
          <w:divBdr>
            <w:top w:val="none" w:sz="0" w:space="0" w:color="auto"/>
            <w:left w:val="none" w:sz="0" w:space="0" w:color="auto"/>
            <w:bottom w:val="none" w:sz="0" w:space="0" w:color="auto"/>
            <w:right w:val="none" w:sz="0" w:space="0" w:color="auto"/>
          </w:divBdr>
        </w:div>
      </w:divsChild>
    </w:div>
    <w:div w:id="1578518895">
      <w:marLeft w:val="0"/>
      <w:marRight w:val="0"/>
      <w:marTop w:val="0"/>
      <w:marBottom w:val="0"/>
      <w:divBdr>
        <w:top w:val="none" w:sz="0" w:space="0" w:color="auto"/>
        <w:left w:val="none" w:sz="0" w:space="0" w:color="auto"/>
        <w:bottom w:val="none" w:sz="0" w:space="0" w:color="auto"/>
        <w:right w:val="none" w:sz="0" w:space="0" w:color="auto"/>
      </w:divBdr>
    </w:div>
    <w:div w:id="1578518896">
      <w:marLeft w:val="0"/>
      <w:marRight w:val="0"/>
      <w:marTop w:val="0"/>
      <w:marBottom w:val="0"/>
      <w:divBdr>
        <w:top w:val="none" w:sz="0" w:space="0" w:color="auto"/>
        <w:left w:val="none" w:sz="0" w:space="0" w:color="auto"/>
        <w:bottom w:val="none" w:sz="0" w:space="0" w:color="auto"/>
        <w:right w:val="none" w:sz="0" w:space="0" w:color="auto"/>
      </w:divBdr>
      <w:divsChild>
        <w:div w:id="1578518897">
          <w:marLeft w:val="0"/>
          <w:marRight w:val="0"/>
          <w:marTop w:val="0"/>
          <w:marBottom w:val="0"/>
          <w:divBdr>
            <w:top w:val="none" w:sz="0" w:space="0" w:color="auto"/>
            <w:left w:val="none" w:sz="0" w:space="0" w:color="auto"/>
            <w:bottom w:val="none" w:sz="0" w:space="0" w:color="auto"/>
            <w:right w:val="none" w:sz="0" w:space="0" w:color="auto"/>
          </w:divBdr>
        </w:div>
      </w:divsChild>
    </w:div>
    <w:div w:id="1578518898">
      <w:marLeft w:val="0"/>
      <w:marRight w:val="0"/>
      <w:marTop w:val="0"/>
      <w:marBottom w:val="0"/>
      <w:divBdr>
        <w:top w:val="none" w:sz="0" w:space="0" w:color="auto"/>
        <w:left w:val="none" w:sz="0" w:space="0" w:color="auto"/>
        <w:bottom w:val="none" w:sz="0" w:space="0" w:color="auto"/>
        <w:right w:val="none" w:sz="0" w:space="0" w:color="auto"/>
      </w:divBdr>
    </w:div>
    <w:div w:id="1578518899">
      <w:marLeft w:val="0"/>
      <w:marRight w:val="0"/>
      <w:marTop w:val="0"/>
      <w:marBottom w:val="0"/>
      <w:divBdr>
        <w:top w:val="none" w:sz="0" w:space="0" w:color="auto"/>
        <w:left w:val="none" w:sz="0" w:space="0" w:color="auto"/>
        <w:bottom w:val="none" w:sz="0" w:space="0" w:color="auto"/>
        <w:right w:val="none" w:sz="0" w:space="0" w:color="auto"/>
      </w:divBdr>
    </w:div>
    <w:div w:id="1578518900">
      <w:marLeft w:val="0"/>
      <w:marRight w:val="0"/>
      <w:marTop w:val="0"/>
      <w:marBottom w:val="0"/>
      <w:divBdr>
        <w:top w:val="none" w:sz="0" w:space="0" w:color="auto"/>
        <w:left w:val="none" w:sz="0" w:space="0" w:color="auto"/>
        <w:bottom w:val="none" w:sz="0" w:space="0" w:color="auto"/>
        <w:right w:val="none" w:sz="0" w:space="0" w:color="auto"/>
      </w:divBdr>
    </w:div>
    <w:div w:id="1578518901">
      <w:marLeft w:val="0"/>
      <w:marRight w:val="0"/>
      <w:marTop w:val="0"/>
      <w:marBottom w:val="0"/>
      <w:divBdr>
        <w:top w:val="none" w:sz="0" w:space="0" w:color="auto"/>
        <w:left w:val="none" w:sz="0" w:space="0" w:color="auto"/>
        <w:bottom w:val="none" w:sz="0" w:space="0" w:color="auto"/>
        <w:right w:val="none" w:sz="0" w:space="0" w:color="auto"/>
      </w:divBdr>
    </w:div>
    <w:div w:id="1578518902">
      <w:marLeft w:val="0"/>
      <w:marRight w:val="0"/>
      <w:marTop w:val="0"/>
      <w:marBottom w:val="0"/>
      <w:divBdr>
        <w:top w:val="none" w:sz="0" w:space="0" w:color="auto"/>
        <w:left w:val="none" w:sz="0" w:space="0" w:color="auto"/>
        <w:bottom w:val="none" w:sz="0" w:space="0" w:color="auto"/>
        <w:right w:val="none" w:sz="0" w:space="0" w:color="auto"/>
      </w:divBdr>
    </w:div>
    <w:div w:id="1578518903">
      <w:marLeft w:val="0"/>
      <w:marRight w:val="0"/>
      <w:marTop w:val="0"/>
      <w:marBottom w:val="0"/>
      <w:divBdr>
        <w:top w:val="none" w:sz="0" w:space="0" w:color="auto"/>
        <w:left w:val="none" w:sz="0" w:space="0" w:color="auto"/>
        <w:bottom w:val="none" w:sz="0" w:space="0" w:color="auto"/>
        <w:right w:val="none" w:sz="0" w:space="0" w:color="auto"/>
      </w:divBdr>
    </w:div>
    <w:div w:id="1578518904">
      <w:marLeft w:val="0"/>
      <w:marRight w:val="0"/>
      <w:marTop w:val="0"/>
      <w:marBottom w:val="0"/>
      <w:divBdr>
        <w:top w:val="none" w:sz="0" w:space="0" w:color="auto"/>
        <w:left w:val="none" w:sz="0" w:space="0" w:color="auto"/>
        <w:bottom w:val="none" w:sz="0" w:space="0" w:color="auto"/>
        <w:right w:val="none" w:sz="0" w:space="0" w:color="auto"/>
      </w:divBdr>
    </w:div>
    <w:div w:id="1578518905">
      <w:marLeft w:val="0"/>
      <w:marRight w:val="0"/>
      <w:marTop w:val="0"/>
      <w:marBottom w:val="0"/>
      <w:divBdr>
        <w:top w:val="none" w:sz="0" w:space="0" w:color="auto"/>
        <w:left w:val="none" w:sz="0" w:space="0" w:color="auto"/>
        <w:bottom w:val="none" w:sz="0" w:space="0" w:color="auto"/>
        <w:right w:val="none" w:sz="0" w:space="0" w:color="auto"/>
      </w:divBdr>
    </w:div>
    <w:div w:id="1578518906">
      <w:marLeft w:val="0"/>
      <w:marRight w:val="0"/>
      <w:marTop w:val="0"/>
      <w:marBottom w:val="0"/>
      <w:divBdr>
        <w:top w:val="none" w:sz="0" w:space="0" w:color="auto"/>
        <w:left w:val="none" w:sz="0" w:space="0" w:color="auto"/>
        <w:bottom w:val="none" w:sz="0" w:space="0" w:color="auto"/>
        <w:right w:val="none" w:sz="0" w:space="0" w:color="auto"/>
      </w:divBdr>
    </w:div>
    <w:div w:id="1578518907">
      <w:marLeft w:val="0"/>
      <w:marRight w:val="0"/>
      <w:marTop w:val="0"/>
      <w:marBottom w:val="0"/>
      <w:divBdr>
        <w:top w:val="none" w:sz="0" w:space="0" w:color="auto"/>
        <w:left w:val="none" w:sz="0" w:space="0" w:color="auto"/>
        <w:bottom w:val="none" w:sz="0" w:space="0" w:color="auto"/>
        <w:right w:val="none" w:sz="0" w:space="0" w:color="auto"/>
      </w:divBdr>
    </w:div>
    <w:div w:id="1578518908">
      <w:marLeft w:val="0"/>
      <w:marRight w:val="0"/>
      <w:marTop w:val="0"/>
      <w:marBottom w:val="0"/>
      <w:divBdr>
        <w:top w:val="none" w:sz="0" w:space="0" w:color="auto"/>
        <w:left w:val="none" w:sz="0" w:space="0" w:color="auto"/>
        <w:bottom w:val="none" w:sz="0" w:space="0" w:color="auto"/>
        <w:right w:val="none" w:sz="0" w:space="0" w:color="auto"/>
      </w:divBdr>
    </w:div>
    <w:div w:id="1578518909">
      <w:marLeft w:val="0"/>
      <w:marRight w:val="0"/>
      <w:marTop w:val="0"/>
      <w:marBottom w:val="0"/>
      <w:divBdr>
        <w:top w:val="none" w:sz="0" w:space="0" w:color="auto"/>
        <w:left w:val="none" w:sz="0" w:space="0" w:color="auto"/>
        <w:bottom w:val="none" w:sz="0" w:space="0" w:color="auto"/>
        <w:right w:val="none" w:sz="0" w:space="0" w:color="auto"/>
      </w:divBdr>
    </w:div>
    <w:div w:id="1578518910">
      <w:marLeft w:val="0"/>
      <w:marRight w:val="0"/>
      <w:marTop w:val="0"/>
      <w:marBottom w:val="0"/>
      <w:divBdr>
        <w:top w:val="none" w:sz="0" w:space="0" w:color="auto"/>
        <w:left w:val="none" w:sz="0" w:space="0" w:color="auto"/>
        <w:bottom w:val="none" w:sz="0" w:space="0" w:color="auto"/>
        <w:right w:val="none" w:sz="0" w:space="0" w:color="auto"/>
      </w:divBdr>
    </w:div>
    <w:div w:id="1578518911">
      <w:marLeft w:val="0"/>
      <w:marRight w:val="0"/>
      <w:marTop w:val="0"/>
      <w:marBottom w:val="0"/>
      <w:divBdr>
        <w:top w:val="none" w:sz="0" w:space="0" w:color="auto"/>
        <w:left w:val="none" w:sz="0" w:space="0" w:color="auto"/>
        <w:bottom w:val="none" w:sz="0" w:space="0" w:color="auto"/>
        <w:right w:val="none" w:sz="0" w:space="0" w:color="auto"/>
      </w:divBdr>
    </w:div>
    <w:div w:id="1578518912">
      <w:marLeft w:val="0"/>
      <w:marRight w:val="0"/>
      <w:marTop w:val="0"/>
      <w:marBottom w:val="0"/>
      <w:divBdr>
        <w:top w:val="none" w:sz="0" w:space="0" w:color="auto"/>
        <w:left w:val="none" w:sz="0" w:space="0" w:color="auto"/>
        <w:bottom w:val="none" w:sz="0" w:space="0" w:color="auto"/>
        <w:right w:val="none" w:sz="0" w:space="0" w:color="auto"/>
      </w:divBdr>
    </w:div>
    <w:div w:id="1578518913">
      <w:marLeft w:val="0"/>
      <w:marRight w:val="0"/>
      <w:marTop w:val="0"/>
      <w:marBottom w:val="0"/>
      <w:divBdr>
        <w:top w:val="none" w:sz="0" w:space="0" w:color="auto"/>
        <w:left w:val="none" w:sz="0" w:space="0" w:color="auto"/>
        <w:bottom w:val="none" w:sz="0" w:space="0" w:color="auto"/>
        <w:right w:val="none" w:sz="0" w:space="0" w:color="auto"/>
      </w:divBdr>
    </w:div>
    <w:div w:id="1578518914">
      <w:marLeft w:val="0"/>
      <w:marRight w:val="0"/>
      <w:marTop w:val="0"/>
      <w:marBottom w:val="0"/>
      <w:divBdr>
        <w:top w:val="none" w:sz="0" w:space="0" w:color="auto"/>
        <w:left w:val="none" w:sz="0" w:space="0" w:color="auto"/>
        <w:bottom w:val="none" w:sz="0" w:space="0" w:color="auto"/>
        <w:right w:val="none" w:sz="0" w:space="0" w:color="auto"/>
      </w:divBdr>
    </w:div>
    <w:div w:id="1578518916">
      <w:marLeft w:val="0"/>
      <w:marRight w:val="0"/>
      <w:marTop w:val="0"/>
      <w:marBottom w:val="0"/>
      <w:divBdr>
        <w:top w:val="none" w:sz="0" w:space="0" w:color="auto"/>
        <w:left w:val="none" w:sz="0" w:space="0" w:color="auto"/>
        <w:bottom w:val="none" w:sz="0" w:space="0" w:color="auto"/>
        <w:right w:val="none" w:sz="0" w:space="0" w:color="auto"/>
      </w:divBdr>
      <w:divsChild>
        <w:div w:id="1578518915">
          <w:marLeft w:val="0"/>
          <w:marRight w:val="0"/>
          <w:marTop w:val="15"/>
          <w:marBottom w:val="0"/>
          <w:divBdr>
            <w:top w:val="none" w:sz="0" w:space="0" w:color="auto"/>
            <w:left w:val="none" w:sz="0" w:space="0" w:color="auto"/>
            <w:bottom w:val="none" w:sz="0" w:space="0" w:color="auto"/>
            <w:right w:val="none" w:sz="0" w:space="0" w:color="auto"/>
          </w:divBdr>
        </w:div>
      </w:divsChild>
    </w:div>
    <w:div w:id="1578518917">
      <w:marLeft w:val="0"/>
      <w:marRight w:val="0"/>
      <w:marTop w:val="0"/>
      <w:marBottom w:val="0"/>
      <w:divBdr>
        <w:top w:val="none" w:sz="0" w:space="0" w:color="auto"/>
        <w:left w:val="none" w:sz="0" w:space="0" w:color="auto"/>
        <w:bottom w:val="none" w:sz="0" w:space="0" w:color="auto"/>
        <w:right w:val="none" w:sz="0" w:space="0" w:color="auto"/>
      </w:divBdr>
    </w:div>
    <w:div w:id="1578518918">
      <w:marLeft w:val="0"/>
      <w:marRight w:val="0"/>
      <w:marTop w:val="0"/>
      <w:marBottom w:val="0"/>
      <w:divBdr>
        <w:top w:val="none" w:sz="0" w:space="0" w:color="auto"/>
        <w:left w:val="none" w:sz="0" w:space="0" w:color="auto"/>
        <w:bottom w:val="none" w:sz="0" w:space="0" w:color="auto"/>
        <w:right w:val="none" w:sz="0" w:space="0" w:color="auto"/>
      </w:divBdr>
      <w:divsChild>
        <w:div w:id="1578518919">
          <w:marLeft w:val="0"/>
          <w:marRight w:val="0"/>
          <w:marTop w:val="0"/>
          <w:marBottom w:val="0"/>
          <w:divBdr>
            <w:top w:val="none" w:sz="0" w:space="0" w:color="auto"/>
            <w:left w:val="none" w:sz="0" w:space="0" w:color="auto"/>
            <w:bottom w:val="none" w:sz="0" w:space="0" w:color="auto"/>
            <w:right w:val="none" w:sz="0" w:space="0" w:color="auto"/>
          </w:divBdr>
        </w:div>
      </w:divsChild>
    </w:div>
    <w:div w:id="1578518920">
      <w:marLeft w:val="0"/>
      <w:marRight w:val="0"/>
      <w:marTop w:val="0"/>
      <w:marBottom w:val="0"/>
      <w:divBdr>
        <w:top w:val="none" w:sz="0" w:space="0" w:color="auto"/>
        <w:left w:val="none" w:sz="0" w:space="0" w:color="auto"/>
        <w:bottom w:val="none" w:sz="0" w:space="0" w:color="auto"/>
        <w:right w:val="none" w:sz="0" w:space="0" w:color="auto"/>
      </w:divBdr>
    </w:div>
    <w:div w:id="1578518921">
      <w:marLeft w:val="0"/>
      <w:marRight w:val="0"/>
      <w:marTop w:val="0"/>
      <w:marBottom w:val="0"/>
      <w:divBdr>
        <w:top w:val="none" w:sz="0" w:space="0" w:color="auto"/>
        <w:left w:val="none" w:sz="0" w:space="0" w:color="auto"/>
        <w:bottom w:val="none" w:sz="0" w:space="0" w:color="auto"/>
        <w:right w:val="none" w:sz="0" w:space="0" w:color="auto"/>
      </w:divBdr>
    </w:div>
    <w:div w:id="1578518922">
      <w:marLeft w:val="0"/>
      <w:marRight w:val="0"/>
      <w:marTop w:val="0"/>
      <w:marBottom w:val="0"/>
      <w:divBdr>
        <w:top w:val="none" w:sz="0" w:space="0" w:color="auto"/>
        <w:left w:val="none" w:sz="0" w:space="0" w:color="auto"/>
        <w:bottom w:val="none" w:sz="0" w:space="0" w:color="auto"/>
        <w:right w:val="none" w:sz="0" w:space="0" w:color="auto"/>
      </w:divBdr>
    </w:div>
    <w:div w:id="1578518923">
      <w:marLeft w:val="0"/>
      <w:marRight w:val="0"/>
      <w:marTop w:val="0"/>
      <w:marBottom w:val="0"/>
      <w:divBdr>
        <w:top w:val="none" w:sz="0" w:space="0" w:color="auto"/>
        <w:left w:val="none" w:sz="0" w:space="0" w:color="auto"/>
        <w:bottom w:val="none" w:sz="0" w:space="0" w:color="auto"/>
        <w:right w:val="none" w:sz="0" w:space="0" w:color="auto"/>
      </w:divBdr>
    </w:div>
    <w:div w:id="1578518924">
      <w:marLeft w:val="0"/>
      <w:marRight w:val="0"/>
      <w:marTop w:val="0"/>
      <w:marBottom w:val="0"/>
      <w:divBdr>
        <w:top w:val="none" w:sz="0" w:space="0" w:color="auto"/>
        <w:left w:val="none" w:sz="0" w:space="0" w:color="auto"/>
        <w:bottom w:val="none" w:sz="0" w:space="0" w:color="auto"/>
        <w:right w:val="none" w:sz="0" w:space="0" w:color="auto"/>
      </w:divBdr>
    </w:div>
    <w:div w:id="1578518925">
      <w:marLeft w:val="0"/>
      <w:marRight w:val="0"/>
      <w:marTop w:val="0"/>
      <w:marBottom w:val="0"/>
      <w:divBdr>
        <w:top w:val="none" w:sz="0" w:space="0" w:color="auto"/>
        <w:left w:val="none" w:sz="0" w:space="0" w:color="auto"/>
        <w:bottom w:val="none" w:sz="0" w:space="0" w:color="auto"/>
        <w:right w:val="none" w:sz="0" w:space="0" w:color="auto"/>
      </w:divBdr>
    </w:div>
    <w:div w:id="1578518926">
      <w:marLeft w:val="0"/>
      <w:marRight w:val="0"/>
      <w:marTop w:val="0"/>
      <w:marBottom w:val="0"/>
      <w:divBdr>
        <w:top w:val="none" w:sz="0" w:space="0" w:color="auto"/>
        <w:left w:val="none" w:sz="0" w:space="0" w:color="auto"/>
        <w:bottom w:val="none" w:sz="0" w:space="0" w:color="auto"/>
        <w:right w:val="none" w:sz="0" w:space="0" w:color="auto"/>
      </w:divBdr>
    </w:div>
    <w:div w:id="1578518927">
      <w:marLeft w:val="0"/>
      <w:marRight w:val="0"/>
      <w:marTop w:val="0"/>
      <w:marBottom w:val="0"/>
      <w:divBdr>
        <w:top w:val="none" w:sz="0" w:space="0" w:color="auto"/>
        <w:left w:val="none" w:sz="0" w:space="0" w:color="auto"/>
        <w:bottom w:val="none" w:sz="0" w:space="0" w:color="auto"/>
        <w:right w:val="none" w:sz="0" w:space="0" w:color="auto"/>
      </w:divBdr>
    </w:div>
    <w:div w:id="1578518928">
      <w:marLeft w:val="0"/>
      <w:marRight w:val="0"/>
      <w:marTop w:val="0"/>
      <w:marBottom w:val="0"/>
      <w:divBdr>
        <w:top w:val="none" w:sz="0" w:space="0" w:color="auto"/>
        <w:left w:val="none" w:sz="0" w:space="0" w:color="auto"/>
        <w:bottom w:val="none" w:sz="0" w:space="0" w:color="auto"/>
        <w:right w:val="none" w:sz="0" w:space="0" w:color="auto"/>
      </w:divBdr>
    </w:div>
    <w:div w:id="1578518929">
      <w:marLeft w:val="0"/>
      <w:marRight w:val="0"/>
      <w:marTop w:val="0"/>
      <w:marBottom w:val="0"/>
      <w:divBdr>
        <w:top w:val="none" w:sz="0" w:space="0" w:color="auto"/>
        <w:left w:val="none" w:sz="0" w:space="0" w:color="auto"/>
        <w:bottom w:val="none" w:sz="0" w:space="0" w:color="auto"/>
        <w:right w:val="none" w:sz="0" w:space="0" w:color="auto"/>
      </w:divBdr>
    </w:div>
    <w:div w:id="1578518930">
      <w:marLeft w:val="0"/>
      <w:marRight w:val="0"/>
      <w:marTop w:val="0"/>
      <w:marBottom w:val="0"/>
      <w:divBdr>
        <w:top w:val="none" w:sz="0" w:space="0" w:color="auto"/>
        <w:left w:val="none" w:sz="0" w:space="0" w:color="auto"/>
        <w:bottom w:val="none" w:sz="0" w:space="0" w:color="auto"/>
        <w:right w:val="none" w:sz="0" w:space="0" w:color="auto"/>
      </w:divBdr>
    </w:div>
    <w:div w:id="1578518931">
      <w:marLeft w:val="0"/>
      <w:marRight w:val="0"/>
      <w:marTop w:val="0"/>
      <w:marBottom w:val="0"/>
      <w:divBdr>
        <w:top w:val="none" w:sz="0" w:space="0" w:color="auto"/>
        <w:left w:val="none" w:sz="0" w:space="0" w:color="auto"/>
        <w:bottom w:val="none" w:sz="0" w:space="0" w:color="auto"/>
        <w:right w:val="none" w:sz="0" w:space="0" w:color="auto"/>
      </w:divBdr>
    </w:div>
    <w:div w:id="1578518932">
      <w:marLeft w:val="0"/>
      <w:marRight w:val="0"/>
      <w:marTop w:val="0"/>
      <w:marBottom w:val="0"/>
      <w:divBdr>
        <w:top w:val="none" w:sz="0" w:space="0" w:color="auto"/>
        <w:left w:val="none" w:sz="0" w:space="0" w:color="auto"/>
        <w:bottom w:val="none" w:sz="0" w:space="0" w:color="auto"/>
        <w:right w:val="none" w:sz="0" w:space="0" w:color="auto"/>
      </w:divBdr>
    </w:div>
    <w:div w:id="1578518933">
      <w:marLeft w:val="0"/>
      <w:marRight w:val="0"/>
      <w:marTop w:val="0"/>
      <w:marBottom w:val="0"/>
      <w:divBdr>
        <w:top w:val="none" w:sz="0" w:space="0" w:color="auto"/>
        <w:left w:val="none" w:sz="0" w:space="0" w:color="auto"/>
        <w:bottom w:val="none" w:sz="0" w:space="0" w:color="auto"/>
        <w:right w:val="none" w:sz="0" w:space="0" w:color="auto"/>
      </w:divBdr>
    </w:div>
    <w:div w:id="1578518934">
      <w:marLeft w:val="0"/>
      <w:marRight w:val="0"/>
      <w:marTop w:val="0"/>
      <w:marBottom w:val="0"/>
      <w:divBdr>
        <w:top w:val="none" w:sz="0" w:space="0" w:color="auto"/>
        <w:left w:val="none" w:sz="0" w:space="0" w:color="auto"/>
        <w:bottom w:val="none" w:sz="0" w:space="0" w:color="auto"/>
        <w:right w:val="none" w:sz="0" w:space="0" w:color="auto"/>
      </w:divBdr>
    </w:div>
    <w:div w:id="1578518935">
      <w:marLeft w:val="0"/>
      <w:marRight w:val="0"/>
      <w:marTop w:val="0"/>
      <w:marBottom w:val="0"/>
      <w:divBdr>
        <w:top w:val="none" w:sz="0" w:space="0" w:color="auto"/>
        <w:left w:val="none" w:sz="0" w:space="0" w:color="auto"/>
        <w:bottom w:val="none" w:sz="0" w:space="0" w:color="auto"/>
        <w:right w:val="none" w:sz="0" w:space="0" w:color="auto"/>
      </w:divBdr>
    </w:div>
    <w:div w:id="1578518937">
      <w:marLeft w:val="0"/>
      <w:marRight w:val="0"/>
      <w:marTop w:val="0"/>
      <w:marBottom w:val="0"/>
      <w:divBdr>
        <w:top w:val="none" w:sz="0" w:space="0" w:color="auto"/>
        <w:left w:val="none" w:sz="0" w:space="0" w:color="auto"/>
        <w:bottom w:val="none" w:sz="0" w:space="0" w:color="auto"/>
        <w:right w:val="none" w:sz="0" w:space="0" w:color="auto"/>
      </w:divBdr>
      <w:divsChild>
        <w:div w:id="1578518936">
          <w:marLeft w:val="0"/>
          <w:marRight w:val="0"/>
          <w:marTop w:val="15"/>
          <w:marBottom w:val="0"/>
          <w:divBdr>
            <w:top w:val="none" w:sz="0" w:space="0" w:color="auto"/>
            <w:left w:val="none" w:sz="0" w:space="0" w:color="auto"/>
            <w:bottom w:val="none" w:sz="0" w:space="0" w:color="auto"/>
            <w:right w:val="none" w:sz="0" w:space="0" w:color="auto"/>
          </w:divBdr>
        </w:div>
      </w:divsChild>
    </w:div>
    <w:div w:id="1578518938">
      <w:marLeft w:val="0"/>
      <w:marRight w:val="0"/>
      <w:marTop w:val="0"/>
      <w:marBottom w:val="0"/>
      <w:divBdr>
        <w:top w:val="none" w:sz="0" w:space="0" w:color="auto"/>
        <w:left w:val="none" w:sz="0" w:space="0" w:color="auto"/>
        <w:bottom w:val="none" w:sz="0" w:space="0" w:color="auto"/>
        <w:right w:val="none" w:sz="0" w:space="0" w:color="auto"/>
      </w:divBdr>
    </w:div>
    <w:div w:id="1578518940">
      <w:marLeft w:val="0"/>
      <w:marRight w:val="0"/>
      <w:marTop w:val="0"/>
      <w:marBottom w:val="0"/>
      <w:divBdr>
        <w:top w:val="none" w:sz="0" w:space="0" w:color="auto"/>
        <w:left w:val="none" w:sz="0" w:space="0" w:color="auto"/>
        <w:bottom w:val="none" w:sz="0" w:space="0" w:color="auto"/>
        <w:right w:val="none" w:sz="0" w:space="0" w:color="auto"/>
      </w:divBdr>
      <w:divsChild>
        <w:div w:id="1578518939">
          <w:marLeft w:val="0"/>
          <w:marRight w:val="0"/>
          <w:marTop w:val="0"/>
          <w:marBottom w:val="0"/>
          <w:divBdr>
            <w:top w:val="none" w:sz="0" w:space="0" w:color="auto"/>
            <w:left w:val="none" w:sz="0" w:space="0" w:color="auto"/>
            <w:bottom w:val="none" w:sz="0" w:space="0" w:color="auto"/>
            <w:right w:val="none" w:sz="0" w:space="0" w:color="auto"/>
          </w:divBdr>
        </w:div>
      </w:divsChild>
    </w:div>
    <w:div w:id="1578518941">
      <w:marLeft w:val="0"/>
      <w:marRight w:val="0"/>
      <w:marTop w:val="0"/>
      <w:marBottom w:val="0"/>
      <w:divBdr>
        <w:top w:val="none" w:sz="0" w:space="0" w:color="auto"/>
        <w:left w:val="none" w:sz="0" w:space="0" w:color="auto"/>
        <w:bottom w:val="none" w:sz="0" w:space="0" w:color="auto"/>
        <w:right w:val="none" w:sz="0" w:space="0" w:color="auto"/>
      </w:divBdr>
    </w:div>
    <w:div w:id="1578518942">
      <w:marLeft w:val="0"/>
      <w:marRight w:val="0"/>
      <w:marTop w:val="0"/>
      <w:marBottom w:val="0"/>
      <w:divBdr>
        <w:top w:val="none" w:sz="0" w:space="0" w:color="auto"/>
        <w:left w:val="none" w:sz="0" w:space="0" w:color="auto"/>
        <w:bottom w:val="none" w:sz="0" w:space="0" w:color="auto"/>
        <w:right w:val="none" w:sz="0" w:space="0" w:color="auto"/>
      </w:divBdr>
    </w:div>
    <w:div w:id="1578518943">
      <w:marLeft w:val="0"/>
      <w:marRight w:val="0"/>
      <w:marTop w:val="0"/>
      <w:marBottom w:val="0"/>
      <w:divBdr>
        <w:top w:val="none" w:sz="0" w:space="0" w:color="auto"/>
        <w:left w:val="none" w:sz="0" w:space="0" w:color="auto"/>
        <w:bottom w:val="none" w:sz="0" w:space="0" w:color="auto"/>
        <w:right w:val="none" w:sz="0" w:space="0" w:color="auto"/>
      </w:divBdr>
    </w:div>
    <w:div w:id="1578518944">
      <w:marLeft w:val="0"/>
      <w:marRight w:val="0"/>
      <w:marTop w:val="0"/>
      <w:marBottom w:val="0"/>
      <w:divBdr>
        <w:top w:val="none" w:sz="0" w:space="0" w:color="auto"/>
        <w:left w:val="none" w:sz="0" w:space="0" w:color="auto"/>
        <w:bottom w:val="none" w:sz="0" w:space="0" w:color="auto"/>
        <w:right w:val="none" w:sz="0" w:space="0" w:color="auto"/>
      </w:divBdr>
    </w:div>
    <w:div w:id="1578518945">
      <w:marLeft w:val="0"/>
      <w:marRight w:val="0"/>
      <w:marTop w:val="0"/>
      <w:marBottom w:val="0"/>
      <w:divBdr>
        <w:top w:val="none" w:sz="0" w:space="0" w:color="auto"/>
        <w:left w:val="none" w:sz="0" w:space="0" w:color="auto"/>
        <w:bottom w:val="none" w:sz="0" w:space="0" w:color="auto"/>
        <w:right w:val="none" w:sz="0" w:space="0" w:color="auto"/>
      </w:divBdr>
    </w:div>
    <w:div w:id="1578518946">
      <w:marLeft w:val="0"/>
      <w:marRight w:val="0"/>
      <w:marTop w:val="0"/>
      <w:marBottom w:val="0"/>
      <w:divBdr>
        <w:top w:val="none" w:sz="0" w:space="0" w:color="auto"/>
        <w:left w:val="none" w:sz="0" w:space="0" w:color="auto"/>
        <w:bottom w:val="none" w:sz="0" w:space="0" w:color="auto"/>
        <w:right w:val="none" w:sz="0" w:space="0" w:color="auto"/>
      </w:divBdr>
    </w:div>
    <w:div w:id="1578518947">
      <w:marLeft w:val="0"/>
      <w:marRight w:val="0"/>
      <w:marTop w:val="0"/>
      <w:marBottom w:val="0"/>
      <w:divBdr>
        <w:top w:val="none" w:sz="0" w:space="0" w:color="auto"/>
        <w:left w:val="none" w:sz="0" w:space="0" w:color="auto"/>
        <w:bottom w:val="none" w:sz="0" w:space="0" w:color="auto"/>
        <w:right w:val="none" w:sz="0" w:space="0" w:color="auto"/>
      </w:divBdr>
    </w:div>
    <w:div w:id="1578518948">
      <w:marLeft w:val="0"/>
      <w:marRight w:val="0"/>
      <w:marTop w:val="0"/>
      <w:marBottom w:val="0"/>
      <w:divBdr>
        <w:top w:val="none" w:sz="0" w:space="0" w:color="auto"/>
        <w:left w:val="none" w:sz="0" w:space="0" w:color="auto"/>
        <w:bottom w:val="none" w:sz="0" w:space="0" w:color="auto"/>
        <w:right w:val="none" w:sz="0" w:space="0" w:color="auto"/>
      </w:divBdr>
    </w:div>
    <w:div w:id="1578518949">
      <w:marLeft w:val="0"/>
      <w:marRight w:val="0"/>
      <w:marTop w:val="0"/>
      <w:marBottom w:val="0"/>
      <w:divBdr>
        <w:top w:val="none" w:sz="0" w:space="0" w:color="auto"/>
        <w:left w:val="none" w:sz="0" w:space="0" w:color="auto"/>
        <w:bottom w:val="none" w:sz="0" w:space="0" w:color="auto"/>
        <w:right w:val="none" w:sz="0" w:space="0" w:color="auto"/>
      </w:divBdr>
    </w:div>
    <w:div w:id="1578518950">
      <w:marLeft w:val="0"/>
      <w:marRight w:val="0"/>
      <w:marTop w:val="0"/>
      <w:marBottom w:val="0"/>
      <w:divBdr>
        <w:top w:val="none" w:sz="0" w:space="0" w:color="auto"/>
        <w:left w:val="none" w:sz="0" w:space="0" w:color="auto"/>
        <w:bottom w:val="none" w:sz="0" w:space="0" w:color="auto"/>
        <w:right w:val="none" w:sz="0" w:space="0" w:color="auto"/>
      </w:divBdr>
    </w:div>
    <w:div w:id="1578518951">
      <w:marLeft w:val="0"/>
      <w:marRight w:val="0"/>
      <w:marTop w:val="0"/>
      <w:marBottom w:val="0"/>
      <w:divBdr>
        <w:top w:val="none" w:sz="0" w:space="0" w:color="auto"/>
        <w:left w:val="none" w:sz="0" w:space="0" w:color="auto"/>
        <w:bottom w:val="none" w:sz="0" w:space="0" w:color="auto"/>
        <w:right w:val="none" w:sz="0" w:space="0" w:color="auto"/>
      </w:divBdr>
    </w:div>
    <w:div w:id="1578518952">
      <w:marLeft w:val="0"/>
      <w:marRight w:val="0"/>
      <w:marTop w:val="0"/>
      <w:marBottom w:val="0"/>
      <w:divBdr>
        <w:top w:val="none" w:sz="0" w:space="0" w:color="auto"/>
        <w:left w:val="none" w:sz="0" w:space="0" w:color="auto"/>
        <w:bottom w:val="none" w:sz="0" w:space="0" w:color="auto"/>
        <w:right w:val="none" w:sz="0" w:space="0" w:color="auto"/>
      </w:divBdr>
    </w:div>
    <w:div w:id="1578518953">
      <w:marLeft w:val="0"/>
      <w:marRight w:val="0"/>
      <w:marTop w:val="0"/>
      <w:marBottom w:val="0"/>
      <w:divBdr>
        <w:top w:val="none" w:sz="0" w:space="0" w:color="auto"/>
        <w:left w:val="none" w:sz="0" w:space="0" w:color="auto"/>
        <w:bottom w:val="none" w:sz="0" w:space="0" w:color="auto"/>
        <w:right w:val="none" w:sz="0" w:space="0" w:color="auto"/>
      </w:divBdr>
    </w:div>
    <w:div w:id="1578518954">
      <w:marLeft w:val="0"/>
      <w:marRight w:val="0"/>
      <w:marTop w:val="0"/>
      <w:marBottom w:val="0"/>
      <w:divBdr>
        <w:top w:val="none" w:sz="0" w:space="0" w:color="auto"/>
        <w:left w:val="none" w:sz="0" w:space="0" w:color="auto"/>
        <w:bottom w:val="none" w:sz="0" w:space="0" w:color="auto"/>
        <w:right w:val="none" w:sz="0" w:space="0" w:color="auto"/>
      </w:divBdr>
    </w:div>
    <w:div w:id="1578518955">
      <w:marLeft w:val="0"/>
      <w:marRight w:val="0"/>
      <w:marTop w:val="0"/>
      <w:marBottom w:val="0"/>
      <w:divBdr>
        <w:top w:val="none" w:sz="0" w:space="0" w:color="auto"/>
        <w:left w:val="none" w:sz="0" w:space="0" w:color="auto"/>
        <w:bottom w:val="none" w:sz="0" w:space="0" w:color="auto"/>
        <w:right w:val="none" w:sz="0" w:space="0" w:color="auto"/>
      </w:divBdr>
    </w:div>
    <w:div w:id="1578518956">
      <w:marLeft w:val="0"/>
      <w:marRight w:val="0"/>
      <w:marTop w:val="0"/>
      <w:marBottom w:val="0"/>
      <w:divBdr>
        <w:top w:val="none" w:sz="0" w:space="0" w:color="auto"/>
        <w:left w:val="none" w:sz="0" w:space="0" w:color="auto"/>
        <w:bottom w:val="none" w:sz="0" w:space="0" w:color="auto"/>
        <w:right w:val="none" w:sz="0" w:space="0" w:color="auto"/>
      </w:divBdr>
    </w:div>
    <w:div w:id="1578518957">
      <w:marLeft w:val="0"/>
      <w:marRight w:val="0"/>
      <w:marTop w:val="0"/>
      <w:marBottom w:val="0"/>
      <w:divBdr>
        <w:top w:val="none" w:sz="0" w:space="0" w:color="auto"/>
        <w:left w:val="none" w:sz="0" w:space="0" w:color="auto"/>
        <w:bottom w:val="none" w:sz="0" w:space="0" w:color="auto"/>
        <w:right w:val="none" w:sz="0" w:space="0" w:color="auto"/>
      </w:divBdr>
    </w:div>
    <w:div w:id="1578518959">
      <w:marLeft w:val="0"/>
      <w:marRight w:val="0"/>
      <w:marTop w:val="0"/>
      <w:marBottom w:val="0"/>
      <w:divBdr>
        <w:top w:val="none" w:sz="0" w:space="0" w:color="auto"/>
        <w:left w:val="none" w:sz="0" w:space="0" w:color="auto"/>
        <w:bottom w:val="none" w:sz="0" w:space="0" w:color="auto"/>
        <w:right w:val="none" w:sz="0" w:space="0" w:color="auto"/>
      </w:divBdr>
    </w:div>
    <w:div w:id="1578518960">
      <w:marLeft w:val="0"/>
      <w:marRight w:val="0"/>
      <w:marTop w:val="0"/>
      <w:marBottom w:val="0"/>
      <w:divBdr>
        <w:top w:val="none" w:sz="0" w:space="0" w:color="auto"/>
        <w:left w:val="none" w:sz="0" w:space="0" w:color="auto"/>
        <w:bottom w:val="none" w:sz="0" w:space="0" w:color="auto"/>
        <w:right w:val="none" w:sz="0" w:space="0" w:color="auto"/>
      </w:divBdr>
      <w:divsChild>
        <w:div w:id="1578518958">
          <w:marLeft w:val="0"/>
          <w:marRight w:val="0"/>
          <w:marTop w:val="15"/>
          <w:marBottom w:val="0"/>
          <w:divBdr>
            <w:top w:val="none" w:sz="0" w:space="0" w:color="auto"/>
            <w:left w:val="none" w:sz="0" w:space="0" w:color="auto"/>
            <w:bottom w:val="none" w:sz="0" w:space="0" w:color="auto"/>
            <w:right w:val="none" w:sz="0" w:space="0" w:color="auto"/>
          </w:divBdr>
        </w:div>
        <w:div w:id="1578518961">
          <w:marLeft w:val="0"/>
          <w:marRight w:val="0"/>
          <w:marTop w:val="15"/>
          <w:marBottom w:val="0"/>
          <w:divBdr>
            <w:top w:val="none" w:sz="0" w:space="0" w:color="auto"/>
            <w:left w:val="none" w:sz="0" w:space="0" w:color="auto"/>
            <w:bottom w:val="none" w:sz="0" w:space="0" w:color="auto"/>
            <w:right w:val="none" w:sz="0" w:space="0" w:color="auto"/>
          </w:divBdr>
        </w:div>
      </w:divsChild>
    </w:div>
    <w:div w:id="1578518963">
      <w:marLeft w:val="0"/>
      <w:marRight w:val="0"/>
      <w:marTop w:val="0"/>
      <w:marBottom w:val="0"/>
      <w:divBdr>
        <w:top w:val="none" w:sz="0" w:space="0" w:color="auto"/>
        <w:left w:val="none" w:sz="0" w:space="0" w:color="auto"/>
        <w:bottom w:val="none" w:sz="0" w:space="0" w:color="auto"/>
        <w:right w:val="none" w:sz="0" w:space="0" w:color="auto"/>
      </w:divBdr>
    </w:div>
    <w:div w:id="1578518964">
      <w:marLeft w:val="0"/>
      <w:marRight w:val="0"/>
      <w:marTop w:val="0"/>
      <w:marBottom w:val="0"/>
      <w:divBdr>
        <w:top w:val="none" w:sz="0" w:space="0" w:color="auto"/>
        <w:left w:val="none" w:sz="0" w:space="0" w:color="auto"/>
        <w:bottom w:val="none" w:sz="0" w:space="0" w:color="auto"/>
        <w:right w:val="none" w:sz="0" w:space="0" w:color="auto"/>
      </w:divBdr>
      <w:divsChild>
        <w:div w:id="1578518962">
          <w:marLeft w:val="0"/>
          <w:marRight w:val="0"/>
          <w:marTop w:val="0"/>
          <w:marBottom w:val="0"/>
          <w:divBdr>
            <w:top w:val="none" w:sz="0" w:space="0" w:color="auto"/>
            <w:left w:val="none" w:sz="0" w:space="0" w:color="auto"/>
            <w:bottom w:val="none" w:sz="0" w:space="0" w:color="auto"/>
            <w:right w:val="none" w:sz="0" w:space="0" w:color="auto"/>
          </w:divBdr>
        </w:div>
      </w:divsChild>
    </w:div>
    <w:div w:id="1578518965">
      <w:marLeft w:val="0"/>
      <w:marRight w:val="0"/>
      <w:marTop w:val="0"/>
      <w:marBottom w:val="0"/>
      <w:divBdr>
        <w:top w:val="none" w:sz="0" w:space="0" w:color="auto"/>
        <w:left w:val="none" w:sz="0" w:space="0" w:color="auto"/>
        <w:bottom w:val="none" w:sz="0" w:space="0" w:color="auto"/>
        <w:right w:val="none" w:sz="0" w:space="0" w:color="auto"/>
      </w:divBdr>
    </w:div>
    <w:div w:id="1578518966">
      <w:marLeft w:val="0"/>
      <w:marRight w:val="0"/>
      <w:marTop w:val="0"/>
      <w:marBottom w:val="0"/>
      <w:divBdr>
        <w:top w:val="none" w:sz="0" w:space="0" w:color="auto"/>
        <w:left w:val="none" w:sz="0" w:space="0" w:color="auto"/>
        <w:bottom w:val="none" w:sz="0" w:space="0" w:color="auto"/>
        <w:right w:val="none" w:sz="0" w:space="0" w:color="auto"/>
      </w:divBdr>
    </w:div>
    <w:div w:id="1578518967">
      <w:marLeft w:val="0"/>
      <w:marRight w:val="0"/>
      <w:marTop w:val="0"/>
      <w:marBottom w:val="0"/>
      <w:divBdr>
        <w:top w:val="none" w:sz="0" w:space="0" w:color="auto"/>
        <w:left w:val="none" w:sz="0" w:space="0" w:color="auto"/>
        <w:bottom w:val="none" w:sz="0" w:space="0" w:color="auto"/>
        <w:right w:val="none" w:sz="0" w:space="0" w:color="auto"/>
      </w:divBdr>
    </w:div>
    <w:div w:id="1578518968">
      <w:marLeft w:val="0"/>
      <w:marRight w:val="0"/>
      <w:marTop w:val="0"/>
      <w:marBottom w:val="0"/>
      <w:divBdr>
        <w:top w:val="none" w:sz="0" w:space="0" w:color="auto"/>
        <w:left w:val="none" w:sz="0" w:space="0" w:color="auto"/>
        <w:bottom w:val="none" w:sz="0" w:space="0" w:color="auto"/>
        <w:right w:val="none" w:sz="0" w:space="0" w:color="auto"/>
      </w:divBdr>
    </w:div>
    <w:div w:id="1578518969">
      <w:marLeft w:val="0"/>
      <w:marRight w:val="0"/>
      <w:marTop w:val="0"/>
      <w:marBottom w:val="0"/>
      <w:divBdr>
        <w:top w:val="none" w:sz="0" w:space="0" w:color="auto"/>
        <w:left w:val="none" w:sz="0" w:space="0" w:color="auto"/>
        <w:bottom w:val="none" w:sz="0" w:space="0" w:color="auto"/>
        <w:right w:val="none" w:sz="0" w:space="0" w:color="auto"/>
      </w:divBdr>
    </w:div>
    <w:div w:id="1578518970">
      <w:marLeft w:val="0"/>
      <w:marRight w:val="0"/>
      <w:marTop w:val="0"/>
      <w:marBottom w:val="0"/>
      <w:divBdr>
        <w:top w:val="none" w:sz="0" w:space="0" w:color="auto"/>
        <w:left w:val="none" w:sz="0" w:space="0" w:color="auto"/>
        <w:bottom w:val="none" w:sz="0" w:space="0" w:color="auto"/>
        <w:right w:val="none" w:sz="0" w:space="0" w:color="auto"/>
      </w:divBdr>
    </w:div>
    <w:div w:id="1578518971">
      <w:marLeft w:val="0"/>
      <w:marRight w:val="0"/>
      <w:marTop w:val="0"/>
      <w:marBottom w:val="0"/>
      <w:divBdr>
        <w:top w:val="none" w:sz="0" w:space="0" w:color="auto"/>
        <w:left w:val="none" w:sz="0" w:space="0" w:color="auto"/>
        <w:bottom w:val="none" w:sz="0" w:space="0" w:color="auto"/>
        <w:right w:val="none" w:sz="0" w:space="0" w:color="auto"/>
      </w:divBdr>
    </w:div>
    <w:div w:id="1578518972">
      <w:marLeft w:val="0"/>
      <w:marRight w:val="0"/>
      <w:marTop w:val="0"/>
      <w:marBottom w:val="0"/>
      <w:divBdr>
        <w:top w:val="none" w:sz="0" w:space="0" w:color="auto"/>
        <w:left w:val="none" w:sz="0" w:space="0" w:color="auto"/>
        <w:bottom w:val="none" w:sz="0" w:space="0" w:color="auto"/>
        <w:right w:val="none" w:sz="0" w:space="0" w:color="auto"/>
      </w:divBdr>
    </w:div>
    <w:div w:id="1578518973">
      <w:marLeft w:val="0"/>
      <w:marRight w:val="0"/>
      <w:marTop w:val="0"/>
      <w:marBottom w:val="0"/>
      <w:divBdr>
        <w:top w:val="none" w:sz="0" w:space="0" w:color="auto"/>
        <w:left w:val="none" w:sz="0" w:space="0" w:color="auto"/>
        <w:bottom w:val="none" w:sz="0" w:space="0" w:color="auto"/>
        <w:right w:val="none" w:sz="0" w:space="0" w:color="auto"/>
      </w:divBdr>
    </w:div>
    <w:div w:id="1578518974">
      <w:marLeft w:val="0"/>
      <w:marRight w:val="0"/>
      <w:marTop w:val="0"/>
      <w:marBottom w:val="0"/>
      <w:divBdr>
        <w:top w:val="none" w:sz="0" w:space="0" w:color="auto"/>
        <w:left w:val="none" w:sz="0" w:space="0" w:color="auto"/>
        <w:bottom w:val="none" w:sz="0" w:space="0" w:color="auto"/>
        <w:right w:val="none" w:sz="0" w:space="0" w:color="auto"/>
      </w:divBdr>
    </w:div>
    <w:div w:id="1578518975">
      <w:marLeft w:val="0"/>
      <w:marRight w:val="0"/>
      <w:marTop w:val="0"/>
      <w:marBottom w:val="0"/>
      <w:divBdr>
        <w:top w:val="none" w:sz="0" w:space="0" w:color="auto"/>
        <w:left w:val="none" w:sz="0" w:space="0" w:color="auto"/>
        <w:bottom w:val="none" w:sz="0" w:space="0" w:color="auto"/>
        <w:right w:val="none" w:sz="0" w:space="0" w:color="auto"/>
      </w:divBdr>
    </w:div>
    <w:div w:id="1578518976">
      <w:marLeft w:val="0"/>
      <w:marRight w:val="0"/>
      <w:marTop w:val="0"/>
      <w:marBottom w:val="0"/>
      <w:divBdr>
        <w:top w:val="none" w:sz="0" w:space="0" w:color="auto"/>
        <w:left w:val="none" w:sz="0" w:space="0" w:color="auto"/>
        <w:bottom w:val="none" w:sz="0" w:space="0" w:color="auto"/>
        <w:right w:val="none" w:sz="0" w:space="0" w:color="auto"/>
      </w:divBdr>
    </w:div>
    <w:div w:id="1578518977">
      <w:marLeft w:val="0"/>
      <w:marRight w:val="0"/>
      <w:marTop w:val="0"/>
      <w:marBottom w:val="0"/>
      <w:divBdr>
        <w:top w:val="none" w:sz="0" w:space="0" w:color="auto"/>
        <w:left w:val="none" w:sz="0" w:space="0" w:color="auto"/>
        <w:bottom w:val="none" w:sz="0" w:space="0" w:color="auto"/>
        <w:right w:val="none" w:sz="0" w:space="0" w:color="auto"/>
      </w:divBdr>
    </w:div>
    <w:div w:id="1578518978">
      <w:marLeft w:val="0"/>
      <w:marRight w:val="0"/>
      <w:marTop w:val="0"/>
      <w:marBottom w:val="0"/>
      <w:divBdr>
        <w:top w:val="none" w:sz="0" w:space="0" w:color="auto"/>
        <w:left w:val="none" w:sz="0" w:space="0" w:color="auto"/>
        <w:bottom w:val="none" w:sz="0" w:space="0" w:color="auto"/>
        <w:right w:val="none" w:sz="0" w:space="0" w:color="auto"/>
      </w:divBdr>
    </w:div>
    <w:div w:id="1578518979">
      <w:marLeft w:val="0"/>
      <w:marRight w:val="0"/>
      <w:marTop w:val="0"/>
      <w:marBottom w:val="0"/>
      <w:divBdr>
        <w:top w:val="none" w:sz="0" w:space="0" w:color="auto"/>
        <w:left w:val="none" w:sz="0" w:space="0" w:color="auto"/>
        <w:bottom w:val="none" w:sz="0" w:space="0" w:color="auto"/>
        <w:right w:val="none" w:sz="0" w:space="0" w:color="auto"/>
      </w:divBdr>
    </w:div>
    <w:div w:id="1578518980">
      <w:marLeft w:val="0"/>
      <w:marRight w:val="0"/>
      <w:marTop w:val="0"/>
      <w:marBottom w:val="0"/>
      <w:divBdr>
        <w:top w:val="none" w:sz="0" w:space="0" w:color="auto"/>
        <w:left w:val="none" w:sz="0" w:space="0" w:color="auto"/>
        <w:bottom w:val="none" w:sz="0" w:space="0" w:color="auto"/>
        <w:right w:val="none" w:sz="0" w:space="0" w:color="auto"/>
      </w:divBdr>
    </w:div>
    <w:div w:id="1578518982">
      <w:marLeft w:val="0"/>
      <w:marRight w:val="0"/>
      <w:marTop w:val="0"/>
      <w:marBottom w:val="0"/>
      <w:divBdr>
        <w:top w:val="none" w:sz="0" w:space="0" w:color="auto"/>
        <w:left w:val="none" w:sz="0" w:space="0" w:color="auto"/>
        <w:bottom w:val="none" w:sz="0" w:space="0" w:color="auto"/>
        <w:right w:val="none" w:sz="0" w:space="0" w:color="auto"/>
      </w:divBdr>
    </w:div>
    <w:div w:id="1578518984">
      <w:marLeft w:val="0"/>
      <w:marRight w:val="0"/>
      <w:marTop w:val="0"/>
      <w:marBottom w:val="0"/>
      <w:divBdr>
        <w:top w:val="none" w:sz="0" w:space="0" w:color="auto"/>
        <w:left w:val="none" w:sz="0" w:space="0" w:color="auto"/>
        <w:bottom w:val="none" w:sz="0" w:space="0" w:color="auto"/>
        <w:right w:val="none" w:sz="0" w:space="0" w:color="auto"/>
      </w:divBdr>
      <w:divsChild>
        <w:div w:id="1578518981">
          <w:marLeft w:val="0"/>
          <w:marRight w:val="0"/>
          <w:marTop w:val="15"/>
          <w:marBottom w:val="0"/>
          <w:divBdr>
            <w:top w:val="none" w:sz="0" w:space="0" w:color="auto"/>
            <w:left w:val="none" w:sz="0" w:space="0" w:color="auto"/>
            <w:bottom w:val="none" w:sz="0" w:space="0" w:color="auto"/>
            <w:right w:val="none" w:sz="0" w:space="0" w:color="auto"/>
          </w:divBdr>
        </w:div>
        <w:div w:id="1578518983">
          <w:marLeft w:val="0"/>
          <w:marRight w:val="0"/>
          <w:marTop w:val="15"/>
          <w:marBottom w:val="0"/>
          <w:divBdr>
            <w:top w:val="none" w:sz="0" w:space="0" w:color="auto"/>
            <w:left w:val="none" w:sz="0" w:space="0" w:color="auto"/>
            <w:bottom w:val="none" w:sz="0" w:space="0" w:color="auto"/>
            <w:right w:val="none" w:sz="0" w:space="0" w:color="auto"/>
          </w:divBdr>
        </w:div>
        <w:div w:id="1578518985">
          <w:marLeft w:val="0"/>
          <w:marRight w:val="0"/>
          <w:marTop w:val="15"/>
          <w:marBottom w:val="0"/>
          <w:divBdr>
            <w:top w:val="none" w:sz="0" w:space="0" w:color="auto"/>
            <w:left w:val="none" w:sz="0" w:space="0" w:color="auto"/>
            <w:bottom w:val="none" w:sz="0" w:space="0" w:color="auto"/>
            <w:right w:val="none" w:sz="0" w:space="0" w:color="auto"/>
          </w:divBdr>
        </w:div>
      </w:divsChild>
    </w:div>
    <w:div w:id="1578518986">
      <w:marLeft w:val="0"/>
      <w:marRight w:val="0"/>
      <w:marTop w:val="0"/>
      <w:marBottom w:val="0"/>
      <w:divBdr>
        <w:top w:val="none" w:sz="0" w:space="0" w:color="auto"/>
        <w:left w:val="none" w:sz="0" w:space="0" w:color="auto"/>
        <w:bottom w:val="none" w:sz="0" w:space="0" w:color="auto"/>
        <w:right w:val="none" w:sz="0" w:space="0" w:color="auto"/>
      </w:divBdr>
      <w:divsChild>
        <w:div w:id="1578518988">
          <w:marLeft w:val="0"/>
          <w:marRight w:val="0"/>
          <w:marTop w:val="0"/>
          <w:marBottom w:val="0"/>
          <w:divBdr>
            <w:top w:val="none" w:sz="0" w:space="0" w:color="auto"/>
            <w:left w:val="none" w:sz="0" w:space="0" w:color="auto"/>
            <w:bottom w:val="none" w:sz="0" w:space="0" w:color="auto"/>
            <w:right w:val="none" w:sz="0" w:space="0" w:color="auto"/>
          </w:divBdr>
        </w:div>
      </w:divsChild>
    </w:div>
    <w:div w:id="1578518987">
      <w:marLeft w:val="0"/>
      <w:marRight w:val="0"/>
      <w:marTop w:val="0"/>
      <w:marBottom w:val="0"/>
      <w:divBdr>
        <w:top w:val="none" w:sz="0" w:space="0" w:color="auto"/>
        <w:left w:val="none" w:sz="0" w:space="0" w:color="auto"/>
        <w:bottom w:val="none" w:sz="0" w:space="0" w:color="auto"/>
        <w:right w:val="none" w:sz="0" w:space="0" w:color="auto"/>
      </w:divBdr>
    </w:div>
    <w:div w:id="1578518989">
      <w:marLeft w:val="0"/>
      <w:marRight w:val="0"/>
      <w:marTop w:val="0"/>
      <w:marBottom w:val="0"/>
      <w:divBdr>
        <w:top w:val="none" w:sz="0" w:space="0" w:color="auto"/>
        <w:left w:val="none" w:sz="0" w:space="0" w:color="auto"/>
        <w:bottom w:val="none" w:sz="0" w:space="0" w:color="auto"/>
        <w:right w:val="none" w:sz="0" w:space="0" w:color="auto"/>
      </w:divBdr>
    </w:div>
    <w:div w:id="1578518990">
      <w:marLeft w:val="0"/>
      <w:marRight w:val="0"/>
      <w:marTop w:val="0"/>
      <w:marBottom w:val="0"/>
      <w:divBdr>
        <w:top w:val="none" w:sz="0" w:space="0" w:color="auto"/>
        <w:left w:val="none" w:sz="0" w:space="0" w:color="auto"/>
        <w:bottom w:val="none" w:sz="0" w:space="0" w:color="auto"/>
        <w:right w:val="none" w:sz="0" w:space="0" w:color="auto"/>
      </w:divBdr>
    </w:div>
    <w:div w:id="1578518991">
      <w:marLeft w:val="0"/>
      <w:marRight w:val="0"/>
      <w:marTop w:val="0"/>
      <w:marBottom w:val="0"/>
      <w:divBdr>
        <w:top w:val="none" w:sz="0" w:space="0" w:color="auto"/>
        <w:left w:val="none" w:sz="0" w:space="0" w:color="auto"/>
        <w:bottom w:val="none" w:sz="0" w:space="0" w:color="auto"/>
        <w:right w:val="none" w:sz="0" w:space="0" w:color="auto"/>
      </w:divBdr>
    </w:div>
    <w:div w:id="1578518992">
      <w:marLeft w:val="0"/>
      <w:marRight w:val="0"/>
      <w:marTop w:val="0"/>
      <w:marBottom w:val="0"/>
      <w:divBdr>
        <w:top w:val="none" w:sz="0" w:space="0" w:color="auto"/>
        <w:left w:val="none" w:sz="0" w:space="0" w:color="auto"/>
        <w:bottom w:val="none" w:sz="0" w:space="0" w:color="auto"/>
        <w:right w:val="none" w:sz="0" w:space="0" w:color="auto"/>
      </w:divBdr>
    </w:div>
    <w:div w:id="1578518993">
      <w:marLeft w:val="0"/>
      <w:marRight w:val="0"/>
      <w:marTop w:val="0"/>
      <w:marBottom w:val="0"/>
      <w:divBdr>
        <w:top w:val="none" w:sz="0" w:space="0" w:color="auto"/>
        <w:left w:val="none" w:sz="0" w:space="0" w:color="auto"/>
        <w:bottom w:val="none" w:sz="0" w:space="0" w:color="auto"/>
        <w:right w:val="none" w:sz="0" w:space="0" w:color="auto"/>
      </w:divBdr>
    </w:div>
    <w:div w:id="1578518994">
      <w:marLeft w:val="0"/>
      <w:marRight w:val="0"/>
      <w:marTop w:val="0"/>
      <w:marBottom w:val="0"/>
      <w:divBdr>
        <w:top w:val="none" w:sz="0" w:space="0" w:color="auto"/>
        <w:left w:val="none" w:sz="0" w:space="0" w:color="auto"/>
        <w:bottom w:val="none" w:sz="0" w:space="0" w:color="auto"/>
        <w:right w:val="none" w:sz="0" w:space="0" w:color="auto"/>
      </w:divBdr>
    </w:div>
    <w:div w:id="1578518995">
      <w:marLeft w:val="0"/>
      <w:marRight w:val="0"/>
      <w:marTop w:val="0"/>
      <w:marBottom w:val="0"/>
      <w:divBdr>
        <w:top w:val="none" w:sz="0" w:space="0" w:color="auto"/>
        <w:left w:val="none" w:sz="0" w:space="0" w:color="auto"/>
        <w:bottom w:val="none" w:sz="0" w:space="0" w:color="auto"/>
        <w:right w:val="none" w:sz="0" w:space="0" w:color="auto"/>
      </w:divBdr>
    </w:div>
    <w:div w:id="1578518996">
      <w:marLeft w:val="0"/>
      <w:marRight w:val="0"/>
      <w:marTop w:val="0"/>
      <w:marBottom w:val="0"/>
      <w:divBdr>
        <w:top w:val="none" w:sz="0" w:space="0" w:color="auto"/>
        <w:left w:val="none" w:sz="0" w:space="0" w:color="auto"/>
        <w:bottom w:val="none" w:sz="0" w:space="0" w:color="auto"/>
        <w:right w:val="none" w:sz="0" w:space="0" w:color="auto"/>
      </w:divBdr>
    </w:div>
    <w:div w:id="1578518997">
      <w:marLeft w:val="0"/>
      <w:marRight w:val="0"/>
      <w:marTop w:val="0"/>
      <w:marBottom w:val="0"/>
      <w:divBdr>
        <w:top w:val="none" w:sz="0" w:space="0" w:color="auto"/>
        <w:left w:val="none" w:sz="0" w:space="0" w:color="auto"/>
        <w:bottom w:val="none" w:sz="0" w:space="0" w:color="auto"/>
        <w:right w:val="none" w:sz="0" w:space="0" w:color="auto"/>
      </w:divBdr>
    </w:div>
    <w:div w:id="1578518998">
      <w:marLeft w:val="0"/>
      <w:marRight w:val="0"/>
      <w:marTop w:val="0"/>
      <w:marBottom w:val="0"/>
      <w:divBdr>
        <w:top w:val="none" w:sz="0" w:space="0" w:color="auto"/>
        <w:left w:val="none" w:sz="0" w:space="0" w:color="auto"/>
        <w:bottom w:val="none" w:sz="0" w:space="0" w:color="auto"/>
        <w:right w:val="none" w:sz="0" w:space="0" w:color="auto"/>
      </w:divBdr>
    </w:div>
    <w:div w:id="1578518999">
      <w:marLeft w:val="0"/>
      <w:marRight w:val="0"/>
      <w:marTop w:val="0"/>
      <w:marBottom w:val="0"/>
      <w:divBdr>
        <w:top w:val="none" w:sz="0" w:space="0" w:color="auto"/>
        <w:left w:val="none" w:sz="0" w:space="0" w:color="auto"/>
        <w:bottom w:val="none" w:sz="0" w:space="0" w:color="auto"/>
        <w:right w:val="none" w:sz="0" w:space="0" w:color="auto"/>
      </w:divBdr>
    </w:div>
    <w:div w:id="1578519000">
      <w:marLeft w:val="0"/>
      <w:marRight w:val="0"/>
      <w:marTop w:val="0"/>
      <w:marBottom w:val="0"/>
      <w:divBdr>
        <w:top w:val="none" w:sz="0" w:space="0" w:color="auto"/>
        <w:left w:val="none" w:sz="0" w:space="0" w:color="auto"/>
        <w:bottom w:val="none" w:sz="0" w:space="0" w:color="auto"/>
        <w:right w:val="none" w:sz="0" w:space="0" w:color="auto"/>
      </w:divBdr>
    </w:div>
    <w:div w:id="1578519001">
      <w:marLeft w:val="0"/>
      <w:marRight w:val="0"/>
      <w:marTop w:val="0"/>
      <w:marBottom w:val="0"/>
      <w:divBdr>
        <w:top w:val="none" w:sz="0" w:space="0" w:color="auto"/>
        <w:left w:val="none" w:sz="0" w:space="0" w:color="auto"/>
        <w:bottom w:val="none" w:sz="0" w:space="0" w:color="auto"/>
        <w:right w:val="none" w:sz="0" w:space="0" w:color="auto"/>
      </w:divBdr>
    </w:div>
    <w:div w:id="1578519002">
      <w:marLeft w:val="0"/>
      <w:marRight w:val="0"/>
      <w:marTop w:val="0"/>
      <w:marBottom w:val="0"/>
      <w:divBdr>
        <w:top w:val="none" w:sz="0" w:space="0" w:color="auto"/>
        <w:left w:val="none" w:sz="0" w:space="0" w:color="auto"/>
        <w:bottom w:val="none" w:sz="0" w:space="0" w:color="auto"/>
        <w:right w:val="none" w:sz="0" w:space="0" w:color="auto"/>
      </w:divBdr>
    </w:div>
    <w:div w:id="1578519003">
      <w:marLeft w:val="0"/>
      <w:marRight w:val="0"/>
      <w:marTop w:val="0"/>
      <w:marBottom w:val="0"/>
      <w:divBdr>
        <w:top w:val="none" w:sz="0" w:space="0" w:color="auto"/>
        <w:left w:val="none" w:sz="0" w:space="0" w:color="auto"/>
        <w:bottom w:val="none" w:sz="0" w:space="0" w:color="auto"/>
        <w:right w:val="none" w:sz="0" w:space="0" w:color="auto"/>
      </w:divBdr>
    </w:div>
    <w:div w:id="1578519004">
      <w:marLeft w:val="0"/>
      <w:marRight w:val="0"/>
      <w:marTop w:val="0"/>
      <w:marBottom w:val="0"/>
      <w:divBdr>
        <w:top w:val="none" w:sz="0" w:space="0" w:color="auto"/>
        <w:left w:val="none" w:sz="0" w:space="0" w:color="auto"/>
        <w:bottom w:val="none" w:sz="0" w:space="0" w:color="auto"/>
        <w:right w:val="none" w:sz="0" w:space="0" w:color="auto"/>
      </w:divBdr>
    </w:div>
    <w:div w:id="1578519006">
      <w:marLeft w:val="0"/>
      <w:marRight w:val="0"/>
      <w:marTop w:val="0"/>
      <w:marBottom w:val="0"/>
      <w:divBdr>
        <w:top w:val="none" w:sz="0" w:space="0" w:color="auto"/>
        <w:left w:val="none" w:sz="0" w:space="0" w:color="auto"/>
        <w:bottom w:val="none" w:sz="0" w:space="0" w:color="auto"/>
        <w:right w:val="none" w:sz="0" w:space="0" w:color="auto"/>
      </w:divBdr>
    </w:div>
    <w:div w:id="1578519007">
      <w:marLeft w:val="0"/>
      <w:marRight w:val="0"/>
      <w:marTop w:val="0"/>
      <w:marBottom w:val="0"/>
      <w:divBdr>
        <w:top w:val="none" w:sz="0" w:space="0" w:color="auto"/>
        <w:left w:val="none" w:sz="0" w:space="0" w:color="auto"/>
        <w:bottom w:val="none" w:sz="0" w:space="0" w:color="auto"/>
        <w:right w:val="none" w:sz="0" w:space="0" w:color="auto"/>
      </w:divBdr>
      <w:divsChild>
        <w:div w:id="1578519005">
          <w:marLeft w:val="0"/>
          <w:marRight w:val="0"/>
          <w:marTop w:val="15"/>
          <w:marBottom w:val="0"/>
          <w:divBdr>
            <w:top w:val="none" w:sz="0" w:space="0" w:color="auto"/>
            <w:left w:val="none" w:sz="0" w:space="0" w:color="auto"/>
            <w:bottom w:val="none" w:sz="0" w:space="0" w:color="auto"/>
            <w:right w:val="none" w:sz="0" w:space="0" w:color="auto"/>
          </w:divBdr>
        </w:div>
      </w:divsChild>
    </w:div>
    <w:div w:id="1578519009">
      <w:marLeft w:val="0"/>
      <w:marRight w:val="0"/>
      <w:marTop w:val="0"/>
      <w:marBottom w:val="0"/>
      <w:divBdr>
        <w:top w:val="none" w:sz="0" w:space="0" w:color="auto"/>
        <w:left w:val="none" w:sz="0" w:space="0" w:color="auto"/>
        <w:bottom w:val="none" w:sz="0" w:space="0" w:color="auto"/>
        <w:right w:val="none" w:sz="0" w:space="0" w:color="auto"/>
      </w:divBdr>
    </w:div>
    <w:div w:id="1578519010">
      <w:marLeft w:val="0"/>
      <w:marRight w:val="0"/>
      <w:marTop w:val="0"/>
      <w:marBottom w:val="0"/>
      <w:divBdr>
        <w:top w:val="none" w:sz="0" w:space="0" w:color="auto"/>
        <w:left w:val="none" w:sz="0" w:space="0" w:color="auto"/>
        <w:bottom w:val="none" w:sz="0" w:space="0" w:color="auto"/>
        <w:right w:val="none" w:sz="0" w:space="0" w:color="auto"/>
      </w:divBdr>
      <w:divsChild>
        <w:div w:id="1578519008">
          <w:marLeft w:val="0"/>
          <w:marRight w:val="0"/>
          <w:marTop w:val="0"/>
          <w:marBottom w:val="0"/>
          <w:divBdr>
            <w:top w:val="none" w:sz="0" w:space="0" w:color="auto"/>
            <w:left w:val="none" w:sz="0" w:space="0" w:color="auto"/>
            <w:bottom w:val="none" w:sz="0" w:space="0" w:color="auto"/>
            <w:right w:val="none" w:sz="0" w:space="0" w:color="auto"/>
          </w:divBdr>
        </w:div>
      </w:divsChild>
    </w:div>
    <w:div w:id="1578519011">
      <w:marLeft w:val="0"/>
      <w:marRight w:val="0"/>
      <w:marTop w:val="0"/>
      <w:marBottom w:val="0"/>
      <w:divBdr>
        <w:top w:val="none" w:sz="0" w:space="0" w:color="auto"/>
        <w:left w:val="none" w:sz="0" w:space="0" w:color="auto"/>
        <w:bottom w:val="none" w:sz="0" w:space="0" w:color="auto"/>
        <w:right w:val="none" w:sz="0" w:space="0" w:color="auto"/>
      </w:divBdr>
    </w:div>
    <w:div w:id="1578519012">
      <w:marLeft w:val="0"/>
      <w:marRight w:val="0"/>
      <w:marTop w:val="0"/>
      <w:marBottom w:val="0"/>
      <w:divBdr>
        <w:top w:val="none" w:sz="0" w:space="0" w:color="auto"/>
        <w:left w:val="none" w:sz="0" w:space="0" w:color="auto"/>
        <w:bottom w:val="none" w:sz="0" w:space="0" w:color="auto"/>
        <w:right w:val="none" w:sz="0" w:space="0" w:color="auto"/>
      </w:divBdr>
    </w:div>
    <w:div w:id="1578519013">
      <w:marLeft w:val="0"/>
      <w:marRight w:val="0"/>
      <w:marTop w:val="0"/>
      <w:marBottom w:val="0"/>
      <w:divBdr>
        <w:top w:val="none" w:sz="0" w:space="0" w:color="auto"/>
        <w:left w:val="none" w:sz="0" w:space="0" w:color="auto"/>
        <w:bottom w:val="none" w:sz="0" w:space="0" w:color="auto"/>
        <w:right w:val="none" w:sz="0" w:space="0" w:color="auto"/>
      </w:divBdr>
    </w:div>
    <w:div w:id="1578519014">
      <w:marLeft w:val="0"/>
      <w:marRight w:val="0"/>
      <w:marTop w:val="0"/>
      <w:marBottom w:val="0"/>
      <w:divBdr>
        <w:top w:val="none" w:sz="0" w:space="0" w:color="auto"/>
        <w:left w:val="none" w:sz="0" w:space="0" w:color="auto"/>
        <w:bottom w:val="none" w:sz="0" w:space="0" w:color="auto"/>
        <w:right w:val="none" w:sz="0" w:space="0" w:color="auto"/>
      </w:divBdr>
    </w:div>
    <w:div w:id="1578519015">
      <w:marLeft w:val="0"/>
      <w:marRight w:val="0"/>
      <w:marTop w:val="0"/>
      <w:marBottom w:val="0"/>
      <w:divBdr>
        <w:top w:val="none" w:sz="0" w:space="0" w:color="auto"/>
        <w:left w:val="none" w:sz="0" w:space="0" w:color="auto"/>
        <w:bottom w:val="none" w:sz="0" w:space="0" w:color="auto"/>
        <w:right w:val="none" w:sz="0" w:space="0" w:color="auto"/>
      </w:divBdr>
    </w:div>
    <w:div w:id="1578519016">
      <w:marLeft w:val="0"/>
      <w:marRight w:val="0"/>
      <w:marTop w:val="0"/>
      <w:marBottom w:val="0"/>
      <w:divBdr>
        <w:top w:val="none" w:sz="0" w:space="0" w:color="auto"/>
        <w:left w:val="none" w:sz="0" w:space="0" w:color="auto"/>
        <w:bottom w:val="none" w:sz="0" w:space="0" w:color="auto"/>
        <w:right w:val="none" w:sz="0" w:space="0" w:color="auto"/>
      </w:divBdr>
    </w:div>
    <w:div w:id="1578519017">
      <w:marLeft w:val="0"/>
      <w:marRight w:val="0"/>
      <w:marTop w:val="0"/>
      <w:marBottom w:val="0"/>
      <w:divBdr>
        <w:top w:val="none" w:sz="0" w:space="0" w:color="auto"/>
        <w:left w:val="none" w:sz="0" w:space="0" w:color="auto"/>
        <w:bottom w:val="none" w:sz="0" w:space="0" w:color="auto"/>
        <w:right w:val="none" w:sz="0" w:space="0" w:color="auto"/>
      </w:divBdr>
    </w:div>
    <w:div w:id="1578519018">
      <w:marLeft w:val="0"/>
      <w:marRight w:val="0"/>
      <w:marTop w:val="0"/>
      <w:marBottom w:val="0"/>
      <w:divBdr>
        <w:top w:val="none" w:sz="0" w:space="0" w:color="auto"/>
        <w:left w:val="none" w:sz="0" w:space="0" w:color="auto"/>
        <w:bottom w:val="none" w:sz="0" w:space="0" w:color="auto"/>
        <w:right w:val="none" w:sz="0" w:space="0" w:color="auto"/>
      </w:divBdr>
    </w:div>
    <w:div w:id="1578519019">
      <w:marLeft w:val="0"/>
      <w:marRight w:val="0"/>
      <w:marTop w:val="0"/>
      <w:marBottom w:val="0"/>
      <w:divBdr>
        <w:top w:val="none" w:sz="0" w:space="0" w:color="auto"/>
        <w:left w:val="none" w:sz="0" w:space="0" w:color="auto"/>
        <w:bottom w:val="none" w:sz="0" w:space="0" w:color="auto"/>
        <w:right w:val="none" w:sz="0" w:space="0" w:color="auto"/>
      </w:divBdr>
    </w:div>
    <w:div w:id="1578519020">
      <w:marLeft w:val="0"/>
      <w:marRight w:val="0"/>
      <w:marTop w:val="0"/>
      <w:marBottom w:val="0"/>
      <w:divBdr>
        <w:top w:val="none" w:sz="0" w:space="0" w:color="auto"/>
        <w:left w:val="none" w:sz="0" w:space="0" w:color="auto"/>
        <w:bottom w:val="none" w:sz="0" w:space="0" w:color="auto"/>
        <w:right w:val="none" w:sz="0" w:space="0" w:color="auto"/>
      </w:divBdr>
    </w:div>
    <w:div w:id="1578519021">
      <w:marLeft w:val="0"/>
      <w:marRight w:val="0"/>
      <w:marTop w:val="0"/>
      <w:marBottom w:val="0"/>
      <w:divBdr>
        <w:top w:val="none" w:sz="0" w:space="0" w:color="auto"/>
        <w:left w:val="none" w:sz="0" w:space="0" w:color="auto"/>
        <w:bottom w:val="none" w:sz="0" w:space="0" w:color="auto"/>
        <w:right w:val="none" w:sz="0" w:space="0" w:color="auto"/>
      </w:divBdr>
    </w:div>
    <w:div w:id="1578519022">
      <w:marLeft w:val="0"/>
      <w:marRight w:val="0"/>
      <w:marTop w:val="0"/>
      <w:marBottom w:val="0"/>
      <w:divBdr>
        <w:top w:val="none" w:sz="0" w:space="0" w:color="auto"/>
        <w:left w:val="none" w:sz="0" w:space="0" w:color="auto"/>
        <w:bottom w:val="none" w:sz="0" w:space="0" w:color="auto"/>
        <w:right w:val="none" w:sz="0" w:space="0" w:color="auto"/>
      </w:divBdr>
    </w:div>
    <w:div w:id="1578519023">
      <w:marLeft w:val="0"/>
      <w:marRight w:val="0"/>
      <w:marTop w:val="0"/>
      <w:marBottom w:val="0"/>
      <w:divBdr>
        <w:top w:val="none" w:sz="0" w:space="0" w:color="auto"/>
        <w:left w:val="none" w:sz="0" w:space="0" w:color="auto"/>
        <w:bottom w:val="none" w:sz="0" w:space="0" w:color="auto"/>
        <w:right w:val="none" w:sz="0" w:space="0" w:color="auto"/>
      </w:divBdr>
    </w:div>
    <w:div w:id="1578519024">
      <w:marLeft w:val="0"/>
      <w:marRight w:val="0"/>
      <w:marTop w:val="0"/>
      <w:marBottom w:val="0"/>
      <w:divBdr>
        <w:top w:val="none" w:sz="0" w:space="0" w:color="auto"/>
        <w:left w:val="none" w:sz="0" w:space="0" w:color="auto"/>
        <w:bottom w:val="none" w:sz="0" w:space="0" w:color="auto"/>
        <w:right w:val="none" w:sz="0" w:space="0" w:color="auto"/>
      </w:divBdr>
    </w:div>
    <w:div w:id="1578519025">
      <w:marLeft w:val="0"/>
      <w:marRight w:val="0"/>
      <w:marTop w:val="0"/>
      <w:marBottom w:val="0"/>
      <w:divBdr>
        <w:top w:val="none" w:sz="0" w:space="0" w:color="auto"/>
        <w:left w:val="none" w:sz="0" w:space="0" w:color="auto"/>
        <w:bottom w:val="none" w:sz="0" w:space="0" w:color="auto"/>
        <w:right w:val="none" w:sz="0" w:space="0" w:color="auto"/>
      </w:divBdr>
    </w:div>
    <w:div w:id="1578519026">
      <w:marLeft w:val="0"/>
      <w:marRight w:val="0"/>
      <w:marTop w:val="0"/>
      <w:marBottom w:val="0"/>
      <w:divBdr>
        <w:top w:val="none" w:sz="0" w:space="0" w:color="auto"/>
        <w:left w:val="none" w:sz="0" w:space="0" w:color="auto"/>
        <w:bottom w:val="none" w:sz="0" w:space="0" w:color="auto"/>
        <w:right w:val="none" w:sz="0" w:space="0" w:color="auto"/>
      </w:divBdr>
    </w:div>
    <w:div w:id="1578519028">
      <w:marLeft w:val="0"/>
      <w:marRight w:val="0"/>
      <w:marTop w:val="0"/>
      <w:marBottom w:val="0"/>
      <w:divBdr>
        <w:top w:val="none" w:sz="0" w:space="0" w:color="auto"/>
        <w:left w:val="none" w:sz="0" w:space="0" w:color="auto"/>
        <w:bottom w:val="none" w:sz="0" w:space="0" w:color="auto"/>
        <w:right w:val="none" w:sz="0" w:space="0" w:color="auto"/>
      </w:divBdr>
    </w:div>
    <w:div w:id="1578519029">
      <w:marLeft w:val="0"/>
      <w:marRight w:val="0"/>
      <w:marTop w:val="0"/>
      <w:marBottom w:val="0"/>
      <w:divBdr>
        <w:top w:val="none" w:sz="0" w:space="0" w:color="auto"/>
        <w:left w:val="none" w:sz="0" w:space="0" w:color="auto"/>
        <w:bottom w:val="none" w:sz="0" w:space="0" w:color="auto"/>
        <w:right w:val="none" w:sz="0" w:space="0" w:color="auto"/>
      </w:divBdr>
      <w:divsChild>
        <w:div w:id="1578519027">
          <w:marLeft w:val="0"/>
          <w:marRight w:val="0"/>
          <w:marTop w:val="15"/>
          <w:marBottom w:val="0"/>
          <w:divBdr>
            <w:top w:val="none" w:sz="0" w:space="0" w:color="auto"/>
            <w:left w:val="none" w:sz="0" w:space="0" w:color="auto"/>
            <w:bottom w:val="none" w:sz="0" w:space="0" w:color="auto"/>
            <w:right w:val="none" w:sz="0" w:space="0" w:color="auto"/>
          </w:divBdr>
        </w:div>
        <w:div w:id="1578519030">
          <w:marLeft w:val="0"/>
          <w:marRight w:val="0"/>
          <w:marTop w:val="15"/>
          <w:marBottom w:val="0"/>
          <w:divBdr>
            <w:top w:val="none" w:sz="0" w:space="0" w:color="auto"/>
            <w:left w:val="none" w:sz="0" w:space="0" w:color="auto"/>
            <w:bottom w:val="none" w:sz="0" w:space="0" w:color="auto"/>
            <w:right w:val="none" w:sz="0" w:space="0" w:color="auto"/>
          </w:divBdr>
        </w:div>
      </w:divsChild>
    </w:div>
    <w:div w:id="1578519032">
      <w:marLeft w:val="0"/>
      <w:marRight w:val="0"/>
      <w:marTop w:val="0"/>
      <w:marBottom w:val="0"/>
      <w:divBdr>
        <w:top w:val="none" w:sz="0" w:space="0" w:color="auto"/>
        <w:left w:val="none" w:sz="0" w:space="0" w:color="auto"/>
        <w:bottom w:val="none" w:sz="0" w:space="0" w:color="auto"/>
        <w:right w:val="none" w:sz="0" w:space="0" w:color="auto"/>
      </w:divBdr>
    </w:div>
    <w:div w:id="1578519033">
      <w:marLeft w:val="0"/>
      <w:marRight w:val="0"/>
      <w:marTop w:val="0"/>
      <w:marBottom w:val="0"/>
      <w:divBdr>
        <w:top w:val="none" w:sz="0" w:space="0" w:color="auto"/>
        <w:left w:val="none" w:sz="0" w:space="0" w:color="auto"/>
        <w:bottom w:val="none" w:sz="0" w:space="0" w:color="auto"/>
        <w:right w:val="none" w:sz="0" w:space="0" w:color="auto"/>
      </w:divBdr>
      <w:divsChild>
        <w:div w:id="1578519031">
          <w:marLeft w:val="0"/>
          <w:marRight w:val="0"/>
          <w:marTop w:val="0"/>
          <w:marBottom w:val="0"/>
          <w:divBdr>
            <w:top w:val="none" w:sz="0" w:space="0" w:color="auto"/>
            <w:left w:val="none" w:sz="0" w:space="0" w:color="auto"/>
            <w:bottom w:val="none" w:sz="0" w:space="0" w:color="auto"/>
            <w:right w:val="none" w:sz="0" w:space="0" w:color="auto"/>
          </w:divBdr>
        </w:div>
      </w:divsChild>
    </w:div>
    <w:div w:id="1578519034">
      <w:marLeft w:val="0"/>
      <w:marRight w:val="0"/>
      <w:marTop w:val="0"/>
      <w:marBottom w:val="0"/>
      <w:divBdr>
        <w:top w:val="none" w:sz="0" w:space="0" w:color="auto"/>
        <w:left w:val="none" w:sz="0" w:space="0" w:color="auto"/>
        <w:bottom w:val="none" w:sz="0" w:space="0" w:color="auto"/>
        <w:right w:val="none" w:sz="0" w:space="0" w:color="auto"/>
      </w:divBdr>
    </w:div>
    <w:div w:id="1578519035">
      <w:marLeft w:val="0"/>
      <w:marRight w:val="0"/>
      <w:marTop w:val="0"/>
      <w:marBottom w:val="0"/>
      <w:divBdr>
        <w:top w:val="none" w:sz="0" w:space="0" w:color="auto"/>
        <w:left w:val="none" w:sz="0" w:space="0" w:color="auto"/>
        <w:bottom w:val="none" w:sz="0" w:space="0" w:color="auto"/>
        <w:right w:val="none" w:sz="0" w:space="0" w:color="auto"/>
      </w:divBdr>
    </w:div>
    <w:div w:id="1578519036">
      <w:marLeft w:val="0"/>
      <w:marRight w:val="0"/>
      <w:marTop w:val="0"/>
      <w:marBottom w:val="0"/>
      <w:divBdr>
        <w:top w:val="none" w:sz="0" w:space="0" w:color="auto"/>
        <w:left w:val="none" w:sz="0" w:space="0" w:color="auto"/>
        <w:bottom w:val="none" w:sz="0" w:space="0" w:color="auto"/>
        <w:right w:val="none" w:sz="0" w:space="0" w:color="auto"/>
      </w:divBdr>
    </w:div>
    <w:div w:id="1578519037">
      <w:marLeft w:val="0"/>
      <w:marRight w:val="0"/>
      <w:marTop w:val="0"/>
      <w:marBottom w:val="0"/>
      <w:divBdr>
        <w:top w:val="none" w:sz="0" w:space="0" w:color="auto"/>
        <w:left w:val="none" w:sz="0" w:space="0" w:color="auto"/>
        <w:bottom w:val="none" w:sz="0" w:space="0" w:color="auto"/>
        <w:right w:val="none" w:sz="0" w:space="0" w:color="auto"/>
      </w:divBdr>
    </w:div>
    <w:div w:id="1578519038">
      <w:marLeft w:val="0"/>
      <w:marRight w:val="0"/>
      <w:marTop w:val="0"/>
      <w:marBottom w:val="0"/>
      <w:divBdr>
        <w:top w:val="none" w:sz="0" w:space="0" w:color="auto"/>
        <w:left w:val="none" w:sz="0" w:space="0" w:color="auto"/>
        <w:bottom w:val="none" w:sz="0" w:space="0" w:color="auto"/>
        <w:right w:val="none" w:sz="0" w:space="0" w:color="auto"/>
      </w:divBdr>
    </w:div>
    <w:div w:id="1578519039">
      <w:marLeft w:val="0"/>
      <w:marRight w:val="0"/>
      <w:marTop w:val="0"/>
      <w:marBottom w:val="0"/>
      <w:divBdr>
        <w:top w:val="none" w:sz="0" w:space="0" w:color="auto"/>
        <w:left w:val="none" w:sz="0" w:space="0" w:color="auto"/>
        <w:bottom w:val="none" w:sz="0" w:space="0" w:color="auto"/>
        <w:right w:val="none" w:sz="0" w:space="0" w:color="auto"/>
      </w:divBdr>
    </w:div>
    <w:div w:id="1578519040">
      <w:marLeft w:val="0"/>
      <w:marRight w:val="0"/>
      <w:marTop w:val="0"/>
      <w:marBottom w:val="0"/>
      <w:divBdr>
        <w:top w:val="none" w:sz="0" w:space="0" w:color="auto"/>
        <w:left w:val="none" w:sz="0" w:space="0" w:color="auto"/>
        <w:bottom w:val="none" w:sz="0" w:space="0" w:color="auto"/>
        <w:right w:val="none" w:sz="0" w:space="0" w:color="auto"/>
      </w:divBdr>
    </w:div>
    <w:div w:id="1578519041">
      <w:marLeft w:val="0"/>
      <w:marRight w:val="0"/>
      <w:marTop w:val="0"/>
      <w:marBottom w:val="0"/>
      <w:divBdr>
        <w:top w:val="none" w:sz="0" w:space="0" w:color="auto"/>
        <w:left w:val="none" w:sz="0" w:space="0" w:color="auto"/>
        <w:bottom w:val="none" w:sz="0" w:space="0" w:color="auto"/>
        <w:right w:val="none" w:sz="0" w:space="0" w:color="auto"/>
      </w:divBdr>
    </w:div>
    <w:div w:id="1578519042">
      <w:marLeft w:val="0"/>
      <w:marRight w:val="0"/>
      <w:marTop w:val="0"/>
      <w:marBottom w:val="0"/>
      <w:divBdr>
        <w:top w:val="none" w:sz="0" w:space="0" w:color="auto"/>
        <w:left w:val="none" w:sz="0" w:space="0" w:color="auto"/>
        <w:bottom w:val="none" w:sz="0" w:space="0" w:color="auto"/>
        <w:right w:val="none" w:sz="0" w:space="0" w:color="auto"/>
      </w:divBdr>
    </w:div>
    <w:div w:id="1578519043">
      <w:marLeft w:val="0"/>
      <w:marRight w:val="0"/>
      <w:marTop w:val="0"/>
      <w:marBottom w:val="0"/>
      <w:divBdr>
        <w:top w:val="none" w:sz="0" w:space="0" w:color="auto"/>
        <w:left w:val="none" w:sz="0" w:space="0" w:color="auto"/>
        <w:bottom w:val="none" w:sz="0" w:space="0" w:color="auto"/>
        <w:right w:val="none" w:sz="0" w:space="0" w:color="auto"/>
      </w:divBdr>
    </w:div>
    <w:div w:id="1578519044">
      <w:marLeft w:val="0"/>
      <w:marRight w:val="0"/>
      <w:marTop w:val="0"/>
      <w:marBottom w:val="0"/>
      <w:divBdr>
        <w:top w:val="none" w:sz="0" w:space="0" w:color="auto"/>
        <w:left w:val="none" w:sz="0" w:space="0" w:color="auto"/>
        <w:bottom w:val="none" w:sz="0" w:space="0" w:color="auto"/>
        <w:right w:val="none" w:sz="0" w:space="0" w:color="auto"/>
      </w:divBdr>
    </w:div>
    <w:div w:id="1578519045">
      <w:marLeft w:val="0"/>
      <w:marRight w:val="0"/>
      <w:marTop w:val="0"/>
      <w:marBottom w:val="0"/>
      <w:divBdr>
        <w:top w:val="none" w:sz="0" w:space="0" w:color="auto"/>
        <w:left w:val="none" w:sz="0" w:space="0" w:color="auto"/>
        <w:bottom w:val="none" w:sz="0" w:space="0" w:color="auto"/>
        <w:right w:val="none" w:sz="0" w:space="0" w:color="auto"/>
      </w:divBdr>
    </w:div>
    <w:div w:id="1578519046">
      <w:marLeft w:val="0"/>
      <w:marRight w:val="0"/>
      <w:marTop w:val="0"/>
      <w:marBottom w:val="0"/>
      <w:divBdr>
        <w:top w:val="none" w:sz="0" w:space="0" w:color="auto"/>
        <w:left w:val="none" w:sz="0" w:space="0" w:color="auto"/>
        <w:bottom w:val="none" w:sz="0" w:space="0" w:color="auto"/>
        <w:right w:val="none" w:sz="0" w:space="0" w:color="auto"/>
      </w:divBdr>
    </w:div>
    <w:div w:id="1578519047">
      <w:marLeft w:val="0"/>
      <w:marRight w:val="0"/>
      <w:marTop w:val="0"/>
      <w:marBottom w:val="0"/>
      <w:divBdr>
        <w:top w:val="none" w:sz="0" w:space="0" w:color="auto"/>
        <w:left w:val="none" w:sz="0" w:space="0" w:color="auto"/>
        <w:bottom w:val="none" w:sz="0" w:space="0" w:color="auto"/>
        <w:right w:val="none" w:sz="0" w:space="0" w:color="auto"/>
      </w:divBdr>
    </w:div>
    <w:div w:id="1578519048">
      <w:marLeft w:val="0"/>
      <w:marRight w:val="0"/>
      <w:marTop w:val="0"/>
      <w:marBottom w:val="0"/>
      <w:divBdr>
        <w:top w:val="none" w:sz="0" w:space="0" w:color="auto"/>
        <w:left w:val="none" w:sz="0" w:space="0" w:color="auto"/>
        <w:bottom w:val="none" w:sz="0" w:space="0" w:color="auto"/>
        <w:right w:val="none" w:sz="0" w:space="0" w:color="auto"/>
      </w:divBdr>
    </w:div>
    <w:div w:id="1578519049">
      <w:marLeft w:val="0"/>
      <w:marRight w:val="0"/>
      <w:marTop w:val="0"/>
      <w:marBottom w:val="0"/>
      <w:divBdr>
        <w:top w:val="none" w:sz="0" w:space="0" w:color="auto"/>
        <w:left w:val="none" w:sz="0" w:space="0" w:color="auto"/>
        <w:bottom w:val="none" w:sz="0" w:space="0" w:color="auto"/>
        <w:right w:val="none" w:sz="0" w:space="0" w:color="auto"/>
      </w:divBdr>
    </w:div>
    <w:div w:id="1578519051">
      <w:marLeft w:val="0"/>
      <w:marRight w:val="0"/>
      <w:marTop w:val="0"/>
      <w:marBottom w:val="0"/>
      <w:divBdr>
        <w:top w:val="none" w:sz="0" w:space="0" w:color="auto"/>
        <w:left w:val="none" w:sz="0" w:space="0" w:color="auto"/>
        <w:bottom w:val="none" w:sz="0" w:space="0" w:color="auto"/>
        <w:right w:val="none" w:sz="0" w:space="0" w:color="auto"/>
      </w:divBdr>
    </w:div>
    <w:div w:id="1578519052">
      <w:marLeft w:val="0"/>
      <w:marRight w:val="0"/>
      <w:marTop w:val="0"/>
      <w:marBottom w:val="0"/>
      <w:divBdr>
        <w:top w:val="none" w:sz="0" w:space="0" w:color="auto"/>
        <w:left w:val="none" w:sz="0" w:space="0" w:color="auto"/>
        <w:bottom w:val="none" w:sz="0" w:space="0" w:color="auto"/>
        <w:right w:val="none" w:sz="0" w:space="0" w:color="auto"/>
      </w:divBdr>
      <w:divsChild>
        <w:div w:id="1578519050">
          <w:marLeft w:val="0"/>
          <w:marRight w:val="0"/>
          <w:marTop w:val="15"/>
          <w:marBottom w:val="0"/>
          <w:divBdr>
            <w:top w:val="none" w:sz="0" w:space="0" w:color="auto"/>
            <w:left w:val="none" w:sz="0" w:space="0" w:color="auto"/>
            <w:bottom w:val="none" w:sz="0" w:space="0" w:color="auto"/>
            <w:right w:val="none" w:sz="0" w:space="0" w:color="auto"/>
          </w:divBdr>
        </w:div>
      </w:divsChild>
    </w:div>
    <w:div w:id="1578519054">
      <w:marLeft w:val="0"/>
      <w:marRight w:val="0"/>
      <w:marTop w:val="0"/>
      <w:marBottom w:val="0"/>
      <w:divBdr>
        <w:top w:val="none" w:sz="0" w:space="0" w:color="auto"/>
        <w:left w:val="none" w:sz="0" w:space="0" w:color="auto"/>
        <w:bottom w:val="none" w:sz="0" w:space="0" w:color="auto"/>
        <w:right w:val="none" w:sz="0" w:space="0" w:color="auto"/>
      </w:divBdr>
    </w:div>
    <w:div w:id="1578519055">
      <w:marLeft w:val="0"/>
      <w:marRight w:val="0"/>
      <w:marTop w:val="0"/>
      <w:marBottom w:val="0"/>
      <w:divBdr>
        <w:top w:val="none" w:sz="0" w:space="0" w:color="auto"/>
        <w:left w:val="none" w:sz="0" w:space="0" w:color="auto"/>
        <w:bottom w:val="none" w:sz="0" w:space="0" w:color="auto"/>
        <w:right w:val="none" w:sz="0" w:space="0" w:color="auto"/>
      </w:divBdr>
      <w:divsChild>
        <w:div w:id="1578519053">
          <w:marLeft w:val="0"/>
          <w:marRight w:val="0"/>
          <w:marTop w:val="0"/>
          <w:marBottom w:val="0"/>
          <w:divBdr>
            <w:top w:val="none" w:sz="0" w:space="0" w:color="auto"/>
            <w:left w:val="none" w:sz="0" w:space="0" w:color="auto"/>
            <w:bottom w:val="none" w:sz="0" w:space="0" w:color="auto"/>
            <w:right w:val="none" w:sz="0" w:space="0" w:color="auto"/>
          </w:divBdr>
        </w:div>
      </w:divsChild>
    </w:div>
    <w:div w:id="1578519056">
      <w:marLeft w:val="0"/>
      <w:marRight w:val="0"/>
      <w:marTop w:val="0"/>
      <w:marBottom w:val="0"/>
      <w:divBdr>
        <w:top w:val="none" w:sz="0" w:space="0" w:color="auto"/>
        <w:left w:val="none" w:sz="0" w:space="0" w:color="auto"/>
        <w:bottom w:val="none" w:sz="0" w:space="0" w:color="auto"/>
        <w:right w:val="none" w:sz="0" w:space="0" w:color="auto"/>
      </w:divBdr>
    </w:div>
    <w:div w:id="1578519057">
      <w:marLeft w:val="0"/>
      <w:marRight w:val="0"/>
      <w:marTop w:val="0"/>
      <w:marBottom w:val="0"/>
      <w:divBdr>
        <w:top w:val="none" w:sz="0" w:space="0" w:color="auto"/>
        <w:left w:val="none" w:sz="0" w:space="0" w:color="auto"/>
        <w:bottom w:val="none" w:sz="0" w:space="0" w:color="auto"/>
        <w:right w:val="none" w:sz="0" w:space="0" w:color="auto"/>
      </w:divBdr>
    </w:div>
    <w:div w:id="1578519058">
      <w:marLeft w:val="0"/>
      <w:marRight w:val="0"/>
      <w:marTop w:val="0"/>
      <w:marBottom w:val="0"/>
      <w:divBdr>
        <w:top w:val="none" w:sz="0" w:space="0" w:color="auto"/>
        <w:left w:val="none" w:sz="0" w:space="0" w:color="auto"/>
        <w:bottom w:val="none" w:sz="0" w:space="0" w:color="auto"/>
        <w:right w:val="none" w:sz="0" w:space="0" w:color="auto"/>
      </w:divBdr>
    </w:div>
    <w:div w:id="1578519059">
      <w:marLeft w:val="0"/>
      <w:marRight w:val="0"/>
      <w:marTop w:val="0"/>
      <w:marBottom w:val="0"/>
      <w:divBdr>
        <w:top w:val="none" w:sz="0" w:space="0" w:color="auto"/>
        <w:left w:val="none" w:sz="0" w:space="0" w:color="auto"/>
        <w:bottom w:val="none" w:sz="0" w:space="0" w:color="auto"/>
        <w:right w:val="none" w:sz="0" w:space="0" w:color="auto"/>
      </w:divBdr>
    </w:div>
    <w:div w:id="1578519060">
      <w:marLeft w:val="0"/>
      <w:marRight w:val="0"/>
      <w:marTop w:val="0"/>
      <w:marBottom w:val="0"/>
      <w:divBdr>
        <w:top w:val="none" w:sz="0" w:space="0" w:color="auto"/>
        <w:left w:val="none" w:sz="0" w:space="0" w:color="auto"/>
        <w:bottom w:val="none" w:sz="0" w:space="0" w:color="auto"/>
        <w:right w:val="none" w:sz="0" w:space="0" w:color="auto"/>
      </w:divBdr>
    </w:div>
    <w:div w:id="1578519061">
      <w:marLeft w:val="0"/>
      <w:marRight w:val="0"/>
      <w:marTop w:val="0"/>
      <w:marBottom w:val="0"/>
      <w:divBdr>
        <w:top w:val="none" w:sz="0" w:space="0" w:color="auto"/>
        <w:left w:val="none" w:sz="0" w:space="0" w:color="auto"/>
        <w:bottom w:val="none" w:sz="0" w:space="0" w:color="auto"/>
        <w:right w:val="none" w:sz="0" w:space="0" w:color="auto"/>
      </w:divBdr>
    </w:div>
    <w:div w:id="1578519062">
      <w:marLeft w:val="0"/>
      <w:marRight w:val="0"/>
      <w:marTop w:val="0"/>
      <w:marBottom w:val="0"/>
      <w:divBdr>
        <w:top w:val="none" w:sz="0" w:space="0" w:color="auto"/>
        <w:left w:val="none" w:sz="0" w:space="0" w:color="auto"/>
        <w:bottom w:val="none" w:sz="0" w:space="0" w:color="auto"/>
        <w:right w:val="none" w:sz="0" w:space="0" w:color="auto"/>
      </w:divBdr>
    </w:div>
    <w:div w:id="1578519063">
      <w:marLeft w:val="0"/>
      <w:marRight w:val="0"/>
      <w:marTop w:val="0"/>
      <w:marBottom w:val="0"/>
      <w:divBdr>
        <w:top w:val="none" w:sz="0" w:space="0" w:color="auto"/>
        <w:left w:val="none" w:sz="0" w:space="0" w:color="auto"/>
        <w:bottom w:val="none" w:sz="0" w:space="0" w:color="auto"/>
        <w:right w:val="none" w:sz="0" w:space="0" w:color="auto"/>
      </w:divBdr>
    </w:div>
    <w:div w:id="1578519064">
      <w:marLeft w:val="0"/>
      <w:marRight w:val="0"/>
      <w:marTop w:val="0"/>
      <w:marBottom w:val="0"/>
      <w:divBdr>
        <w:top w:val="none" w:sz="0" w:space="0" w:color="auto"/>
        <w:left w:val="none" w:sz="0" w:space="0" w:color="auto"/>
        <w:bottom w:val="none" w:sz="0" w:space="0" w:color="auto"/>
        <w:right w:val="none" w:sz="0" w:space="0" w:color="auto"/>
      </w:divBdr>
    </w:div>
    <w:div w:id="1578519065">
      <w:marLeft w:val="0"/>
      <w:marRight w:val="0"/>
      <w:marTop w:val="0"/>
      <w:marBottom w:val="0"/>
      <w:divBdr>
        <w:top w:val="none" w:sz="0" w:space="0" w:color="auto"/>
        <w:left w:val="none" w:sz="0" w:space="0" w:color="auto"/>
        <w:bottom w:val="none" w:sz="0" w:space="0" w:color="auto"/>
        <w:right w:val="none" w:sz="0" w:space="0" w:color="auto"/>
      </w:divBdr>
    </w:div>
    <w:div w:id="1578519066">
      <w:marLeft w:val="0"/>
      <w:marRight w:val="0"/>
      <w:marTop w:val="0"/>
      <w:marBottom w:val="0"/>
      <w:divBdr>
        <w:top w:val="none" w:sz="0" w:space="0" w:color="auto"/>
        <w:left w:val="none" w:sz="0" w:space="0" w:color="auto"/>
        <w:bottom w:val="none" w:sz="0" w:space="0" w:color="auto"/>
        <w:right w:val="none" w:sz="0" w:space="0" w:color="auto"/>
      </w:divBdr>
    </w:div>
    <w:div w:id="1578519067">
      <w:marLeft w:val="0"/>
      <w:marRight w:val="0"/>
      <w:marTop w:val="0"/>
      <w:marBottom w:val="0"/>
      <w:divBdr>
        <w:top w:val="none" w:sz="0" w:space="0" w:color="auto"/>
        <w:left w:val="none" w:sz="0" w:space="0" w:color="auto"/>
        <w:bottom w:val="none" w:sz="0" w:space="0" w:color="auto"/>
        <w:right w:val="none" w:sz="0" w:space="0" w:color="auto"/>
      </w:divBdr>
    </w:div>
    <w:div w:id="1578519068">
      <w:marLeft w:val="0"/>
      <w:marRight w:val="0"/>
      <w:marTop w:val="0"/>
      <w:marBottom w:val="0"/>
      <w:divBdr>
        <w:top w:val="none" w:sz="0" w:space="0" w:color="auto"/>
        <w:left w:val="none" w:sz="0" w:space="0" w:color="auto"/>
        <w:bottom w:val="none" w:sz="0" w:space="0" w:color="auto"/>
        <w:right w:val="none" w:sz="0" w:space="0" w:color="auto"/>
      </w:divBdr>
    </w:div>
    <w:div w:id="1578519069">
      <w:marLeft w:val="0"/>
      <w:marRight w:val="0"/>
      <w:marTop w:val="0"/>
      <w:marBottom w:val="0"/>
      <w:divBdr>
        <w:top w:val="none" w:sz="0" w:space="0" w:color="auto"/>
        <w:left w:val="none" w:sz="0" w:space="0" w:color="auto"/>
        <w:bottom w:val="none" w:sz="0" w:space="0" w:color="auto"/>
        <w:right w:val="none" w:sz="0" w:space="0" w:color="auto"/>
      </w:divBdr>
    </w:div>
    <w:div w:id="1578519070">
      <w:marLeft w:val="0"/>
      <w:marRight w:val="0"/>
      <w:marTop w:val="0"/>
      <w:marBottom w:val="0"/>
      <w:divBdr>
        <w:top w:val="none" w:sz="0" w:space="0" w:color="auto"/>
        <w:left w:val="none" w:sz="0" w:space="0" w:color="auto"/>
        <w:bottom w:val="none" w:sz="0" w:space="0" w:color="auto"/>
        <w:right w:val="none" w:sz="0" w:space="0" w:color="auto"/>
      </w:divBdr>
    </w:div>
    <w:div w:id="1578519071">
      <w:marLeft w:val="0"/>
      <w:marRight w:val="0"/>
      <w:marTop w:val="0"/>
      <w:marBottom w:val="0"/>
      <w:divBdr>
        <w:top w:val="none" w:sz="0" w:space="0" w:color="auto"/>
        <w:left w:val="none" w:sz="0" w:space="0" w:color="auto"/>
        <w:bottom w:val="none" w:sz="0" w:space="0" w:color="auto"/>
        <w:right w:val="none" w:sz="0" w:space="0" w:color="auto"/>
      </w:divBdr>
    </w:div>
    <w:div w:id="1578519073">
      <w:marLeft w:val="0"/>
      <w:marRight w:val="0"/>
      <w:marTop w:val="0"/>
      <w:marBottom w:val="0"/>
      <w:divBdr>
        <w:top w:val="none" w:sz="0" w:space="0" w:color="auto"/>
        <w:left w:val="none" w:sz="0" w:space="0" w:color="auto"/>
        <w:bottom w:val="none" w:sz="0" w:space="0" w:color="auto"/>
        <w:right w:val="none" w:sz="0" w:space="0" w:color="auto"/>
      </w:divBdr>
      <w:divsChild>
        <w:div w:id="1578519072">
          <w:marLeft w:val="0"/>
          <w:marRight w:val="0"/>
          <w:marTop w:val="15"/>
          <w:marBottom w:val="0"/>
          <w:divBdr>
            <w:top w:val="none" w:sz="0" w:space="0" w:color="auto"/>
            <w:left w:val="none" w:sz="0" w:space="0" w:color="auto"/>
            <w:bottom w:val="none" w:sz="0" w:space="0" w:color="auto"/>
            <w:right w:val="none" w:sz="0" w:space="0" w:color="auto"/>
          </w:divBdr>
        </w:div>
      </w:divsChild>
    </w:div>
    <w:div w:id="1578519074">
      <w:marLeft w:val="0"/>
      <w:marRight w:val="0"/>
      <w:marTop w:val="0"/>
      <w:marBottom w:val="0"/>
      <w:divBdr>
        <w:top w:val="none" w:sz="0" w:space="0" w:color="auto"/>
        <w:left w:val="none" w:sz="0" w:space="0" w:color="auto"/>
        <w:bottom w:val="none" w:sz="0" w:space="0" w:color="auto"/>
        <w:right w:val="none" w:sz="0" w:space="0" w:color="auto"/>
      </w:divBdr>
    </w:div>
    <w:div w:id="1578519075">
      <w:marLeft w:val="0"/>
      <w:marRight w:val="0"/>
      <w:marTop w:val="0"/>
      <w:marBottom w:val="0"/>
      <w:divBdr>
        <w:top w:val="none" w:sz="0" w:space="0" w:color="auto"/>
        <w:left w:val="none" w:sz="0" w:space="0" w:color="auto"/>
        <w:bottom w:val="none" w:sz="0" w:space="0" w:color="auto"/>
        <w:right w:val="none" w:sz="0" w:space="0" w:color="auto"/>
      </w:divBdr>
      <w:divsChild>
        <w:div w:id="1578519076">
          <w:marLeft w:val="0"/>
          <w:marRight w:val="0"/>
          <w:marTop w:val="0"/>
          <w:marBottom w:val="0"/>
          <w:divBdr>
            <w:top w:val="none" w:sz="0" w:space="0" w:color="auto"/>
            <w:left w:val="none" w:sz="0" w:space="0" w:color="auto"/>
            <w:bottom w:val="none" w:sz="0" w:space="0" w:color="auto"/>
            <w:right w:val="none" w:sz="0" w:space="0" w:color="auto"/>
          </w:divBdr>
        </w:div>
      </w:divsChild>
    </w:div>
    <w:div w:id="1578519077">
      <w:marLeft w:val="0"/>
      <w:marRight w:val="0"/>
      <w:marTop w:val="0"/>
      <w:marBottom w:val="0"/>
      <w:divBdr>
        <w:top w:val="none" w:sz="0" w:space="0" w:color="auto"/>
        <w:left w:val="none" w:sz="0" w:space="0" w:color="auto"/>
        <w:bottom w:val="none" w:sz="0" w:space="0" w:color="auto"/>
        <w:right w:val="none" w:sz="0" w:space="0" w:color="auto"/>
      </w:divBdr>
    </w:div>
    <w:div w:id="1578519078">
      <w:marLeft w:val="0"/>
      <w:marRight w:val="0"/>
      <w:marTop w:val="0"/>
      <w:marBottom w:val="0"/>
      <w:divBdr>
        <w:top w:val="none" w:sz="0" w:space="0" w:color="auto"/>
        <w:left w:val="none" w:sz="0" w:space="0" w:color="auto"/>
        <w:bottom w:val="none" w:sz="0" w:space="0" w:color="auto"/>
        <w:right w:val="none" w:sz="0" w:space="0" w:color="auto"/>
      </w:divBdr>
    </w:div>
    <w:div w:id="1578519079">
      <w:marLeft w:val="0"/>
      <w:marRight w:val="0"/>
      <w:marTop w:val="0"/>
      <w:marBottom w:val="0"/>
      <w:divBdr>
        <w:top w:val="none" w:sz="0" w:space="0" w:color="auto"/>
        <w:left w:val="none" w:sz="0" w:space="0" w:color="auto"/>
        <w:bottom w:val="none" w:sz="0" w:space="0" w:color="auto"/>
        <w:right w:val="none" w:sz="0" w:space="0" w:color="auto"/>
      </w:divBdr>
    </w:div>
    <w:div w:id="1578519080">
      <w:marLeft w:val="0"/>
      <w:marRight w:val="0"/>
      <w:marTop w:val="0"/>
      <w:marBottom w:val="0"/>
      <w:divBdr>
        <w:top w:val="none" w:sz="0" w:space="0" w:color="auto"/>
        <w:left w:val="none" w:sz="0" w:space="0" w:color="auto"/>
        <w:bottom w:val="none" w:sz="0" w:space="0" w:color="auto"/>
        <w:right w:val="none" w:sz="0" w:space="0" w:color="auto"/>
      </w:divBdr>
    </w:div>
    <w:div w:id="1578519081">
      <w:marLeft w:val="0"/>
      <w:marRight w:val="0"/>
      <w:marTop w:val="0"/>
      <w:marBottom w:val="0"/>
      <w:divBdr>
        <w:top w:val="none" w:sz="0" w:space="0" w:color="auto"/>
        <w:left w:val="none" w:sz="0" w:space="0" w:color="auto"/>
        <w:bottom w:val="none" w:sz="0" w:space="0" w:color="auto"/>
        <w:right w:val="none" w:sz="0" w:space="0" w:color="auto"/>
      </w:divBdr>
    </w:div>
    <w:div w:id="1578519082">
      <w:marLeft w:val="0"/>
      <w:marRight w:val="0"/>
      <w:marTop w:val="0"/>
      <w:marBottom w:val="0"/>
      <w:divBdr>
        <w:top w:val="none" w:sz="0" w:space="0" w:color="auto"/>
        <w:left w:val="none" w:sz="0" w:space="0" w:color="auto"/>
        <w:bottom w:val="none" w:sz="0" w:space="0" w:color="auto"/>
        <w:right w:val="none" w:sz="0" w:space="0" w:color="auto"/>
      </w:divBdr>
    </w:div>
    <w:div w:id="1578519083">
      <w:marLeft w:val="0"/>
      <w:marRight w:val="0"/>
      <w:marTop w:val="0"/>
      <w:marBottom w:val="0"/>
      <w:divBdr>
        <w:top w:val="none" w:sz="0" w:space="0" w:color="auto"/>
        <w:left w:val="none" w:sz="0" w:space="0" w:color="auto"/>
        <w:bottom w:val="none" w:sz="0" w:space="0" w:color="auto"/>
        <w:right w:val="none" w:sz="0" w:space="0" w:color="auto"/>
      </w:divBdr>
    </w:div>
    <w:div w:id="1578519084">
      <w:marLeft w:val="0"/>
      <w:marRight w:val="0"/>
      <w:marTop w:val="0"/>
      <w:marBottom w:val="0"/>
      <w:divBdr>
        <w:top w:val="none" w:sz="0" w:space="0" w:color="auto"/>
        <w:left w:val="none" w:sz="0" w:space="0" w:color="auto"/>
        <w:bottom w:val="none" w:sz="0" w:space="0" w:color="auto"/>
        <w:right w:val="none" w:sz="0" w:space="0" w:color="auto"/>
      </w:divBdr>
    </w:div>
    <w:div w:id="1578519085">
      <w:marLeft w:val="0"/>
      <w:marRight w:val="0"/>
      <w:marTop w:val="0"/>
      <w:marBottom w:val="0"/>
      <w:divBdr>
        <w:top w:val="none" w:sz="0" w:space="0" w:color="auto"/>
        <w:left w:val="none" w:sz="0" w:space="0" w:color="auto"/>
        <w:bottom w:val="none" w:sz="0" w:space="0" w:color="auto"/>
        <w:right w:val="none" w:sz="0" w:space="0" w:color="auto"/>
      </w:divBdr>
    </w:div>
    <w:div w:id="1578519086">
      <w:marLeft w:val="0"/>
      <w:marRight w:val="0"/>
      <w:marTop w:val="0"/>
      <w:marBottom w:val="0"/>
      <w:divBdr>
        <w:top w:val="none" w:sz="0" w:space="0" w:color="auto"/>
        <w:left w:val="none" w:sz="0" w:space="0" w:color="auto"/>
        <w:bottom w:val="none" w:sz="0" w:space="0" w:color="auto"/>
        <w:right w:val="none" w:sz="0" w:space="0" w:color="auto"/>
      </w:divBdr>
    </w:div>
    <w:div w:id="1578519087">
      <w:marLeft w:val="0"/>
      <w:marRight w:val="0"/>
      <w:marTop w:val="0"/>
      <w:marBottom w:val="0"/>
      <w:divBdr>
        <w:top w:val="none" w:sz="0" w:space="0" w:color="auto"/>
        <w:left w:val="none" w:sz="0" w:space="0" w:color="auto"/>
        <w:bottom w:val="none" w:sz="0" w:space="0" w:color="auto"/>
        <w:right w:val="none" w:sz="0" w:space="0" w:color="auto"/>
      </w:divBdr>
    </w:div>
    <w:div w:id="1578519088">
      <w:marLeft w:val="0"/>
      <w:marRight w:val="0"/>
      <w:marTop w:val="0"/>
      <w:marBottom w:val="0"/>
      <w:divBdr>
        <w:top w:val="none" w:sz="0" w:space="0" w:color="auto"/>
        <w:left w:val="none" w:sz="0" w:space="0" w:color="auto"/>
        <w:bottom w:val="none" w:sz="0" w:space="0" w:color="auto"/>
        <w:right w:val="none" w:sz="0" w:space="0" w:color="auto"/>
      </w:divBdr>
    </w:div>
    <w:div w:id="1578519089">
      <w:marLeft w:val="0"/>
      <w:marRight w:val="0"/>
      <w:marTop w:val="0"/>
      <w:marBottom w:val="0"/>
      <w:divBdr>
        <w:top w:val="none" w:sz="0" w:space="0" w:color="auto"/>
        <w:left w:val="none" w:sz="0" w:space="0" w:color="auto"/>
        <w:bottom w:val="none" w:sz="0" w:space="0" w:color="auto"/>
        <w:right w:val="none" w:sz="0" w:space="0" w:color="auto"/>
      </w:divBdr>
    </w:div>
    <w:div w:id="1578519090">
      <w:marLeft w:val="0"/>
      <w:marRight w:val="0"/>
      <w:marTop w:val="0"/>
      <w:marBottom w:val="0"/>
      <w:divBdr>
        <w:top w:val="none" w:sz="0" w:space="0" w:color="auto"/>
        <w:left w:val="none" w:sz="0" w:space="0" w:color="auto"/>
        <w:bottom w:val="none" w:sz="0" w:space="0" w:color="auto"/>
        <w:right w:val="none" w:sz="0" w:space="0" w:color="auto"/>
      </w:divBdr>
    </w:div>
    <w:div w:id="1578519091">
      <w:marLeft w:val="0"/>
      <w:marRight w:val="0"/>
      <w:marTop w:val="0"/>
      <w:marBottom w:val="0"/>
      <w:divBdr>
        <w:top w:val="none" w:sz="0" w:space="0" w:color="auto"/>
        <w:left w:val="none" w:sz="0" w:space="0" w:color="auto"/>
        <w:bottom w:val="none" w:sz="0" w:space="0" w:color="auto"/>
        <w:right w:val="none" w:sz="0" w:space="0" w:color="auto"/>
      </w:divBdr>
    </w:div>
    <w:div w:id="1578519092">
      <w:marLeft w:val="0"/>
      <w:marRight w:val="0"/>
      <w:marTop w:val="0"/>
      <w:marBottom w:val="0"/>
      <w:divBdr>
        <w:top w:val="none" w:sz="0" w:space="0" w:color="auto"/>
        <w:left w:val="none" w:sz="0" w:space="0" w:color="auto"/>
        <w:bottom w:val="none" w:sz="0" w:space="0" w:color="auto"/>
        <w:right w:val="none" w:sz="0" w:space="0" w:color="auto"/>
      </w:divBdr>
    </w:div>
    <w:div w:id="1578519093">
      <w:marLeft w:val="0"/>
      <w:marRight w:val="0"/>
      <w:marTop w:val="0"/>
      <w:marBottom w:val="0"/>
      <w:divBdr>
        <w:top w:val="none" w:sz="0" w:space="0" w:color="auto"/>
        <w:left w:val="none" w:sz="0" w:space="0" w:color="auto"/>
        <w:bottom w:val="none" w:sz="0" w:space="0" w:color="auto"/>
        <w:right w:val="none" w:sz="0" w:space="0" w:color="auto"/>
      </w:divBdr>
    </w:div>
    <w:div w:id="1578519095">
      <w:marLeft w:val="0"/>
      <w:marRight w:val="0"/>
      <w:marTop w:val="0"/>
      <w:marBottom w:val="0"/>
      <w:divBdr>
        <w:top w:val="none" w:sz="0" w:space="0" w:color="auto"/>
        <w:left w:val="none" w:sz="0" w:space="0" w:color="auto"/>
        <w:bottom w:val="none" w:sz="0" w:space="0" w:color="auto"/>
        <w:right w:val="none" w:sz="0" w:space="0" w:color="auto"/>
      </w:divBdr>
      <w:divsChild>
        <w:div w:id="1578519094">
          <w:marLeft w:val="0"/>
          <w:marRight w:val="0"/>
          <w:marTop w:val="15"/>
          <w:marBottom w:val="0"/>
          <w:divBdr>
            <w:top w:val="none" w:sz="0" w:space="0" w:color="auto"/>
            <w:left w:val="none" w:sz="0" w:space="0" w:color="auto"/>
            <w:bottom w:val="none" w:sz="0" w:space="0" w:color="auto"/>
            <w:right w:val="none" w:sz="0" w:space="0" w:color="auto"/>
          </w:divBdr>
        </w:div>
      </w:divsChild>
    </w:div>
    <w:div w:id="1578519096">
      <w:marLeft w:val="0"/>
      <w:marRight w:val="0"/>
      <w:marTop w:val="0"/>
      <w:marBottom w:val="0"/>
      <w:divBdr>
        <w:top w:val="none" w:sz="0" w:space="0" w:color="auto"/>
        <w:left w:val="none" w:sz="0" w:space="0" w:color="auto"/>
        <w:bottom w:val="none" w:sz="0" w:space="0" w:color="auto"/>
        <w:right w:val="none" w:sz="0" w:space="0" w:color="auto"/>
      </w:divBdr>
    </w:div>
    <w:div w:id="1578519097">
      <w:marLeft w:val="0"/>
      <w:marRight w:val="0"/>
      <w:marTop w:val="0"/>
      <w:marBottom w:val="0"/>
      <w:divBdr>
        <w:top w:val="none" w:sz="0" w:space="0" w:color="auto"/>
        <w:left w:val="none" w:sz="0" w:space="0" w:color="auto"/>
        <w:bottom w:val="none" w:sz="0" w:space="0" w:color="auto"/>
        <w:right w:val="none" w:sz="0" w:space="0" w:color="auto"/>
      </w:divBdr>
    </w:div>
    <w:div w:id="1578519098">
      <w:marLeft w:val="0"/>
      <w:marRight w:val="0"/>
      <w:marTop w:val="0"/>
      <w:marBottom w:val="0"/>
      <w:divBdr>
        <w:top w:val="none" w:sz="0" w:space="0" w:color="auto"/>
        <w:left w:val="none" w:sz="0" w:space="0" w:color="auto"/>
        <w:bottom w:val="none" w:sz="0" w:space="0" w:color="auto"/>
        <w:right w:val="none" w:sz="0" w:space="0" w:color="auto"/>
      </w:divBdr>
      <w:divsChild>
        <w:div w:id="1578519099">
          <w:marLeft w:val="0"/>
          <w:marRight w:val="0"/>
          <w:marTop w:val="0"/>
          <w:marBottom w:val="0"/>
          <w:divBdr>
            <w:top w:val="none" w:sz="0" w:space="0" w:color="auto"/>
            <w:left w:val="none" w:sz="0" w:space="0" w:color="auto"/>
            <w:bottom w:val="none" w:sz="0" w:space="0" w:color="auto"/>
            <w:right w:val="none" w:sz="0" w:space="0" w:color="auto"/>
          </w:divBdr>
        </w:div>
      </w:divsChild>
    </w:div>
    <w:div w:id="1578519100">
      <w:marLeft w:val="0"/>
      <w:marRight w:val="0"/>
      <w:marTop w:val="0"/>
      <w:marBottom w:val="0"/>
      <w:divBdr>
        <w:top w:val="none" w:sz="0" w:space="0" w:color="auto"/>
        <w:left w:val="none" w:sz="0" w:space="0" w:color="auto"/>
        <w:bottom w:val="none" w:sz="0" w:space="0" w:color="auto"/>
        <w:right w:val="none" w:sz="0" w:space="0" w:color="auto"/>
      </w:divBdr>
    </w:div>
    <w:div w:id="1578519101">
      <w:marLeft w:val="0"/>
      <w:marRight w:val="0"/>
      <w:marTop w:val="0"/>
      <w:marBottom w:val="0"/>
      <w:divBdr>
        <w:top w:val="none" w:sz="0" w:space="0" w:color="auto"/>
        <w:left w:val="none" w:sz="0" w:space="0" w:color="auto"/>
        <w:bottom w:val="none" w:sz="0" w:space="0" w:color="auto"/>
        <w:right w:val="none" w:sz="0" w:space="0" w:color="auto"/>
      </w:divBdr>
    </w:div>
    <w:div w:id="1578519102">
      <w:marLeft w:val="0"/>
      <w:marRight w:val="0"/>
      <w:marTop w:val="0"/>
      <w:marBottom w:val="0"/>
      <w:divBdr>
        <w:top w:val="none" w:sz="0" w:space="0" w:color="auto"/>
        <w:left w:val="none" w:sz="0" w:space="0" w:color="auto"/>
        <w:bottom w:val="none" w:sz="0" w:space="0" w:color="auto"/>
        <w:right w:val="none" w:sz="0" w:space="0" w:color="auto"/>
      </w:divBdr>
    </w:div>
    <w:div w:id="1578519103">
      <w:marLeft w:val="0"/>
      <w:marRight w:val="0"/>
      <w:marTop w:val="0"/>
      <w:marBottom w:val="0"/>
      <w:divBdr>
        <w:top w:val="none" w:sz="0" w:space="0" w:color="auto"/>
        <w:left w:val="none" w:sz="0" w:space="0" w:color="auto"/>
        <w:bottom w:val="none" w:sz="0" w:space="0" w:color="auto"/>
        <w:right w:val="none" w:sz="0" w:space="0" w:color="auto"/>
      </w:divBdr>
    </w:div>
    <w:div w:id="1578519104">
      <w:marLeft w:val="0"/>
      <w:marRight w:val="0"/>
      <w:marTop w:val="0"/>
      <w:marBottom w:val="0"/>
      <w:divBdr>
        <w:top w:val="none" w:sz="0" w:space="0" w:color="auto"/>
        <w:left w:val="none" w:sz="0" w:space="0" w:color="auto"/>
        <w:bottom w:val="none" w:sz="0" w:space="0" w:color="auto"/>
        <w:right w:val="none" w:sz="0" w:space="0" w:color="auto"/>
      </w:divBdr>
    </w:div>
    <w:div w:id="1578519105">
      <w:marLeft w:val="0"/>
      <w:marRight w:val="0"/>
      <w:marTop w:val="0"/>
      <w:marBottom w:val="0"/>
      <w:divBdr>
        <w:top w:val="none" w:sz="0" w:space="0" w:color="auto"/>
        <w:left w:val="none" w:sz="0" w:space="0" w:color="auto"/>
        <w:bottom w:val="none" w:sz="0" w:space="0" w:color="auto"/>
        <w:right w:val="none" w:sz="0" w:space="0" w:color="auto"/>
      </w:divBdr>
    </w:div>
    <w:div w:id="1578519106">
      <w:marLeft w:val="0"/>
      <w:marRight w:val="0"/>
      <w:marTop w:val="0"/>
      <w:marBottom w:val="0"/>
      <w:divBdr>
        <w:top w:val="none" w:sz="0" w:space="0" w:color="auto"/>
        <w:left w:val="none" w:sz="0" w:space="0" w:color="auto"/>
        <w:bottom w:val="none" w:sz="0" w:space="0" w:color="auto"/>
        <w:right w:val="none" w:sz="0" w:space="0" w:color="auto"/>
      </w:divBdr>
    </w:div>
    <w:div w:id="1578519107">
      <w:marLeft w:val="0"/>
      <w:marRight w:val="0"/>
      <w:marTop w:val="0"/>
      <w:marBottom w:val="0"/>
      <w:divBdr>
        <w:top w:val="none" w:sz="0" w:space="0" w:color="auto"/>
        <w:left w:val="none" w:sz="0" w:space="0" w:color="auto"/>
        <w:bottom w:val="none" w:sz="0" w:space="0" w:color="auto"/>
        <w:right w:val="none" w:sz="0" w:space="0" w:color="auto"/>
      </w:divBdr>
    </w:div>
    <w:div w:id="1578519108">
      <w:marLeft w:val="0"/>
      <w:marRight w:val="0"/>
      <w:marTop w:val="0"/>
      <w:marBottom w:val="0"/>
      <w:divBdr>
        <w:top w:val="none" w:sz="0" w:space="0" w:color="auto"/>
        <w:left w:val="none" w:sz="0" w:space="0" w:color="auto"/>
        <w:bottom w:val="none" w:sz="0" w:space="0" w:color="auto"/>
        <w:right w:val="none" w:sz="0" w:space="0" w:color="auto"/>
      </w:divBdr>
    </w:div>
    <w:div w:id="1578519109">
      <w:marLeft w:val="0"/>
      <w:marRight w:val="0"/>
      <w:marTop w:val="0"/>
      <w:marBottom w:val="0"/>
      <w:divBdr>
        <w:top w:val="none" w:sz="0" w:space="0" w:color="auto"/>
        <w:left w:val="none" w:sz="0" w:space="0" w:color="auto"/>
        <w:bottom w:val="none" w:sz="0" w:space="0" w:color="auto"/>
        <w:right w:val="none" w:sz="0" w:space="0" w:color="auto"/>
      </w:divBdr>
    </w:div>
    <w:div w:id="1578519110">
      <w:marLeft w:val="0"/>
      <w:marRight w:val="0"/>
      <w:marTop w:val="0"/>
      <w:marBottom w:val="0"/>
      <w:divBdr>
        <w:top w:val="none" w:sz="0" w:space="0" w:color="auto"/>
        <w:left w:val="none" w:sz="0" w:space="0" w:color="auto"/>
        <w:bottom w:val="none" w:sz="0" w:space="0" w:color="auto"/>
        <w:right w:val="none" w:sz="0" w:space="0" w:color="auto"/>
      </w:divBdr>
    </w:div>
    <w:div w:id="1578519111">
      <w:marLeft w:val="0"/>
      <w:marRight w:val="0"/>
      <w:marTop w:val="0"/>
      <w:marBottom w:val="0"/>
      <w:divBdr>
        <w:top w:val="none" w:sz="0" w:space="0" w:color="auto"/>
        <w:left w:val="none" w:sz="0" w:space="0" w:color="auto"/>
        <w:bottom w:val="none" w:sz="0" w:space="0" w:color="auto"/>
        <w:right w:val="none" w:sz="0" w:space="0" w:color="auto"/>
      </w:divBdr>
    </w:div>
    <w:div w:id="1578519112">
      <w:marLeft w:val="0"/>
      <w:marRight w:val="0"/>
      <w:marTop w:val="0"/>
      <w:marBottom w:val="0"/>
      <w:divBdr>
        <w:top w:val="none" w:sz="0" w:space="0" w:color="auto"/>
        <w:left w:val="none" w:sz="0" w:space="0" w:color="auto"/>
        <w:bottom w:val="none" w:sz="0" w:space="0" w:color="auto"/>
        <w:right w:val="none" w:sz="0" w:space="0" w:color="auto"/>
      </w:divBdr>
    </w:div>
    <w:div w:id="1578519113">
      <w:marLeft w:val="0"/>
      <w:marRight w:val="0"/>
      <w:marTop w:val="0"/>
      <w:marBottom w:val="0"/>
      <w:divBdr>
        <w:top w:val="none" w:sz="0" w:space="0" w:color="auto"/>
        <w:left w:val="none" w:sz="0" w:space="0" w:color="auto"/>
        <w:bottom w:val="none" w:sz="0" w:space="0" w:color="auto"/>
        <w:right w:val="none" w:sz="0" w:space="0" w:color="auto"/>
      </w:divBdr>
    </w:div>
    <w:div w:id="1578519114">
      <w:marLeft w:val="0"/>
      <w:marRight w:val="0"/>
      <w:marTop w:val="0"/>
      <w:marBottom w:val="0"/>
      <w:divBdr>
        <w:top w:val="none" w:sz="0" w:space="0" w:color="auto"/>
        <w:left w:val="none" w:sz="0" w:space="0" w:color="auto"/>
        <w:bottom w:val="none" w:sz="0" w:space="0" w:color="auto"/>
        <w:right w:val="none" w:sz="0" w:space="0" w:color="auto"/>
      </w:divBdr>
    </w:div>
    <w:div w:id="1578519115">
      <w:marLeft w:val="0"/>
      <w:marRight w:val="0"/>
      <w:marTop w:val="0"/>
      <w:marBottom w:val="0"/>
      <w:divBdr>
        <w:top w:val="none" w:sz="0" w:space="0" w:color="auto"/>
        <w:left w:val="none" w:sz="0" w:space="0" w:color="auto"/>
        <w:bottom w:val="none" w:sz="0" w:space="0" w:color="auto"/>
        <w:right w:val="none" w:sz="0" w:space="0" w:color="auto"/>
      </w:divBdr>
    </w:div>
    <w:div w:id="1578519117">
      <w:marLeft w:val="0"/>
      <w:marRight w:val="0"/>
      <w:marTop w:val="0"/>
      <w:marBottom w:val="0"/>
      <w:divBdr>
        <w:top w:val="none" w:sz="0" w:space="0" w:color="auto"/>
        <w:left w:val="none" w:sz="0" w:space="0" w:color="auto"/>
        <w:bottom w:val="none" w:sz="0" w:space="0" w:color="auto"/>
        <w:right w:val="none" w:sz="0" w:space="0" w:color="auto"/>
      </w:divBdr>
      <w:divsChild>
        <w:div w:id="1578519116">
          <w:marLeft w:val="0"/>
          <w:marRight w:val="0"/>
          <w:marTop w:val="15"/>
          <w:marBottom w:val="0"/>
          <w:divBdr>
            <w:top w:val="none" w:sz="0" w:space="0" w:color="auto"/>
            <w:left w:val="none" w:sz="0" w:space="0" w:color="auto"/>
            <w:bottom w:val="none" w:sz="0" w:space="0" w:color="auto"/>
            <w:right w:val="none" w:sz="0" w:space="0" w:color="auto"/>
          </w:divBdr>
        </w:div>
      </w:divsChild>
    </w:div>
    <w:div w:id="1578519118">
      <w:marLeft w:val="0"/>
      <w:marRight w:val="0"/>
      <w:marTop w:val="0"/>
      <w:marBottom w:val="0"/>
      <w:divBdr>
        <w:top w:val="none" w:sz="0" w:space="0" w:color="auto"/>
        <w:left w:val="none" w:sz="0" w:space="0" w:color="auto"/>
        <w:bottom w:val="none" w:sz="0" w:space="0" w:color="auto"/>
        <w:right w:val="none" w:sz="0" w:space="0" w:color="auto"/>
      </w:divBdr>
    </w:div>
    <w:div w:id="1578519120">
      <w:marLeft w:val="0"/>
      <w:marRight w:val="0"/>
      <w:marTop w:val="0"/>
      <w:marBottom w:val="0"/>
      <w:divBdr>
        <w:top w:val="none" w:sz="0" w:space="0" w:color="auto"/>
        <w:left w:val="none" w:sz="0" w:space="0" w:color="auto"/>
        <w:bottom w:val="none" w:sz="0" w:space="0" w:color="auto"/>
        <w:right w:val="none" w:sz="0" w:space="0" w:color="auto"/>
      </w:divBdr>
      <w:divsChild>
        <w:div w:id="1578519119">
          <w:marLeft w:val="0"/>
          <w:marRight w:val="0"/>
          <w:marTop w:val="0"/>
          <w:marBottom w:val="0"/>
          <w:divBdr>
            <w:top w:val="none" w:sz="0" w:space="0" w:color="auto"/>
            <w:left w:val="none" w:sz="0" w:space="0" w:color="auto"/>
            <w:bottom w:val="none" w:sz="0" w:space="0" w:color="auto"/>
            <w:right w:val="none" w:sz="0" w:space="0" w:color="auto"/>
          </w:divBdr>
        </w:div>
      </w:divsChild>
    </w:div>
    <w:div w:id="1578519121">
      <w:marLeft w:val="0"/>
      <w:marRight w:val="0"/>
      <w:marTop w:val="0"/>
      <w:marBottom w:val="0"/>
      <w:divBdr>
        <w:top w:val="none" w:sz="0" w:space="0" w:color="auto"/>
        <w:left w:val="none" w:sz="0" w:space="0" w:color="auto"/>
        <w:bottom w:val="none" w:sz="0" w:space="0" w:color="auto"/>
        <w:right w:val="none" w:sz="0" w:space="0" w:color="auto"/>
      </w:divBdr>
    </w:div>
    <w:div w:id="1578519122">
      <w:marLeft w:val="0"/>
      <w:marRight w:val="0"/>
      <w:marTop w:val="0"/>
      <w:marBottom w:val="0"/>
      <w:divBdr>
        <w:top w:val="none" w:sz="0" w:space="0" w:color="auto"/>
        <w:left w:val="none" w:sz="0" w:space="0" w:color="auto"/>
        <w:bottom w:val="none" w:sz="0" w:space="0" w:color="auto"/>
        <w:right w:val="none" w:sz="0" w:space="0" w:color="auto"/>
      </w:divBdr>
    </w:div>
    <w:div w:id="1578519123">
      <w:marLeft w:val="0"/>
      <w:marRight w:val="0"/>
      <w:marTop w:val="0"/>
      <w:marBottom w:val="0"/>
      <w:divBdr>
        <w:top w:val="none" w:sz="0" w:space="0" w:color="auto"/>
        <w:left w:val="none" w:sz="0" w:space="0" w:color="auto"/>
        <w:bottom w:val="none" w:sz="0" w:space="0" w:color="auto"/>
        <w:right w:val="none" w:sz="0" w:space="0" w:color="auto"/>
      </w:divBdr>
    </w:div>
    <w:div w:id="1578519124">
      <w:marLeft w:val="0"/>
      <w:marRight w:val="0"/>
      <w:marTop w:val="0"/>
      <w:marBottom w:val="0"/>
      <w:divBdr>
        <w:top w:val="none" w:sz="0" w:space="0" w:color="auto"/>
        <w:left w:val="none" w:sz="0" w:space="0" w:color="auto"/>
        <w:bottom w:val="none" w:sz="0" w:space="0" w:color="auto"/>
        <w:right w:val="none" w:sz="0" w:space="0" w:color="auto"/>
      </w:divBdr>
    </w:div>
    <w:div w:id="1578519125">
      <w:marLeft w:val="0"/>
      <w:marRight w:val="0"/>
      <w:marTop w:val="0"/>
      <w:marBottom w:val="0"/>
      <w:divBdr>
        <w:top w:val="none" w:sz="0" w:space="0" w:color="auto"/>
        <w:left w:val="none" w:sz="0" w:space="0" w:color="auto"/>
        <w:bottom w:val="none" w:sz="0" w:space="0" w:color="auto"/>
        <w:right w:val="none" w:sz="0" w:space="0" w:color="auto"/>
      </w:divBdr>
    </w:div>
    <w:div w:id="1578519126">
      <w:marLeft w:val="0"/>
      <w:marRight w:val="0"/>
      <w:marTop w:val="0"/>
      <w:marBottom w:val="0"/>
      <w:divBdr>
        <w:top w:val="none" w:sz="0" w:space="0" w:color="auto"/>
        <w:left w:val="none" w:sz="0" w:space="0" w:color="auto"/>
        <w:bottom w:val="none" w:sz="0" w:space="0" w:color="auto"/>
        <w:right w:val="none" w:sz="0" w:space="0" w:color="auto"/>
      </w:divBdr>
    </w:div>
    <w:div w:id="1578519127">
      <w:marLeft w:val="0"/>
      <w:marRight w:val="0"/>
      <w:marTop w:val="0"/>
      <w:marBottom w:val="0"/>
      <w:divBdr>
        <w:top w:val="none" w:sz="0" w:space="0" w:color="auto"/>
        <w:left w:val="none" w:sz="0" w:space="0" w:color="auto"/>
        <w:bottom w:val="none" w:sz="0" w:space="0" w:color="auto"/>
        <w:right w:val="none" w:sz="0" w:space="0" w:color="auto"/>
      </w:divBdr>
    </w:div>
    <w:div w:id="1578519128">
      <w:marLeft w:val="0"/>
      <w:marRight w:val="0"/>
      <w:marTop w:val="0"/>
      <w:marBottom w:val="0"/>
      <w:divBdr>
        <w:top w:val="none" w:sz="0" w:space="0" w:color="auto"/>
        <w:left w:val="none" w:sz="0" w:space="0" w:color="auto"/>
        <w:bottom w:val="none" w:sz="0" w:space="0" w:color="auto"/>
        <w:right w:val="none" w:sz="0" w:space="0" w:color="auto"/>
      </w:divBdr>
    </w:div>
    <w:div w:id="1578519129">
      <w:marLeft w:val="0"/>
      <w:marRight w:val="0"/>
      <w:marTop w:val="0"/>
      <w:marBottom w:val="0"/>
      <w:divBdr>
        <w:top w:val="none" w:sz="0" w:space="0" w:color="auto"/>
        <w:left w:val="none" w:sz="0" w:space="0" w:color="auto"/>
        <w:bottom w:val="none" w:sz="0" w:space="0" w:color="auto"/>
        <w:right w:val="none" w:sz="0" w:space="0" w:color="auto"/>
      </w:divBdr>
    </w:div>
    <w:div w:id="1578519130">
      <w:marLeft w:val="0"/>
      <w:marRight w:val="0"/>
      <w:marTop w:val="0"/>
      <w:marBottom w:val="0"/>
      <w:divBdr>
        <w:top w:val="none" w:sz="0" w:space="0" w:color="auto"/>
        <w:left w:val="none" w:sz="0" w:space="0" w:color="auto"/>
        <w:bottom w:val="none" w:sz="0" w:space="0" w:color="auto"/>
        <w:right w:val="none" w:sz="0" w:space="0" w:color="auto"/>
      </w:divBdr>
    </w:div>
    <w:div w:id="1578519131">
      <w:marLeft w:val="0"/>
      <w:marRight w:val="0"/>
      <w:marTop w:val="0"/>
      <w:marBottom w:val="0"/>
      <w:divBdr>
        <w:top w:val="none" w:sz="0" w:space="0" w:color="auto"/>
        <w:left w:val="none" w:sz="0" w:space="0" w:color="auto"/>
        <w:bottom w:val="none" w:sz="0" w:space="0" w:color="auto"/>
        <w:right w:val="none" w:sz="0" w:space="0" w:color="auto"/>
      </w:divBdr>
    </w:div>
    <w:div w:id="1578519132">
      <w:marLeft w:val="0"/>
      <w:marRight w:val="0"/>
      <w:marTop w:val="0"/>
      <w:marBottom w:val="0"/>
      <w:divBdr>
        <w:top w:val="none" w:sz="0" w:space="0" w:color="auto"/>
        <w:left w:val="none" w:sz="0" w:space="0" w:color="auto"/>
        <w:bottom w:val="none" w:sz="0" w:space="0" w:color="auto"/>
        <w:right w:val="none" w:sz="0" w:space="0" w:color="auto"/>
      </w:divBdr>
    </w:div>
    <w:div w:id="1578519133">
      <w:marLeft w:val="0"/>
      <w:marRight w:val="0"/>
      <w:marTop w:val="0"/>
      <w:marBottom w:val="0"/>
      <w:divBdr>
        <w:top w:val="none" w:sz="0" w:space="0" w:color="auto"/>
        <w:left w:val="none" w:sz="0" w:space="0" w:color="auto"/>
        <w:bottom w:val="none" w:sz="0" w:space="0" w:color="auto"/>
        <w:right w:val="none" w:sz="0" w:space="0" w:color="auto"/>
      </w:divBdr>
    </w:div>
    <w:div w:id="1578519134">
      <w:marLeft w:val="0"/>
      <w:marRight w:val="0"/>
      <w:marTop w:val="0"/>
      <w:marBottom w:val="0"/>
      <w:divBdr>
        <w:top w:val="none" w:sz="0" w:space="0" w:color="auto"/>
        <w:left w:val="none" w:sz="0" w:space="0" w:color="auto"/>
        <w:bottom w:val="none" w:sz="0" w:space="0" w:color="auto"/>
        <w:right w:val="none" w:sz="0" w:space="0" w:color="auto"/>
      </w:divBdr>
    </w:div>
    <w:div w:id="1578519135">
      <w:marLeft w:val="0"/>
      <w:marRight w:val="0"/>
      <w:marTop w:val="0"/>
      <w:marBottom w:val="0"/>
      <w:divBdr>
        <w:top w:val="none" w:sz="0" w:space="0" w:color="auto"/>
        <w:left w:val="none" w:sz="0" w:space="0" w:color="auto"/>
        <w:bottom w:val="none" w:sz="0" w:space="0" w:color="auto"/>
        <w:right w:val="none" w:sz="0" w:space="0" w:color="auto"/>
      </w:divBdr>
    </w:div>
    <w:div w:id="1578519136">
      <w:marLeft w:val="0"/>
      <w:marRight w:val="0"/>
      <w:marTop w:val="0"/>
      <w:marBottom w:val="0"/>
      <w:divBdr>
        <w:top w:val="none" w:sz="0" w:space="0" w:color="auto"/>
        <w:left w:val="none" w:sz="0" w:space="0" w:color="auto"/>
        <w:bottom w:val="none" w:sz="0" w:space="0" w:color="auto"/>
        <w:right w:val="none" w:sz="0" w:space="0" w:color="auto"/>
      </w:divBdr>
    </w:div>
    <w:div w:id="1578519137">
      <w:marLeft w:val="0"/>
      <w:marRight w:val="0"/>
      <w:marTop w:val="0"/>
      <w:marBottom w:val="0"/>
      <w:divBdr>
        <w:top w:val="none" w:sz="0" w:space="0" w:color="auto"/>
        <w:left w:val="none" w:sz="0" w:space="0" w:color="auto"/>
        <w:bottom w:val="none" w:sz="0" w:space="0" w:color="auto"/>
        <w:right w:val="none" w:sz="0" w:space="0" w:color="auto"/>
      </w:divBdr>
    </w:div>
    <w:div w:id="1578519138">
      <w:marLeft w:val="0"/>
      <w:marRight w:val="0"/>
      <w:marTop w:val="0"/>
      <w:marBottom w:val="0"/>
      <w:divBdr>
        <w:top w:val="none" w:sz="0" w:space="0" w:color="auto"/>
        <w:left w:val="none" w:sz="0" w:space="0" w:color="auto"/>
        <w:bottom w:val="none" w:sz="0" w:space="0" w:color="auto"/>
        <w:right w:val="none" w:sz="0" w:space="0" w:color="auto"/>
      </w:divBdr>
    </w:div>
    <w:div w:id="1578519139">
      <w:marLeft w:val="0"/>
      <w:marRight w:val="0"/>
      <w:marTop w:val="0"/>
      <w:marBottom w:val="0"/>
      <w:divBdr>
        <w:top w:val="none" w:sz="0" w:space="0" w:color="auto"/>
        <w:left w:val="none" w:sz="0" w:space="0" w:color="auto"/>
        <w:bottom w:val="none" w:sz="0" w:space="0" w:color="auto"/>
        <w:right w:val="none" w:sz="0" w:space="0" w:color="auto"/>
      </w:divBdr>
      <w:divsChild>
        <w:div w:id="1578519140">
          <w:marLeft w:val="0"/>
          <w:marRight w:val="0"/>
          <w:marTop w:val="15"/>
          <w:marBottom w:val="0"/>
          <w:divBdr>
            <w:top w:val="none" w:sz="0" w:space="0" w:color="auto"/>
            <w:left w:val="none" w:sz="0" w:space="0" w:color="auto"/>
            <w:bottom w:val="none" w:sz="0" w:space="0" w:color="auto"/>
            <w:right w:val="none" w:sz="0" w:space="0" w:color="auto"/>
          </w:divBdr>
        </w:div>
      </w:divsChild>
    </w:div>
    <w:div w:id="1578519141">
      <w:marLeft w:val="0"/>
      <w:marRight w:val="0"/>
      <w:marTop w:val="0"/>
      <w:marBottom w:val="0"/>
      <w:divBdr>
        <w:top w:val="none" w:sz="0" w:space="0" w:color="auto"/>
        <w:left w:val="none" w:sz="0" w:space="0" w:color="auto"/>
        <w:bottom w:val="none" w:sz="0" w:space="0" w:color="auto"/>
        <w:right w:val="none" w:sz="0" w:space="0" w:color="auto"/>
      </w:divBdr>
      <w:divsChild>
        <w:div w:id="1578519142">
          <w:marLeft w:val="0"/>
          <w:marRight w:val="0"/>
          <w:marTop w:val="0"/>
          <w:marBottom w:val="0"/>
          <w:divBdr>
            <w:top w:val="none" w:sz="0" w:space="0" w:color="auto"/>
            <w:left w:val="none" w:sz="0" w:space="0" w:color="auto"/>
            <w:bottom w:val="none" w:sz="0" w:space="0" w:color="auto"/>
            <w:right w:val="none" w:sz="0" w:space="0" w:color="auto"/>
          </w:divBdr>
        </w:div>
      </w:divsChild>
    </w:div>
    <w:div w:id="1578519143">
      <w:marLeft w:val="0"/>
      <w:marRight w:val="0"/>
      <w:marTop w:val="0"/>
      <w:marBottom w:val="0"/>
      <w:divBdr>
        <w:top w:val="none" w:sz="0" w:space="0" w:color="auto"/>
        <w:left w:val="none" w:sz="0" w:space="0" w:color="auto"/>
        <w:bottom w:val="none" w:sz="0" w:space="0" w:color="auto"/>
        <w:right w:val="none" w:sz="0" w:space="0" w:color="auto"/>
      </w:divBdr>
    </w:div>
    <w:div w:id="1578519144">
      <w:marLeft w:val="0"/>
      <w:marRight w:val="0"/>
      <w:marTop w:val="0"/>
      <w:marBottom w:val="0"/>
      <w:divBdr>
        <w:top w:val="none" w:sz="0" w:space="0" w:color="auto"/>
        <w:left w:val="none" w:sz="0" w:space="0" w:color="auto"/>
        <w:bottom w:val="none" w:sz="0" w:space="0" w:color="auto"/>
        <w:right w:val="none" w:sz="0" w:space="0" w:color="auto"/>
      </w:divBdr>
    </w:div>
    <w:div w:id="1578519145">
      <w:marLeft w:val="0"/>
      <w:marRight w:val="0"/>
      <w:marTop w:val="0"/>
      <w:marBottom w:val="0"/>
      <w:divBdr>
        <w:top w:val="none" w:sz="0" w:space="0" w:color="auto"/>
        <w:left w:val="none" w:sz="0" w:space="0" w:color="auto"/>
        <w:bottom w:val="none" w:sz="0" w:space="0" w:color="auto"/>
        <w:right w:val="none" w:sz="0" w:space="0" w:color="auto"/>
      </w:divBdr>
    </w:div>
    <w:div w:id="1578519146">
      <w:marLeft w:val="0"/>
      <w:marRight w:val="0"/>
      <w:marTop w:val="0"/>
      <w:marBottom w:val="0"/>
      <w:divBdr>
        <w:top w:val="none" w:sz="0" w:space="0" w:color="auto"/>
        <w:left w:val="none" w:sz="0" w:space="0" w:color="auto"/>
        <w:bottom w:val="none" w:sz="0" w:space="0" w:color="auto"/>
        <w:right w:val="none" w:sz="0" w:space="0" w:color="auto"/>
      </w:divBdr>
    </w:div>
    <w:div w:id="1578519147">
      <w:marLeft w:val="0"/>
      <w:marRight w:val="0"/>
      <w:marTop w:val="0"/>
      <w:marBottom w:val="0"/>
      <w:divBdr>
        <w:top w:val="none" w:sz="0" w:space="0" w:color="auto"/>
        <w:left w:val="none" w:sz="0" w:space="0" w:color="auto"/>
        <w:bottom w:val="none" w:sz="0" w:space="0" w:color="auto"/>
        <w:right w:val="none" w:sz="0" w:space="0" w:color="auto"/>
      </w:divBdr>
    </w:div>
    <w:div w:id="1578519148">
      <w:marLeft w:val="0"/>
      <w:marRight w:val="0"/>
      <w:marTop w:val="0"/>
      <w:marBottom w:val="0"/>
      <w:divBdr>
        <w:top w:val="none" w:sz="0" w:space="0" w:color="auto"/>
        <w:left w:val="none" w:sz="0" w:space="0" w:color="auto"/>
        <w:bottom w:val="none" w:sz="0" w:space="0" w:color="auto"/>
        <w:right w:val="none" w:sz="0" w:space="0" w:color="auto"/>
      </w:divBdr>
    </w:div>
    <w:div w:id="1578519149">
      <w:marLeft w:val="0"/>
      <w:marRight w:val="0"/>
      <w:marTop w:val="0"/>
      <w:marBottom w:val="0"/>
      <w:divBdr>
        <w:top w:val="none" w:sz="0" w:space="0" w:color="auto"/>
        <w:left w:val="none" w:sz="0" w:space="0" w:color="auto"/>
        <w:bottom w:val="none" w:sz="0" w:space="0" w:color="auto"/>
        <w:right w:val="none" w:sz="0" w:space="0" w:color="auto"/>
      </w:divBdr>
    </w:div>
    <w:div w:id="1578519150">
      <w:marLeft w:val="0"/>
      <w:marRight w:val="0"/>
      <w:marTop w:val="0"/>
      <w:marBottom w:val="0"/>
      <w:divBdr>
        <w:top w:val="none" w:sz="0" w:space="0" w:color="auto"/>
        <w:left w:val="none" w:sz="0" w:space="0" w:color="auto"/>
        <w:bottom w:val="none" w:sz="0" w:space="0" w:color="auto"/>
        <w:right w:val="none" w:sz="0" w:space="0" w:color="auto"/>
      </w:divBdr>
    </w:div>
    <w:div w:id="1578519151">
      <w:marLeft w:val="0"/>
      <w:marRight w:val="0"/>
      <w:marTop w:val="0"/>
      <w:marBottom w:val="0"/>
      <w:divBdr>
        <w:top w:val="none" w:sz="0" w:space="0" w:color="auto"/>
        <w:left w:val="none" w:sz="0" w:space="0" w:color="auto"/>
        <w:bottom w:val="none" w:sz="0" w:space="0" w:color="auto"/>
        <w:right w:val="none" w:sz="0" w:space="0" w:color="auto"/>
      </w:divBdr>
    </w:div>
    <w:div w:id="1578519152">
      <w:marLeft w:val="0"/>
      <w:marRight w:val="0"/>
      <w:marTop w:val="0"/>
      <w:marBottom w:val="0"/>
      <w:divBdr>
        <w:top w:val="none" w:sz="0" w:space="0" w:color="auto"/>
        <w:left w:val="none" w:sz="0" w:space="0" w:color="auto"/>
        <w:bottom w:val="none" w:sz="0" w:space="0" w:color="auto"/>
        <w:right w:val="none" w:sz="0" w:space="0" w:color="auto"/>
      </w:divBdr>
    </w:div>
    <w:div w:id="1578519153">
      <w:marLeft w:val="0"/>
      <w:marRight w:val="0"/>
      <w:marTop w:val="0"/>
      <w:marBottom w:val="0"/>
      <w:divBdr>
        <w:top w:val="none" w:sz="0" w:space="0" w:color="auto"/>
        <w:left w:val="none" w:sz="0" w:space="0" w:color="auto"/>
        <w:bottom w:val="none" w:sz="0" w:space="0" w:color="auto"/>
        <w:right w:val="none" w:sz="0" w:space="0" w:color="auto"/>
      </w:divBdr>
    </w:div>
    <w:div w:id="1578519154">
      <w:marLeft w:val="0"/>
      <w:marRight w:val="0"/>
      <w:marTop w:val="0"/>
      <w:marBottom w:val="0"/>
      <w:divBdr>
        <w:top w:val="none" w:sz="0" w:space="0" w:color="auto"/>
        <w:left w:val="none" w:sz="0" w:space="0" w:color="auto"/>
        <w:bottom w:val="none" w:sz="0" w:space="0" w:color="auto"/>
        <w:right w:val="none" w:sz="0" w:space="0" w:color="auto"/>
      </w:divBdr>
    </w:div>
    <w:div w:id="1578519155">
      <w:marLeft w:val="0"/>
      <w:marRight w:val="0"/>
      <w:marTop w:val="0"/>
      <w:marBottom w:val="0"/>
      <w:divBdr>
        <w:top w:val="none" w:sz="0" w:space="0" w:color="auto"/>
        <w:left w:val="none" w:sz="0" w:space="0" w:color="auto"/>
        <w:bottom w:val="none" w:sz="0" w:space="0" w:color="auto"/>
        <w:right w:val="none" w:sz="0" w:space="0" w:color="auto"/>
      </w:divBdr>
    </w:div>
    <w:div w:id="1578519156">
      <w:marLeft w:val="0"/>
      <w:marRight w:val="0"/>
      <w:marTop w:val="0"/>
      <w:marBottom w:val="0"/>
      <w:divBdr>
        <w:top w:val="none" w:sz="0" w:space="0" w:color="auto"/>
        <w:left w:val="none" w:sz="0" w:space="0" w:color="auto"/>
        <w:bottom w:val="none" w:sz="0" w:space="0" w:color="auto"/>
        <w:right w:val="none" w:sz="0" w:space="0" w:color="auto"/>
      </w:divBdr>
    </w:div>
    <w:div w:id="1578519157">
      <w:marLeft w:val="0"/>
      <w:marRight w:val="0"/>
      <w:marTop w:val="0"/>
      <w:marBottom w:val="0"/>
      <w:divBdr>
        <w:top w:val="none" w:sz="0" w:space="0" w:color="auto"/>
        <w:left w:val="none" w:sz="0" w:space="0" w:color="auto"/>
        <w:bottom w:val="none" w:sz="0" w:space="0" w:color="auto"/>
        <w:right w:val="none" w:sz="0" w:space="0" w:color="auto"/>
      </w:divBdr>
    </w:div>
    <w:div w:id="1578519158">
      <w:marLeft w:val="0"/>
      <w:marRight w:val="0"/>
      <w:marTop w:val="0"/>
      <w:marBottom w:val="0"/>
      <w:divBdr>
        <w:top w:val="none" w:sz="0" w:space="0" w:color="auto"/>
        <w:left w:val="none" w:sz="0" w:space="0" w:color="auto"/>
        <w:bottom w:val="none" w:sz="0" w:space="0" w:color="auto"/>
        <w:right w:val="none" w:sz="0" w:space="0" w:color="auto"/>
      </w:divBdr>
    </w:div>
    <w:div w:id="1578519159">
      <w:marLeft w:val="0"/>
      <w:marRight w:val="0"/>
      <w:marTop w:val="0"/>
      <w:marBottom w:val="0"/>
      <w:divBdr>
        <w:top w:val="none" w:sz="0" w:space="0" w:color="auto"/>
        <w:left w:val="none" w:sz="0" w:space="0" w:color="auto"/>
        <w:bottom w:val="none" w:sz="0" w:space="0" w:color="auto"/>
        <w:right w:val="none" w:sz="0" w:space="0" w:color="auto"/>
      </w:divBdr>
    </w:div>
    <w:div w:id="1578519161">
      <w:marLeft w:val="0"/>
      <w:marRight w:val="0"/>
      <w:marTop w:val="0"/>
      <w:marBottom w:val="0"/>
      <w:divBdr>
        <w:top w:val="none" w:sz="0" w:space="0" w:color="auto"/>
        <w:left w:val="none" w:sz="0" w:space="0" w:color="auto"/>
        <w:bottom w:val="none" w:sz="0" w:space="0" w:color="auto"/>
        <w:right w:val="none" w:sz="0" w:space="0" w:color="auto"/>
      </w:divBdr>
      <w:divsChild>
        <w:div w:id="1578519160">
          <w:marLeft w:val="0"/>
          <w:marRight w:val="0"/>
          <w:marTop w:val="15"/>
          <w:marBottom w:val="0"/>
          <w:divBdr>
            <w:top w:val="none" w:sz="0" w:space="0" w:color="auto"/>
            <w:left w:val="none" w:sz="0" w:space="0" w:color="auto"/>
            <w:bottom w:val="none" w:sz="0" w:space="0" w:color="auto"/>
            <w:right w:val="none" w:sz="0" w:space="0" w:color="auto"/>
          </w:divBdr>
        </w:div>
      </w:divsChild>
    </w:div>
    <w:div w:id="1578519162">
      <w:marLeft w:val="0"/>
      <w:marRight w:val="0"/>
      <w:marTop w:val="0"/>
      <w:marBottom w:val="0"/>
      <w:divBdr>
        <w:top w:val="none" w:sz="0" w:space="0" w:color="auto"/>
        <w:left w:val="none" w:sz="0" w:space="0" w:color="auto"/>
        <w:bottom w:val="none" w:sz="0" w:space="0" w:color="auto"/>
        <w:right w:val="none" w:sz="0" w:space="0" w:color="auto"/>
      </w:divBdr>
    </w:div>
    <w:div w:id="1578519163">
      <w:marLeft w:val="0"/>
      <w:marRight w:val="0"/>
      <w:marTop w:val="0"/>
      <w:marBottom w:val="0"/>
      <w:divBdr>
        <w:top w:val="none" w:sz="0" w:space="0" w:color="auto"/>
        <w:left w:val="none" w:sz="0" w:space="0" w:color="auto"/>
        <w:bottom w:val="none" w:sz="0" w:space="0" w:color="auto"/>
        <w:right w:val="none" w:sz="0" w:space="0" w:color="auto"/>
      </w:divBdr>
    </w:div>
    <w:div w:id="1578519164">
      <w:marLeft w:val="0"/>
      <w:marRight w:val="0"/>
      <w:marTop w:val="0"/>
      <w:marBottom w:val="0"/>
      <w:divBdr>
        <w:top w:val="none" w:sz="0" w:space="0" w:color="auto"/>
        <w:left w:val="none" w:sz="0" w:space="0" w:color="auto"/>
        <w:bottom w:val="none" w:sz="0" w:space="0" w:color="auto"/>
        <w:right w:val="none" w:sz="0" w:space="0" w:color="auto"/>
      </w:divBdr>
      <w:divsChild>
        <w:div w:id="1578519165">
          <w:marLeft w:val="0"/>
          <w:marRight w:val="0"/>
          <w:marTop w:val="0"/>
          <w:marBottom w:val="0"/>
          <w:divBdr>
            <w:top w:val="none" w:sz="0" w:space="0" w:color="auto"/>
            <w:left w:val="none" w:sz="0" w:space="0" w:color="auto"/>
            <w:bottom w:val="none" w:sz="0" w:space="0" w:color="auto"/>
            <w:right w:val="none" w:sz="0" w:space="0" w:color="auto"/>
          </w:divBdr>
        </w:div>
      </w:divsChild>
    </w:div>
    <w:div w:id="1578519166">
      <w:marLeft w:val="0"/>
      <w:marRight w:val="0"/>
      <w:marTop w:val="0"/>
      <w:marBottom w:val="0"/>
      <w:divBdr>
        <w:top w:val="none" w:sz="0" w:space="0" w:color="auto"/>
        <w:left w:val="none" w:sz="0" w:space="0" w:color="auto"/>
        <w:bottom w:val="none" w:sz="0" w:space="0" w:color="auto"/>
        <w:right w:val="none" w:sz="0" w:space="0" w:color="auto"/>
      </w:divBdr>
    </w:div>
    <w:div w:id="1578519167">
      <w:marLeft w:val="0"/>
      <w:marRight w:val="0"/>
      <w:marTop w:val="0"/>
      <w:marBottom w:val="0"/>
      <w:divBdr>
        <w:top w:val="none" w:sz="0" w:space="0" w:color="auto"/>
        <w:left w:val="none" w:sz="0" w:space="0" w:color="auto"/>
        <w:bottom w:val="none" w:sz="0" w:space="0" w:color="auto"/>
        <w:right w:val="none" w:sz="0" w:space="0" w:color="auto"/>
      </w:divBdr>
    </w:div>
    <w:div w:id="1578519168">
      <w:marLeft w:val="0"/>
      <w:marRight w:val="0"/>
      <w:marTop w:val="0"/>
      <w:marBottom w:val="0"/>
      <w:divBdr>
        <w:top w:val="none" w:sz="0" w:space="0" w:color="auto"/>
        <w:left w:val="none" w:sz="0" w:space="0" w:color="auto"/>
        <w:bottom w:val="none" w:sz="0" w:space="0" w:color="auto"/>
        <w:right w:val="none" w:sz="0" w:space="0" w:color="auto"/>
      </w:divBdr>
    </w:div>
    <w:div w:id="1578519169">
      <w:marLeft w:val="0"/>
      <w:marRight w:val="0"/>
      <w:marTop w:val="0"/>
      <w:marBottom w:val="0"/>
      <w:divBdr>
        <w:top w:val="none" w:sz="0" w:space="0" w:color="auto"/>
        <w:left w:val="none" w:sz="0" w:space="0" w:color="auto"/>
        <w:bottom w:val="none" w:sz="0" w:space="0" w:color="auto"/>
        <w:right w:val="none" w:sz="0" w:space="0" w:color="auto"/>
      </w:divBdr>
    </w:div>
    <w:div w:id="1578519170">
      <w:marLeft w:val="0"/>
      <w:marRight w:val="0"/>
      <w:marTop w:val="0"/>
      <w:marBottom w:val="0"/>
      <w:divBdr>
        <w:top w:val="none" w:sz="0" w:space="0" w:color="auto"/>
        <w:left w:val="none" w:sz="0" w:space="0" w:color="auto"/>
        <w:bottom w:val="none" w:sz="0" w:space="0" w:color="auto"/>
        <w:right w:val="none" w:sz="0" w:space="0" w:color="auto"/>
      </w:divBdr>
    </w:div>
    <w:div w:id="1578519171">
      <w:marLeft w:val="0"/>
      <w:marRight w:val="0"/>
      <w:marTop w:val="0"/>
      <w:marBottom w:val="0"/>
      <w:divBdr>
        <w:top w:val="none" w:sz="0" w:space="0" w:color="auto"/>
        <w:left w:val="none" w:sz="0" w:space="0" w:color="auto"/>
        <w:bottom w:val="none" w:sz="0" w:space="0" w:color="auto"/>
        <w:right w:val="none" w:sz="0" w:space="0" w:color="auto"/>
      </w:divBdr>
    </w:div>
    <w:div w:id="1578519172">
      <w:marLeft w:val="0"/>
      <w:marRight w:val="0"/>
      <w:marTop w:val="0"/>
      <w:marBottom w:val="0"/>
      <w:divBdr>
        <w:top w:val="none" w:sz="0" w:space="0" w:color="auto"/>
        <w:left w:val="none" w:sz="0" w:space="0" w:color="auto"/>
        <w:bottom w:val="none" w:sz="0" w:space="0" w:color="auto"/>
        <w:right w:val="none" w:sz="0" w:space="0" w:color="auto"/>
      </w:divBdr>
    </w:div>
    <w:div w:id="1578519173">
      <w:marLeft w:val="0"/>
      <w:marRight w:val="0"/>
      <w:marTop w:val="0"/>
      <w:marBottom w:val="0"/>
      <w:divBdr>
        <w:top w:val="none" w:sz="0" w:space="0" w:color="auto"/>
        <w:left w:val="none" w:sz="0" w:space="0" w:color="auto"/>
        <w:bottom w:val="none" w:sz="0" w:space="0" w:color="auto"/>
        <w:right w:val="none" w:sz="0" w:space="0" w:color="auto"/>
      </w:divBdr>
    </w:div>
    <w:div w:id="1578519174">
      <w:marLeft w:val="0"/>
      <w:marRight w:val="0"/>
      <w:marTop w:val="0"/>
      <w:marBottom w:val="0"/>
      <w:divBdr>
        <w:top w:val="none" w:sz="0" w:space="0" w:color="auto"/>
        <w:left w:val="none" w:sz="0" w:space="0" w:color="auto"/>
        <w:bottom w:val="none" w:sz="0" w:space="0" w:color="auto"/>
        <w:right w:val="none" w:sz="0" w:space="0" w:color="auto"/>
      </w:divBdr>
    </w:div>
    <w:div w:id="1578519175">
      <w:marLeft w:val="0"/>
      <w:marRight w:val="0"/>
      <w:marTop w:val="0"/>
      <w:marBottom w:val="0"/>
      <w:divBdr>
        <w:top w:val="none" w:sz="0" w:space="0" w:color="auto"/>
        <w:left w:val="none" w:sz="0" w:space="0" w:color="auto"/>
        <w:bottom w:val="none" w:sz="0" w:space="0" w:color="auto"/>
        <w:right w:val="none" w:sz="0" w:space="0" w:color="auto"/>
      </w:divBdr>
    </w:div>
    <w:div w:id="1578519176">
      <w:marLeft w:val="0"/>
      <w:marRight w:val="0"/>
      <w:marTop w:val="0"/>
      <w:marBottom w:val="0"/>
      <w:divBdr>
        <w:top w:val="none" w:sz="0" w:space="0" w:color="auto"/>
        <w:left w:val="none" w:sz="0" w:space="0" w:color="auto"/>
        <w:bottom w:val="none" w:sz="0" w:space="0" w:color="auto"/>
        <w:right w:val="none" w:sz="0" w:space="0" w:color="auto"/>
      </w:divBdr>
    </w:div>
    <w:div w:id="1578519177">
      <w:marLeft w:val="0"/>
      <w:marRight w:val="0"/>
      <w:marTop w:val="0"/>
      <w:marBottom w:val="0"/>
      <w:divBdr>
        <w:top w:val="none" w:sz="0" w:space="0" w:color="auto"/>
        <w:left w:val="none" w:sz="0" w:space="0" w:color="auto"/>
        <w:bottom w:val="none" w:sz="0" w:space="0" w:color="auto"/>
        <w:right w:val="none" w:sz="0" w:space="0" w:color="auto"/>
      </w:divBdr>
    </w:div>
    <w:div w:id="1578519178">
      <w:marLeft w:val="0"/>
      <w:marRight w:val="0"/>
      <w:marTop w:val="0"/>
      <w:marBottom w:val="0"/>
      <w:divBdr>
        <w:top w:val="none" w:sz="0" w:space="0" w:color="auto"/>
        <w:left w:val="none" w:sz="0" w:space="0" w:color="auto"/>
        <w:bottom w:val="none" w:sz="0" w:space="0" w:color="auto"/>
        <w:right w:val="none" w:sz="0" w:space="0" w:color="auto"/>
      </w:divBdr>
    </w:div>
    <w:div w:id="1578519179">
      <w:marLeft w:val="0"/>
      <w:marRight w:val="0"/>
      <w:marTop w:val="0"/>
      <w:marBottom w:val="0"/>
      <w:divBdr>
        <w:top w:val="none" w:sz="0" w:space="0" w:color="auto"/>
        <w:left w:val="none" w:sz="0" w:space="0" w:color="auto"/>
        <w:bottom w:val="none" w:sz="0" w:space="0" w:color="auto"/>
        <w:right w:val="none" w:sz="0" w:space="0" w:color="auto"/>
      </w:divBdr>
    </w:div>
    <w:div w:id="1578519180">
      <w:marLeft w:val="0"/>
      <w:marRight w:val="0"/>
      <w:marTop w:val="0"/>
      <w:marBottom w:val="0"/>
      <w:divBdr>
        <w:top w:val="none" w:sz="0" w:space="0" w:color="auto"/>
        <w:left w:val="none" w:sz="0" w:space="0" w:color="auto"/>
        <w:bottom w:val="none" w:sz="0" w:space="0" w:color="auto"/>
        <w:right w:val="none" w:sz="0" w:space="0" w:color="auto"/>
      </w:divBdr>
    </w:div>
    <w:div w:id="1578519181">
      <w:marLeft w:val="0"/>
      <w:marRight w:val="0"/>
      <w:marTop w:val="0"/>
      <w:marBottom w:val="0"/>
      <w:divBdr>
        <w:top w:val="none" w:sz="0" w:space="0" w:color="auto"/>
        <w:left w:val="none" w:sz="0" w:space="0" w:color="auto"/>
        <w:bottom w:val="none" w:sz="0" w:space="0" w:color="auto"/>
        <w:right w:val="none" w:sz="0" w:space="0" w:color="auto"/>
      </w:divBdr>
    </w:div>
    <w:div w:id="1578519183">
      <w:marLeft w:val="0"/>
      <w:marRight w:val="0"/>
      <w:marTop w:val="0"/>
      <w:marBottom w:val="0"/>
      <w:divBdr>
        <w:top w:val="none" w:sz="0" w:space="0" w:color="auto"/>
        <w:left w:val="none" w:sz="0" w:space="0" w:color="auto"/>
        <w:bottom w:val="none" w:sz="0" w:space="0" w:color="auto"/>
        <w:right w:val="none" w:sz="0" w:space="0" w:color="auto"/>
      </w:divBdr>
      <w:divsChild>
        <w:div w:id="1578519182">
          <w:marLeft w:val="0"/>
          <w:marRight w:val="0"/>
          <w:marTop w:val="15"/>
          <w:marBottom w:val="0"/>
          <w:divBdr>
            <w:top w:val="none" w:sz="0" w:space="0" w:color="auto"/>
            <w:left w:val="none" w:sz="0" w:space="0" w:color="auto"/>
            <w:bottom w:val="none" w:sz="0" w:space="0" w:color="auto"/>
            <w:right w:val="none" w:sz="0" w:space="0" w:color="auto"/>
          </w:divBdr>
        </w:div>
      </w:divsChild>
    </w:div>
    <w:div w:id="1578519184">
      <w:marLeft w:val="0"/>
      <w:marRight w:val="0"/>
      <w:marTop w:val="0"/>
      <w:marBottom w:val="0"/>
      <w:divBdr>
        <w:top w:val="none" w:sz="0" w:space="0" w:color="auto"/>
        <w:left w:val="none" w:sz="0" w:space="0" w:color="auto"/>
        <w:bottom w:val="none" w:sz="0" w:space="0" w:color="auto"/>
        <w:right w:val="none" w:sz="0" w:space="0" w:color="auto"/>
      </w:divBdr>
    </w:div>
    <w:div w:id="1578519185">
      <w:marLeft w:val="0"/>
      <w:marRight w:val="0"/>
      <w:marTop w:val="0"/>
      <w:marBottom w:val="0"/>
      <w:divBdr>
        <w:top w:val="none" w:sz="0" w:space="0" w:color="auto"/>
        <w:left w:val="none" w:sz="0" w:space="0" w:color="auto"/>
        <w:bottom w:val="none" w:sz="0" w:space="0" w:color="auto"/>
        <w:right w:val="none" w:sz="0" w:space="0" w:color="auto"/>
      </w:divBdr>
    </w:div>
    <w:div w:id="1578519187">
      <w:marLeft w:val="0"/>
      <w:marRight w:val="0"/>
      <w:marTop w:val="0"/>
      <w:marBottom w:val="0"/>
      <w:divBdr>
        <w:top w:val="none" w:sz="0" w:space="0" w:color="auto"/>
        <w:left w:val="none" w:sz="0" w:space="0" w:color="auto"/>
        <w:bottom w:val="none" w:sz="0" w:space="0" w:color="auto"/>
        <w:right w:val="none" w:sz="0" w:space="0" w:color="auto"/>
      </w:divBdr>
      <w:divsChild>
        <w:div w:id="1578519186">
          <w:marLeft w:val="0"/>
          <w:marRight w:val="0"/>
          <w:marTop w:val="0"/>
          <w:marBottom w:val="0"/>
          <w:divBdr>
            <w:top w:val="none" w:sz="0" w:space="0" w:color="auto"/>
            <w:left w:val="none" w:sz="0" w:space="0" w:color="auto"/>
            <w:bottom w:val="none" w:sz="0" w:space="0" w:color="auto"/>
            <w:right w:val="none" w:sz="0" w:space="0" w:color="auto"/>
          </w:divBdr>
        </w:div>
      </w:divsChild>
    </w:div>
    <w:div w:id="1578519188">
      <w:marLeft w:val="0"/>
      <w:marRight w:val="0"/>
      <w:marTop w:val="0"/>
      <w:marBottom w:val="0"/>
      <w:divBdr>
        <w:top w:val="none" w:sz="0" w:space="0" w:color="auto"/>
        <w:left w:val="none" w:sz="0" w:space="0" w:color="auto"/>
        <w:bottom w:val="none" w:sz="0" w:space="0" w:color="auto"/>
        <w:right w:val="none" w:sz="0" w:space="0" w:color="auto"/>
      </w:divBdr>
    </w:div>
    <w:div w:id="1578519189">
      <w:marLeft w:val="0"/>
      <w:marRight w:val="0"/>
      <w:marTop w:val="0"/>
      <w:marBottom w:val="0"/>
      <w:divBdr>
        <w:top w:val="none" w:sz="0" w:space="0" w:color="auto"/>
        <w:left w:val="none" w:sz="0" w:space="0" w:color="auto"/>
        <w:bottom w:val="none" w:sz="0" w:space="0" w:color="auto"/>
        <w:right w:val="none" w:sz="0" w:space="0" w:color="auto"/>
      </w:divBdr>
    </w:div>
    <w:div w:id="1578519190">
      <w:marLeft w:val="0"/>
      <w:marRight w:val="0"/>
      <w:marTop w:val="0"/>
      <w:marBottom w:val="0"/>
      <w:divBdr>
        <w:top w:val="none" w:sz="0" w:space="0" w:color="auto"/>
        <w:left w:val="none" w:sz="0" w:space="0" w:color="auto"/>
        <w:bottom w:val="none" w:sz="0" w:space="0" w:color="auto"/>
        <w:right w:val="none" w:sz="0" w:space="0" w:color="auto"/>
      </w:divBdr>
    </w:div>
    <w:div w:id="1578519191">
      <w:marLeft w:val="0"/>
      <w:marRight w:val="0"/>
      <w:marTop w:val="0"/>
      <w:marBottom w:val="0"/>
      <w:divBdr>
        <w:top w:val="none" w:sz="0" w:space="0" w:color="auto"/>
        <w:left w:val="none" w:sz="0" w:space="0" w:color="auto"/>
        <w:bottom w:val="none" w:sz="0" w:space="0" w:color="auto"/>
        <w:right w:val="none" w:sz="0" w:space="0" w:color="auto"/>
      </w:divBdr>
    </w:div>
    <w:div w:id="1578519192">
      <w:marLeft w:val="0"/>
      <w:marRight w:val="0"/>
      <w:marTop w:val="0"/>
      <w:marBottom w:val="0"/>
      <w:divBdr>
        <w:top w:val="none" w:sz="0" w:space="0" w:color="auto"/>
        <w:left w:val="none" w:sz="0" w:space="0" w:color="auto"/>
        <w:bottom w:val="none" w:sz="0" w:space="0" w:color="auto"/>
        <w:right w:val="none" w:sz="0" w:space="0" w:color="auto"/>
      </w:divBdr>
    </w:div>
    <w:div w:id="1578519193">
      <w:marLeft w:val="0"/>
      <w:marRight w:val="0"/>
      <w:marTop w:val="0"/>
      <w:marBottom w:val="0"/>
      <w:divBdr>
        <w:top w:val="none" w:sz="0" w:space="0" w:color="auto"/>
        <w:left w:val="none" w:sz="0" w:space="0" w:color="auto"/>
        <w:bottom w:val="none" w:sz="0" w:space="0" w:color="auto"/>
        <w:right w:val="none" w:sz="0" w:space="0" w:color="auto"/>
      </w:divBdr>
    </w:div>
    <w:div w:id="1578519194">
      <w:marLeft w:val="0"/>
      <w:marRight w:val="0"/>
      <w:marTop w:val="0"/>
      <w:marBottom w:val="0"/>
      <w:divBdr>
        <w:top w:val="none" w:sz="0" w:space="0" w:color="auto"/>
        <w:left w:val="none" w:sz="0" w:space="0" w:color="auto"/>
        <w:bottom w:val="none" w:sz="0" w:space="0" w:color="auto"/>
        <w:right w:val="none" w:sz="0" w:space="0" w:color="auto"/>
      </w:divBdr>
    </w:div>
    <w:div w:id="1578519195">
      <w:marLeft w:val="0"/>
      <w:marRight w:val="0"/>
      <w:marTop w:val="0"/>
      <w:marBottom w:val="0"/>
      <w:divBdr>
        <w:top w:val="none" w:sz="0" w:space="0" w:color="auto"/>
        <w:left w:val="none" w:sz="0" w:space="0" w:color="auto"/>
        <w:bottom w:val="none" w:sz="0" w:space="0" w:color="auto"/>
        <w:right w:val="none" w:sz="0" w:space="0" w:color="auto"/>
      </w:divBdr>
    </w:div>
    <w:div w:id="1578519196">
      <w:marLeft w:val="0"/>
      <w:marRight w:val="0"/>
      <w:marTop w:val="0"/>
      <w:marBottom w:val="0"/>
      <w:divBdr>
        <w:top w:val="none" w:sz="0" w:space="0" w:color="auto"/>
        <w:left w:val="none" w:sz="0" w:space="0" w:color="auto"/>
        <w:bottom w:val="none" w:sz="0" w:space="0" w:color="auto"/>
        <w:right w:val="none" w:sz="0" w:space="0" w:color="auto"/>
      </w:divBdr>
    </w:div>
    <w:div w:id="1578519197">
      <w:marLeft w:val="0"/>
      <w:marRight w:val="0"/>
      <w:marTop w:val="0"/>
      <w:marBottom w:val="0"/>
      <w:divBdr>
        <w:top w:val="none" w:sz="0" w:space="0" w:color="auto"/>
        <w:left w:val="none" w:sz="0" w:space="0" w:color="auto"/>
        <w:bottom w:val="none" w:sz="0" w:space="0" w:color="auto"/>
        <w:right w:val="none" w:sz="0" w:space="0" w:color="auto"/>
      </w:divBdr>
    </w:div>
    <w:div w:id="1578519198">
      <w:marLeft w:val="0"/>
      <w:marRight w:val="0"/>
      <w:marTop w:val="0"/>
      <w:marBottom w:val="0"/>
      <w:divBdr>
        <w:top w:val="none" w:sz="0" w:space="0" w:color="auto"/>
        <w:left w:val="none" w:sz="0" w:space="0" w:color="auto"/>
        <w:bottom w:val="none" w:sz="0" w:space="0" w:color="auto"/>
        <w:right w:val="none" w:sz="0" w:space="0" w:color="auto"/>
      </w:divBdr>
    </w:div>
    <w:div w:id="1578519199">
      <w:marLeft w:val="0"/>
      <w:marRight w:val="0"/>
      <w:marTop w:val="0"/>
      <w:marBottom w:val="0"/>
      <w:divBdr>
        <w:top w:val="none" w:sz="0" w:space="0" w:color="auto"/>
        <w:left w:val="none" w:sz="0" w:space="0" w:color="auto"/>
        <w:bottom w:val="none" w:sz="0" w:space="0" w:color="auto"/>
        <w:right w:val="none" w:sz="0" w:space="0" w:color="auto"/>
      </w:divBdr>
    </w:div>
    <w:div w:id="1578519200">
      <w:marLeft w:val="0"/>
      <w:marRight w:val="0"/>
      <w:marTop w:val="0"/>
      <w:marBottom w:val="0"/>
      <w:divBdr>
        <w:top w:val="none" w:sz="0" w:space="0" w:color="auto"/>
        <w:left w:val="none" w:sz="0" w:space="0" w:color="auto"/>
        <w:bottom w:val="none" w:sz="0" w:space="0" w:color="auto"/>
        <w:right w:val="none" w:sz="0" w:space="0" w:color="auto"/>
      </w:divBdr>
    </w:div>
    <w:div w:id="1578519201">
      <w:marLeft w:val="0"/>
      <w:marRight w:val="0"/>
      <w:marTop w:val="0"/>
      <w:marBottom w:val="0"/>
      <w:divBdr>
        <w:top w:val="none" w:sz="0" w:space="0" w:color="auto"/>
        <w:left w:val="none" w:sz="0" w:space="0" w:color="auto"/>
        <w:bottom w:val="none" w:sz="0" w:space="0" w:color="auto"/>
        <w:right w:val="none" w:sz="0" w:space="0" w:color="auto"/>
      </w:divBdr>
    </w:div>
    <w:div w:id="1578519202">
      <w:marLeft w:val="0"/>
      <w:marRight w:val="0"/>
      <w:marTop w:val="0"/>
      <w:marBottom w:val="0"/>
      <w:divBdr>
        <w:top w:val="none" w:sz="0" w:space="0" w:color="auto"/>
        <w:left w:val="none" w:sz="0" w:space="0" w:color="auto"/>
        <w:bottom w:val="none" w:sz="0" w:space="0" w:color="auto"/>
        <w:right w:val="none" w:sz="0" w:space="0" w:color="auto"/>
      </w:divBdr>
    </w:div>
    <w:div w:id="1578519203">
      <w:marLeft w:val="0"/>
      <w:marRight w:val="0"/>
      <w:marTop w:val="0"/>
      <w:marBottom w:val="0"/>
      <w:divBdr>
        <w:top w:val="none" w:sz="0" w:space="0" w:color="auto"/>
        <w:left w:val="none" w:sz="0" w:space="0" w:color="auto"/>
        <w:bottom w:val="none" w:sz="0" w:space="0" w:color="auto"/>
        <w:right w:val="none" w:sz="0" w:space="0" w:color="auto"/>
      </w:divBdr>
    </w:div>
    <w:div w:id="1578519204">
      <w:marLeft w:val="0"/>
      <w:marRight w:val="0"/>
      <w:marTop w:val="0"/>
      <w:marBottom w:val="0"/>
      <w:divBdr>
        <w:top w:val="none" w:sz="0" w:space="0" w:color="auto"/>
        <w:left w:val="none" w:sz="0" w:space="0" w:color="auto"/>
        <w:bottom w:val="none" w:sz="0" w:space="0" w:color="auto"/>
        <w:right w:val="none" w:sz="0" w:space="0" w:color="auto"/>
      </w:divBdr>
    </w:div>
    <w:div w:id="1578519205">
      <w:marLeft w:val="0"/>
      <w:marRight w:val="0"/>
      <w:marTop w:val="0"/>
      <w:marBottom w:val="0"/>
      <w:divBdr>
        <w:top w:val="none" w:sz="0" w:space="0" w:color="auto"/>
        <w:left w:val="none" w:sz="0" w:space="0" w:color="auto"/>
        <w:bottom w:val="none" w:sz="0" w:space="0" w:color="auto"/>
        <w:right w:val="none" w:sz="0" w:space="0" w:color="auto"/>
      </w:divBdr>
      <w:divsChild>
        <w:div w:id="1578519206">
          <w:marLeft w:val="0"/>
          <w:marRight w:val="0"/>
          <w:marTop w:val="15"/>
          <w:marBottom w:val="0"/>
          <w:divBdr>
            <w:top w:val="none" w:sz="0" w:space="0" w:color="auto"/>
            <w:left w:val="none" w:sz="0" w:space="0" w:color="auto"/>
            <w:bottom w:val="none" w:sz="0" w:space="0" w:color="auto"/>
            <w:right w:val="none" w:sz="0" w:space="0" w:color="auto"/>
          </w:divBdr>
        </w:div>
      </w:divsChild>
    </w:div>
    <w:div w:id="1578519208">
      <w:marLeft w:val="0"/>
      <w:marRight w:val="0"/>
      <w:marTop w:val="0"/>
      <w:marBottom w:val="0"/>
      <w:divBdr>
        <w:top w:val="none" w:sz="0" w:space="0" w:color="auto"/>
        <w:left w:val="none" w:sz="0" w:space="0" w:color="auto"/>
        <w:bottom w:val="none" w:sz="0" w:space="0" w:color="auto"/>
        <w:right w:val="none" w:sz="0" w:space="0" w:color="auto"/>
      </w:divBdr>
      <w:divsChild>
        <w:div w:id="1578519207">
          <w:marLeft w:val="0"/>
          <w:marRight w:val="0"/>
          <w:marTop w:val="0"/>
          <w:marBottom w:val="0"/>
          <w:divBdr>
            <w:top w:val="none" w:sz="0" w:space="0" w:color="auto"/>
            <w:left w:val="none" w:sz="0" w:space="0" w:color="auto"/>
            <w:bottom w:val="none" w:sz="0" w:space="0" w:color="auto"/>
            <w:right w:val="none" w:sz="0" w:space="0" w:color="auto"/>
          </w:divBdr>
        </w:div>
      </w:divsChild>
    </w:div>
    <w:div w:id="1578519209">
      <w:marLeft w:val="0"/>
      <w:marRight w:val="0"/>
      <w:marTop w:val="0"/>
      <w:marBottom w:val="0"/>
      <w:divBdr>
        <w:top w:val="none" w:sz="0" w:space="0" w:color="auto"/>
        <w:left w:val="none" w:sz="0" w:space="0" w:color="auto"/>
        <w:bottom w:val="none" w:sz="0" w:space="0" w:color="auto"/>
        <w:right w:val="none" w:sz="0" w:space="0" w:color="auto"/>
      </w:divBdr>
    </w:div>
    <w:div w:id="1578519210">
      <w:marLeft w:val="0"/>
      <w:marRight w:val="0"/>
      <w:marTop w:val="0"/>
      <w:marBottom w:val="0"/>
      <w:divBdr>
        <w:top w:val="none" w:sz="0" w:space="0" w:color="auto"/>
        <w:left w:val="none" w:sz="0" w:space="0" w:color="auto"/>
        <w:bottom w:val="none" w:sz="0" w:space="0" w:color="auto"/>
        <w:right w:val="none" w:sz="0" w:space="0" w:color="auto"/>
      </w:divBdr>
    </w:div>
    <w:div w:id="1578519211">
      <w:marLeft w:val="0"/>
      <w:marRight w:val="0"/>
      <w:marTop w:val="0"/>
      <w:marBottom w:val="0"/>
      <w:divBdr>
        <w:top w:val="none" w:sz="0" w:space="0" w:color="auto"/>
        <w:left w:val="none" w:sz="0" w:space="0" w:color="auto"/>
        <w:bottom w:val="none" w:sz="0" w:space="0" w:color="auto"/>
        <w:right w:val="none" w:sz="0" w:space="0" w:color="auto"/>
      </w:divBdr>
    </w:div>
    <w:div w:id="1578519212">
      <w:marLeft w:val="0"/>
      <w:marRight w:val="0"/>
      <w:marTop w:val="0"/>
      <w:marBottom w:val="0"/>
      <w:divBdr>
        <w:top w:val="none" w:sz="0" w:space="0" w:color="auto"/>
        <w:left w:val="none" w:sz="0" w:space="0" w:color="auto"/>
        <w:bottom w:val="none" w:sz="0" w:space="0" w:color="auto"/>
        <w:right w:val="none" w:sz="0" w:space="0" w:color="auto"/>
      </w:divBdr>
    </w:div>
    <w:div w:id="1578519213">
      <w:marLeft w:val="0"/>
      <w:marRight w:val="0"/>
      <w:marTop w:val="0"/>
      <w:marBottom w:val="0"/>
      <w:divBdr>
        <w:top w:val="none" w:sz="0" w:space="0" w:color="auto"/>
        <w:left w:val="none" w:sz="0" w:space="0" w:color="auto"/>
        <w:bottom w:val="none" w:sz="0" w:space="0" w:color="auto"/>
        <w:right w:val="none" w:sz="0" w:space="0" w:color="auto"/>
      </w:divBdr>
    </w:div>
    <w:div w:id="1578519214">
      <w:marLeft w:val="0"/>
      <w:marRight w:val="0"/>
      <w:marTop w:val="0"/>
      <w:marBottom w:val="0"/>
      <w:divBdr>
        <w:top w:val="none" w:sz="0" w:space="0" w:color="auto"/>
        <w:left w:val="none" w:sz="0" w:space="0" w:color="auto"/>
        <w:bottom w:val="none" w:sz="0" w:space="0" w:color="auto"/>
        <w:right w:val="none" w:sz="0" w:space="0" w:color="auto"/>
      </w:divBdr>
    </w:div>
    <w:div w:id="1578519215">
      <w:marLeft w:val="0"/>
      <w:marRight w:val="0"/>
      <w:marTop w:val="0"/>
      <w:marBottom w:val="0"/>
      <w:divBdr>
        <w:top w:val="none" w:sz="0" w:space="0" w:color="auto"/>
        <w:left w:val="none" w:sz="0" w:space="0" w:color="auto"/>
        <w:bottom w:val="none" w:sz="0" w:space="0" w:color="auto"/>
        <w:right w:val="none" w:sz="0" w:space="0" w:color="auto"/>
      </w:divBdr>
    </w:div>
    <w:div w:id="1578519216">
      <w:marLeft w:val="0"/>
      <w:marRight w:val="0"/>
      <w:marTop w:val="0"/>
      <w:marBottom w:val="0"/>
      <w:divBdr>
        <w:top w:val="none" w:sz="0" w:space="0" w:color="auto"/>
        <w:left w:val="none" w:sz="0" w:space="0" w:color="auto"/>
        <w:bottom w:val="none" w:sz="0" w:space="0" w:color="auto"/>
        <w:right w:val="none" w:sz="0" w:space="0" w:color="auto"/>
      </w:divBdr>
    </w:div>
    <w:div w:id="1578519217">
      <w:marLeft w:val="0"/>
      <w:marRight w:val="0"/>
      <w:marTop w:val="0"/>
      <w:marBottom w:val="0"/>
      <w:divBdr>
        <w:top w:val="none" w:sz="0" w:space="0" w:color="auto"/>
        <w:left w:val="none" w:sz="0" w:space="0" w:color="auto"/>
        <w:bottom w:val="none" w:sz="0" w:space="0" w:color="auto"/>
        <w:right w:val="none" w:sz="0" w:space="0" w:color="auto"/>
      </w:divBdr>
    </w:div>
    <w:div w:id="1578519218">
      <w:marLeft w:val="0"/>
      <w:marRight w:val="0"/>
      <w:marTop w:val="0"/>
      <w:marBottom w:val="0"/>
      <w:divBdr>
        <w:top w:val="none" w:sz="0" w:space="0" w:color="auto"/>
        <w:left w:val="none" w:sz="0" w:space="0" w:color="auto"/>
        <w:bottom w:val="none" w:sz="0" w:space="0" w:color="auto"/>
        <w:right w:val="none" w:sz="0" w:space="0" w:color="auto"/>
      </w:divBdr>
    </w:div>
    <w:div w:id="1578519219">
      <w:marLeft w:val="0"/>
      <w:marRight w:val="0"/>
      <w:marTop w:val="0"/>
      <w:marBottom w:val="0"/>
      <w:divBdr>
        <w:top w:val="none" w:sz="0" w:space="0" w:color="auto"/>
        <w:left w:val="none" w:sz="0" w:space="0" w:color="auto"/>
        <w:bottom w:val="none" w:sz="0" w:space="0" w:color="auto"/>
        <w:right w:val="none" w:sz="0" w:space="0" w:color="auto"/>
      </w:divBdr>
    </w:div>
    <w:div w:id="1578519220">
      <w:marLeft w:val="0"/>
      <w:marRight w:val="0"/>
      <w:marTop w:val="0"/>
      <w:marBottom w:val="0"/>
      <w:divBdr>
        <w:top w:val="none" w:sz="0" w:space="0" w:color="auto"/>
        <w:left w:val="none" w:sz="0" w:space="0" w:color="auto"/>
        <w:bottom w:val="none" w:sz="0" w:space="0" w:color="auto"/>
        <w:right w:val="none" w:sz="0" w:space="0" w:color="auto"/>
      </w:divBdr>
    </w:div>
    <w:div w:id="1578519221">
      <w:marLeft w:val="0"/>
      <w:marRight w:val="0"/>
      <w:marTop w:val="0"/>
      <w:marBottom w:val="0"/>
      <w:divBdr>
        <w:top w:val="none" w:sz="0" w:space="0" w:color="auto"/>
        <w:left w:val="none" w:sz="0" w:space="0" w:color="auto"/>
        <w:bottom w:val="none" w:sz="0" w:space="0" w:color="auto"/>
        <w:right w:val="none" w:sz="0" w:space="0" w:color="auto"/>
      </w:divBdr>
    </w:div>
    <w:div w:id="1578519222">
      <w:marLeft w:val="0"/>
      <w:marRight w:val="0"/>
      <w:marTop w:val="0"/>
      <w:marBottom w:val="0"/>
      <w:divBdr>
        <w:top w:val="none" w:sz="0" w:space="0" w:color="auto"/>
        <w:left w:val="none" w:sz="0" w:space="0" w:color="auto"/>
        <w:bottom w:val="none" w:sz="0" w:space="0" w:color="auto"/>
        <w:right w:val="none" w:sz="0" w:space="0" w:color="auto"/>
      </w:divBdr>
    </w:div>
    <w:div w:id="1578519223">
      <w:marLeft w:val="0"/>
      <w:marRight w:val="0"/>
      <w:marTop w:val="0"/>
      <w:marBottom w:val="0"/>
      <w:divBdr>
        <w:top w:val="none" w:sz="0" w:space="0" w:color="auto"/>
        <w:left w:val="none" w:sz="0" w:space="0" w:color="auto"/>
        <w:bottom w:val="none" w:sz="0" w:space="0" w:color="auto"/>
        <w:right w:val="none" w:sz="0" w:space="0" w:color="auto"/>
      </w:divBdr>
    </w:div>
    <w:div w:id="1578519224">
      <w:marLeft w:val="0"/>
      <w:marRight w:val="0"/>
      <w:marTop w:val="0"/>
      <w:marBottom w:val="0"/>
      <w:divBdr>
        <w:top w:val="none" w:sz="0" w:space="0" w:color="auto"/>
        <w:left w:val="none" w:sz="0" w:space="0" w:color="auto"/>
        <w:bottom w:val="none" w:sz="0" w:space="0" w:color="auto"/>
        <w:right w:val="none" w:sz="0" w:space="0" w:color="auto"/>
      </w:divBdr>
    </w:div>
    <w:div w:id="1578519225">
      <w:marLeft w:val="0"/>
      <w:marRight w:val="0"/>
      <w:marTop w:val="0"/>
      <w:marBottom w:val="0"/>
      <w:divBdr>
        <w:top w:val="none" w:sz="0" w:space="0" w:color="auto"/>
        <w:left w:val="none" w:sz="0" w:space="0" w:color="auto"/>
        <w:bottom w:val="none" w:sz="0" w:space="0" w:color="auto"/>
        <w:right w:val="none" w:sz="0" w:space="0" w:color="auto"/>
      </w:divBdr>
    </w:div>
    <w:div w:id="1578519227">
      <w:marLeft w:val="0"/>
      <w:marRight w:val="0"/>
      <w:marTop w:val="0"/>
      <w:marBottom w:val="0"/>
      <w:divBdr>
        <w:top w:val="none" w:sz="0" w:space="0" w:color="auto"/>
        <w:left w:val="none" w:sz="0" w:space="0" w:color="auto"/>
        <w:bottom w:val="none" w:sz="0" w:space="0" w:color="auto"/>
        <w:right w:val="none" w:sz="0" w:space="0" w:color="auto"/>
      </w:divBdr>
    </w:div>
    <w:div w:id="1578519228">
      <w:marLeft w:val="0"/>
      <w:marRight w:val="0"/>
      <w:marTop w:val="0"/>
      <w:marBottom w:val="0"/>
      <w:divBdr>
        <w:top w:val="none" w:sz="0" w:space="0" w:color="auto"/>
        <w:left w:val="none" w:sz="0" w:space="0" w:color="auto"/>
        <w:bottom w:val="none" w:sz="0" w:space="0" w:color="auto"/>
        <w:right w:val="none" w:sz="0" w:space="0" w:color="auto"/>
      </w:divBdr>
      <w:divsChild>
        <w:div w:id="1578519226">
          <w:marLeft w:val="0"/>
          <w:marRight w:val="0"/>
          <w:marTop w:val="15"/>
          <w:marBottom w:val="0"/>
          <w:divBdr>
            <w:top w:val="none" w:sz="0" w:space="0" w:color="auto"/>
            <w:left w:val="none" w:sz="0" w:space="0" w:color="auto"/>
            <w:bottom w:val="none" w:sz="0" w:space="0" w:color="auto"/>
            <w:right w:val="none" w:sz="0" w:space="0" w:color="auto"/>
          </w:divBdr>
        </w:div>
      </w:divsChild>
    </w:div>
    <w:div w:id="1578519229">
      <w:marLeft w:val="0"/>
      <w:marRight w:val="0"/>
      <w:marTop w:val="0"/>
      <w:marBottom w:val="0"/>
      <w:divBdr>
        <w:top w:val="none" w:sz="0" w:space="0" w:color="auto"/>
        <w:left w:val="none" w:sz="0" w:space="0" w:color="auto"/>
        <w:bottom w:val="none" w:sz="0" w:space="0" w:color="auto"/>
        <w:right w:val="none" w:sz="0" w:space="0" w:color="auto"/>
      </w:divBdr>
      <w:divsChild>
        <w:div w:id="1578519231">
          <w:marLeft w:val="0"/>
          <w:marRight w:val="0"/>
          <w:marTop w:val="0"/>
          <w:marBottom w:val="0"/>
          <w:divBdr>
            <w:top w:val="none" w:sz="0" w:space="0" w:color="auto"/>
            <w:left w:val="none" w:sz="0" w:space="0" w:color="auto"/>
            <w:bottom w:val="none" w:sz="0" w:space="0" w:color="auto"/>
            <w:right w:val="none" w:sz="0" w:space="0" w:color="auto"/>
          </w:divBdr>
        </w:div>
      </w:divsChild>
    </w:div>
    <w:div w:id="1578519230">
      <w:marLeft w:val="0"/>
      <w:marRight w:val="0"/>
      <w:marTop w:val="0"/>
      <w:marBottom w:val="0"/>
      <w:divBdr>
        <w:top w:val="none" w:sz="0" w:space="0" w:color="auto"/>
        <w:left w:val="none" w:sz="0" w:space="0" w:color="auto"/>
        <w:bottom w:val="none" w:sz="0" w:space="0" w:color="auto"/>
        <w:right w:val="none" w:sz="0" w:space="0" w:color="auto"/>
      </w:divBdr>
    </w:div>
    <w:div w:id="1578519232">
      <w:marLeft w:val="0"/>
      <w:marRight w:val="0"/>
      <w:marTop w:val="0"/>
      <w:marBottom w:val="0"/>
      <w:divBdr>
        <w:top w:val="none" w:sz="0" w:space="0" w:color="auto"/>
        <w:left w:val="none" w:sz="0" w:space="0" w:color="auto"/>
        <w:bottom w:val="none" w:sz="0" w:space="0" w:color="auto"/>
        <w:right w:val="none" w:sz="0" w:space="0" w:color="auto"/>
      </w:divBdr>
    </w:div>
    <w:div w:id="1578519233">
      <w:marLeft w:val="0"/>
      <w:marRight w:val="0"/>
      <w:marTop w:val="0"/>
      <w:marBottom w:val="0"/>
      <w:divBdr>
        <w:top w:val="none" w:sz="0" w:space="0" w:color="auto"/>
        <w:left w:val="none" w:sz="0" w:space="0" w:color="auto"/>
        <w:bottom w:val="none" w:sz="0" w:space="0" w:color="auto"/>
        <w:right w:val="none" w:sz="0" w:space="0" w:color="auto"/>
      </w:divBdr>
    </w:div>
    <w:div w:id="1578519234">
      <w:marLeft w:val="0"/>
      <w:marRight w:val="0"/>
      <w:marTop w:val="0"/>
      <w:marBottom w:val="0"/>
      <w:divBdr>
        <w:top w:val="none" w:sz="0" w:space="0" w:color="auto"/>
        <w:left w:val="none" w:sz="0" w:space="0" w:color="auto"/>
        <w:bottom w:val="none" w:sz="0" w:space="0" w:color="auto"/>
        <w:right w:val="none" w:sz="0" w:space="0" w:color="auto"/>
      </w:divBdr>
    </w:div>
    <w:div w:id="1578519235">
      <w:marLeft w:val="0"/>
      <w:marRight w:val="0"/>
      <w:marTop w:val="0"/>
      <w:marBottom w:val="0"/>
      <w:divBdr>
        <w:top w:val="none" w:sz="0" w:space="0" w:color="auto"/>
        <w:left w:val="none" w:sz="0" w:space="0" w:color="auto"/>
        <w:bottom w:val="none" w:sz="0" w:space="0" w:color="auto"/>
        <w:right w:val="none" w:sz="0" w:space="0" w:color="auto"/>
      </w:divBdr>
    </w:div>
    <w:div w:id="1578519236">
      <w:marLeft w:val="0"/>
      <w:marRight w:val="0"/>
      <w:marTop w:val="0"/>
      <w:marBottom w:val="0"/>
      <w:divBdr>
        <w:top w:val="none" w:sz="0" w:space="0" w:color="auto"/>
        <w:left w:val="none" w:sz="0" w:space="0" w:color="auto"/>
        <w:bottom w:val="none" w:sz="0" w:space="0" w:color="auto"/>
        <w:right w:val="none" w:sz="0" w:space="0" w:color="auto"/>
      </w:divBdr>
    </w:div>
    <w:div w:id="1578519237">
      <w:marLeft w:val="0"/>
      <w:marRight w:val="0"/>
      <w:marTop w:val="0"/>
      <w:marBottom w:val="0"/>
      <w:divBdr>
        <w:top w:val="none" w:sz="0" w:space="0" w:color="auto"/>
        <w:left w:val="none" w:sz="0" w:space="0" w:color="auto"/>
        <w:bottom w:val="none" w:sz="0" w:space="0" w:color="auto"/>
        <w:right w:val="none" w:sz="0" w:space="0" w:color="auto"/>
      </w:divBdr>
    </w:div>
    <w:div w:id="1578519238">
      <w:marLeft w:val="0"/>
      <w:marRight w:val="0"/>
      <w:marTop w:val="0"/>
      <w:marBottom w:val="0"/>
      <w:divBdr>
        <w:top w:val="none" w:sz="0" w:space="0" w:color="auto"/>
        <w:left w:val="none" w:sz="0" w:space="0" w:color="auto"/>
        <w:bottom w:val="none" w:sz="0" w:space="0" w:color="auto"/>
        <w:right w:val="none" w:sz="0" w:space="0" w:color="auto"/>
      </w:divBdr>
    </w:div>
    <w:div w:id="1578519239">
      <w:marLeft w:val="0"/>
      <w:marRight w:val="0"/>
      <w:marTop w:val="0"/>
      <w:marBottom w:val="0"/>
      <w:divBdr>
        <w:top w:val="none" w:sz="0" w:space="0" w:color="auto"/>
        <w:left w:val="none" w:sz="0" w:space="0" w:color="auto"/>
        <w:bottom w:val="none" w:sz="0" w:space="0" w:color="auto"/>
        <w:right w:val="none" w:sz="0" w:space="0" w:color="auto"/>
      </w:divBdr>
    </w:div>
    <w:div w:id="1578519240">
      <w:marLeft w:val="0"/>
      <w:marRight w:val="0"/>
      <w:marTop w:val="0"/>
      <w:marBottom w:val="0"/>
      <w:divBdr>
        <w:top w:val="none" w:sz="0" w:space="0" w:color="auto"/>
        <w:left w:val="none" w:sz="0" w:space="0" w:color="auto"/>
        <w:bottom w:val="none" w:sz="0" w:space="0" w:color="auto"/>
        <w:right w:val="none" w:sz="0" w:space="0" w:color="auto"/>
      </w:divBdr>
    </w:div>
    <w:div w:id="1578519241">
      <w:marLeft w:val="0"/>
      <w:marRight w:val="0"/>
      <w:marTop w:val="0"/>
      <w:marBottom w:val="0"/>
      <w:divBdr>
        <w:top w:val="none" w:sz="0" w:space="0" w:color="auto"/>
        <w:left w:val="none" w:sz="0" w:space="0" w:color="auto"/>
        <w:bottom w:val="none" w:sz="0" w:space="0" w:color="auto"/>
        <w:right w:val="none" w:sz="0" w:space="0" w:color="auto"/>
      </w:divBdr>
    </w:div>
    <w:div w:id="1578519242">
      <w:marLeft w:val="0"/>
      <w:marRight w:val="0"/>
      <w:marTop w:val="0"/>
      <w:marBottom w:val="0"/>
      <w:divBdr>
        <w:top w:val="none" w:sz="0" w:space="0" w:color="auto"/>
        <w:left w:val="none" w:sz="0" w:space="0" w:color="auto"/>
        <w:bottom w:val="none" w:sz="0" w:space="0" w:color="auto"/>
        <w:right w:val="none" w:sz="0" w:space="0" w:color="auto"/>
      </w:divBdr>
    </w:div>
    <w:div w:id="1578519243">
      <w:marLeft w:val="0"/>
      <w:marRight w:val="0"/>
      <w:marTop w:val="0"/>
      <w:marBottom w:val="0"/>
      <w:divBdr>
        <w:top w:val="none" w:sz="0" w:space="0" w:color="auto"/>
        <w:left w:val="none" w:sz="0" w:space="0" w:color="auto"/>
        <w:bottom w:val="none" w:sz="0" w:space="0" w:color="auto"/>
        <w:right w:val="none" w:sz="0" w:space="0" w:color="auto"/>
      </w:divBdr>
    </w:div>
    <w:div w:id="1578519244">
      <w:marLeft w:val="0"/>
      <w:marRight w:val="0"/>
      <w:marTop w:val="0"/>
      <w:marBottom w:val="0"/>
      <w:divBdr>
        <w:top w:val="none" w:sz="0" w:space="0" w:color="auto"/>
        <w:left w:val="none" w:sz="0" w:space="0" w:color="auto"/>
        <w:bottom w:val="none" w:sz="0" w:space="0" w:color="auto"/>
        <w:right w:val="none" w:sz="0" w:space="0" w:color="auto"/>
      </w:divBdr>
    </w:div>
    <w:div w:id="1578519245">
      <w:marLeft w:val="0"/>
      <w:marRight w:val="0"/>
      <w:marTop w:val="0"/>
      <w:marBottom w:val="0"/>
      <w:divBdr>
        <w:top w:val="none" w:sz="0" w:space="0" w:color="auto"/>
        <w:left w:val="none" w:sz="0" w:space="0" w:color="auto"/>
        <w:bottom w:val="none" w:sz="0" w:space="0" w:color="auto"/>
        <w:right w:val="none" w:sz="0" w:space="0" w:color="auto"/>
      </w:divBdr>
    </w:div>
    <w:div w:id="1578519246">
      <w:marLeft w:val="0"/>
      <w:marRight w:val="0"/>
      <w:marTop w:val="0"/>
      <w:marBottom w:val="0"/>
      <w:divBdr>
        <w:top w:val="none" w:sz="0" w:space="0" w:color="auto"/>
        <w:left w:val="none" w:sz="0" w:space="0" w:color="auto"/>
        <w:bottom w:val="none" w:sz="0" w:space="0" w:color="auto"/>
        <w:right w:val="none" w:sz="0" w:space="0" w:color="auto"/>
      </w:divBdr>
    </w:div>
    <w:div w:id="1578519247">
      <w:marLeft w:val="0"/>
      <w:marRight w:val="0"/>
      <w:marTop w:val="0"/>
      <w:marBottom w:val="0"/>
      <w:divBdr>
        <w:top w:val="none" w:sz="0" w:space="0" w:color="auto"/>
        <w:left w:val="none" w:sz="0" w:space="0" w:color="auto"/>
        <w:bottom w:val="none" w:sz="0" w:space="0" w:color="auto"/>
        <w:right w:val="none" w:sz="0" w:space="0" w:color="auto"/>
      </w:divBdr>
    </w:div>
    <w:div w:id="1578519248">
      <w:marLeft w:val="0"/>
      <w:marRight w:val="0"/>
      <w:marTop w:val="0"/>
      <w:marBottom w:val="0"/>
      <w:divBdr>
        <w:top w:val="none" w:sz="0" w:space="0" w:color="auto"/>
        <w:left w:val="none" w:sz="0" w:space="0" w:color="auto"/>
        <w:bottom w:val="none" w:sz="0" w:space="0" w:color="auto"/>
        <w:right w:val="none" w:sz="0" w:space="0" w:color="auto"/>
      </w:divBdr>
    </w:div>
    <w:div w:id="1578519249">
      <w:marLeft w:val="0"/>
      <w:marRight w:val="0"/>
      <w:marTop w:val="0"/>
      <w:marBottom w:val="0"/>
      <w:divBdr>
        <w:top w:val="none" w:sz="0" w:space="0" w:color="auto"/>
        <w:left w:val="none" w:sz="0" w:space="0" w:color="auto"/>
        <w:bottom w:val="none" w:sz="0" w:space="0" w:color="auto"/>
        <w:right w:val="none" w:sz="0" w:space="0" w:color="auto"/>
      </w:divBdr>
    </w:div>
    <w:div w:id="1578519250">
      <w:marLeft w:val="0"/>
      <w:marRight w:val="0"/>
      <w:marTop w:val="0"/>
      <w:marBottom w:val="0"/>
      <w:divBdr>
        <w:top w:val="none" w:sz="0" w:space="0" w:color="auto"/>
        <w:left w:val="none" w:sz="0" w:space="0" w:color="auto"/>
        <w:bottom w:val="none" w:sz="0" w:space="0" w:color="auto"/>
        <w:right w:val="none" w:sz="0" w:space="0" w:color="auto"/>
      </w:divBdr>
    </w:div>
    <w:div w:id="1578519251">
      <w:marLeft w:val="0"/>
      <w:marRight w:val="0"/>
      <w:marTop w:val="0"/>
      <w:marBottom w:val="0"/>
      <w:divBdr>
        <w:top w:val="none" w:sz="0" w:space="0" w:color="auto"/>
        <w:left w:val="none" w:sz="0" w:space="0" w:color="auto"/>
        <w:bottom w:val="none" w:sz="0" w:space="0" w:color="auto"/>
        <w:right w:val="none" w:sz="0" w:space="0" w:color="auto"/>
      </w:divBdr>
    </w:div>
    <w:div w:id="1578519252">
      <w:marLeft w:val="0"/>
      <w:marRight w:val="0"/>
      <w:marTop w:val="0"/>
      <w:marBottom w:val="0"/>
      <w:divBdr>
        <w:top w:val="none" w:sz="0" w:space="0" w:color="auto"/>
        <w:left w:val="none" w:sz="0" w:space="0" w:color="auto"/>
        <w:bottom w:val="none" w:sz="0" w:space="0" w:color="auto"/>
        <w:right w:val="none" w:sz="0" w:space="0" w:color="auto"/>
      </w:divBdr>
    </w:div>
    <w:div w:id="1578519253">
      <w:marLeft w:val="0"/>
      <w:marRight w:val="0"/>
      <w:marTop w:val="0"/>
      <w:marBottom w:val="0"/>
      <w:divBdr>
        <w:top w:val="none" w:sz="0" w:space="0" w:color="auto"/>
        <w:left w:val="none" w:sz="0" w:space="0" w:color="auto"/>
        <w:bottom w:val="none" w:sz="0" w:space="0" w:color="auto"/>
        <w:right w:val="none" w:sz="0" w:space="0" w:color="auto"/>
      </w:divBdr>
    </w:div>
    <w:div w:id="1578519254">
      <w:marLeft w:val="0"/>
      <w:marRight w:val="0"/>
      <w:marTop w:val="0"/>
      <w:marBottom w:val="0"/>
      <w:divBdr>
        <w:top w:val="none" w:sz="0" w:space="0" w:color="auto"/>
        <w:left w:val="none" w:sz="0" w:space="0" w:color="auto"/>
        <w:bottom w:val="none" w:sz="0" w:space="0" w:color="auto"/>
        <w:right w:val="none" w:sz="0" w:space="0" w:color="auto"/>
      </w:divBdr>
    </w:div>
    <w:div w:id="1578519255">
      <w:marLeft w:val="0"/>
      <w:marRight w:val="0"/>
      <w:marTop w:val="0"/>
      <w:marBottom w:val="0"/>
      <w:divBdr>
        <w:top w:val="none" w:sz="0" w:space="0" w:color="auto"/>
        <w:left w:val="none" w:sz="0" w:space="0" w:color="auto"/>
        <w:bottom w:val="none" w:sz="0" w:space="0" w:color="auto"/>
        <w:right w:val="none" w:sz="0" w:space="0" w:color="auto"/>
      </w:divBdr>
    </w:div>
    <w:div w:id="1578519256">
      <w:marLeft w:val="0"/>
      <w:marRight w:val="0"/>
      <w:marTop w:val="0"/>
      <w:marBottom w:val="0"/>
      <w:divBdr>
        <w:top w:val="none" w:sz="0" w:space="0" w:color="auto"/>
        <w:left w:val="none" w:sz="0" w:space="0" w:color="auto"/>
        <w:bottom w:val="none" w:sz="0" w:space="0" w:color="auto"/>
        <w:right w:val="none" w:sz="0" w:space="0" w:color="auto"/>
      </w:divBdr>
    </w:div>
    <w:div w:id="1578519257">
      <w:marLeft w:val="0"/>
      <w:marRight w:val="0"/>
      <w:marTop w:val="0"/>
      <w:marBottom w:val="0"/>
      <w:divBdr>
        <w:top w:val="none" w:sz="0" w:space="0" w:color="auto"/>
        <w:left w:val="none" w:sz="0" w:space="0" w:color="auto"/>
        <w:bottom w:val="none" w:sz="0" w:space="0" w:color="auto"/>
        <w:right w:val="none" w:sz="0" w:space="0" w:color="auto"/>
      </w:divBdr>
    </w:div>
    <w:div w:id="1578519258">
      <w:marLeft w:val="0"/>
      <w:marRight w:val="0"/>
      <w:marTop w:val="0"/>
      <w:marBottom w:val="0"/>
      <w:divBdr>
        <w:top w:val="none" w:sz="0" w:space="0" w:color="auto"/>
        <w:left w:val="none" w:sz="0" w:space="0" w:color="auto"/>
        <w:bottom w:val="none" w:sz="0" w:space="0" w:color="auto"/>
        <w:right w:val="none" w:sz="0" w:space="0" w:color="auto"/>
      </w:divBdr>
    </w:div>
    <w:div w:id="1578519259">
      <w:marLeft w:val="0"/>
      <w:marRight w:val="0"/>
      <w:marTop w:val="0"/>
      <w:marBottom w:val="0"/>
      <w:divBdr>
        <w:top w:val="none" w:sz="0" w:space="0" w:color="auto"/>
        <w:left w:val="none" w:sz="0" w:space="0" w:color="auto"/>
        <w:bottom w:val="none" w:sz="0" w:space="0" w:color="auto"/>
        <w:right w:val="none" w:sz="0" w:space="0" w:color="auto"/>
      </w:divBdr>
    </w:div>
    <w:div w:id="1578519260">
      <w:marLeft w:val="0"/>
      <w:marRight w:val="0"/>
      <w:marTop w:val="0"/>
      <w:marBottom w:val="0"/>
      <w:divBdr>
        <w:top w:val="none" w:sz="0" w:space="0" w:color="auto"/>
        <w:left w:val="none" w:sz="0" w:space="0" w:color="auto"/>
        <w:bottom w:val="none" w:sz="0" w:space="0" w:color="auto"/>
        <w:right w:val="none" w:sz="0" w:space="0" w:color="auto"/>
      </w:divBdr>
    </w:div>
    <w:div w:id="1578519261">
      <w:marLeft w:val="0"/>
      <w:marRight w:val="0"/>
      <w:marTop w:val="0"/>
      <w:marBottom w:val="0"/>
      <w:divBdr>
        <w:top w:val="none" w:sz="0" w:space="0" w:color="auto"/>
        <w:left w:val="none" w:sz="0" w:space="0" w:color="auto"/>
        <w:bottom w:val="none" w:sz="0" w:space="0" w:color="auto"/>
        <w:right w:val="none" w:sz="0" w:space="0" w:color="auto"/>
      </w:divBdr>
    </w:div>
    <w:div w:id="1578519262">
      <w:marLeft w:val="0"/>
      <w:marRight w:val="0"/>
      <w:marTop w:val="0"/>
      <w:marBottom w:val="0"/>
      <w:divBdr>
        <w:top w:val="none" w:sz="0" w:space="0" w:color="auto"/>
        <w:left w:val="none" w:sz="0" w:space="0" w:color="auto"/>
        <w:bottom w:val="none" w:sz="0" w:space="0" w:color="auto"/>
        <w:right w:val="none" w:sz="0" w:space="0" w:color="auto"/>
      </w:divBdr>
    </w:div>
    <w:div w:id="1578519263">
      <w:marLeft w:val="0"/>
      <w:marRight w:val="0"/>
      <w:marTop w:val="0"/>
      <w:marBottom w:val="0"/>
      <w:divBdr>
        <w:top w:val="none" w:sz="0" w:space="0" w:color="auto"/>
        <w:left w:val="none" w:sz="0" w:space="0" w:color="auto"/>
        <w:bottom w:val="none" w:sz="0" w:space="0" w:color="auto"/>
        <w:right w:val="none" w:sz="0" w:space="0" w:color="auto"/>
      </w:divBdr>
    </w:div>
    <w:div w:id="1578519265">
      <w:marLeft w:val="0"/>
      <w:marRight w:val="0"/>
      <w:marTop w:val="0"/>
      <w:marBottom w:val="0"/>
      <w:divBdr>
        <w:top w:val="none" w:sz="0" w:space="0" w:color="auto"/>
        <w:left w:val="none" w:sz="0" w:space="0" w:color="auto"/>
        <w:bottom w:val="none" w:sz="0" w:space="0" w:color="auto"/>
        <w:right w:val="none" w:sz="0" w:space="0" w:color="auto"/>
      </w:divBdr>
    </w:div>
    <w:div w:id="1578519266">
      <w:marLeft w:val="0"/>
      <w:marRight w:val="0"/>
      <w:marTop w:val="0"/>
      <w:marBottom w:val="0"/>
      <w:divBdr>
        <w:top w:val="none" w:sz="0" w:space="0" w:color="auto"/>
        <w:left w:val="none" w:sz="0" w:space="0" w:color="auto"/>
        <w:bottom w:val="none" w:sz="0" w:space="0" w:color="auto"/>
        <w:right w:val="none" w:sz="0" w:space="0" w:color="auto"/>
      </w:divBdr>
      <w:divsChild>
        <w:div w:id="1578519264">
          <w:marLeft w:val="0"/>
          <w:marRight w:val="0"/>
          <w:marTop w:val="15"/>
          <w:marBottom w:val="0"/>
          <w:divBdr>
            <w:top w:val="none" w:sz="0" w:space="0" w:color="auto"/>
            <w:left w:val="none" w:sz="0" w:space="0" w:color="auto"/>
            <w:bottom w:val="none" w:sz="0" w:space="0" w:color="auto"/>
            <w:right w:val="none" w:sz="0" w:space="0" w:color="auto"/>
          </w:divBdr>
        </w:div>
      </w:divsChild>
    </w:div>
    <w:div w:id="1578519267">
      <w:marLeft w:val="0"/>
      <w:marRight w:val="0"/>
      <w:marTop w:val="0"/>
      <w:marBottom w:val="0"/>
      <w:divBdr>
        <w:top w:val="none" w:sz="0" w:space="0" w:color="auto"/>
        <w:left w:val="none" w:sz="0" w:space="0" w:color="auto"/>
        <w:bottom w:val="none" w:sz="0" w:space="0" w:color="auto"/>
        <w:right w:val="none" w:sz="0" w:space="0" w:color="auto"/>
      </w:divBdr>
    </w:div>
    <w:div w:id="1578519268">
      <w:marLeft w:val="0"/>
      <w:marRight w:val="0"/>
      <w:marTop w:val="0"/>
      <w:marBottom w:val="0"/>
      <w:divBdr>
        <w:top w:val="none" w:sz="0" w:space="0" w:color="auto"/>
        <w:left w:val="none" w:sz="0" w:space="0" w:color="auto"/>
        <w:bottom w:val="none" w:sz="0" w:space="0" w:color="auto"/>
        <w:right w:val="none" w:sz="0" w:space="0" w:color="auto"/>
      </w:divBdr>
    </w:div>
    <w:div w:id="1578519269">
      <w:marLeft w:val="0"/>
      <w:marRight w:val="0"/>
      <w:marTop w:val="0"/>
      <w:marBottom w:val="0"/>
      <w:divBdr>
        <w:top w:val="none" w:sz="0" w:space="0" w:color="auto"/>
        <w:left w:val="none" w:sz="0" w:space="0" w:color="auto"/>
        <w:bottom w:val="none" w:sz="0" w:space="0" w:color="auto"/>
        <w:right w:val="none" w:sz="0" w:space="0" w:color="auto"/>
      </w:divBdr>
    </w:div>
    <w:div w:id="1578519270">
      <w:marLeft w:val="0"/>
      <w:marRight w:val="0"/>
      <w:marTop w:val="0"/>
      <w:marBottom w:val="0"/>
      <w:divBdr>
        <w:top w:val="none" w:sz="0" w:space="0" w:color="auto"/>
        <w:left w:val="none" w:sz="0" w:space="0" w:color="auto"/>
        <w:bottom w:val="none" w:sz="0" w:space="0" w:color="auto"/>
        <w:right w:val="none" w:sz="0" w:space="0" w:color="auto"/>
      </w:divBdr>
    </w:div>
    <w:div w:id="1578519271">
      <w:marLeft w:val="0"/>
      <w:marRight w:val="0"/>
      <w:marTop w:val="0"/>
      <w:marBottom w:val="0"/>
      <w:divBdr>
        <w:top w:val="none" w:sz="0" w:space="0" w:color="auto"/>
        <w:left w:val="none" w:sz="0" w:space="0" w:color="auto"/>
        <w:bottom w:val="none" w:sz="0" w:space="0" w:color="auto"/>
        <w:right w:val="none" w:sz="0" w:space="0" w:color="auto"/>
      </w:divBdr>
    </w:div>
    <w:div w:id="1578519272">
      <w:marLeft w:val="0"/>
      <w:marRight w:val="0"/>
      <w:marTop w:val="0"/>
      <w:marBottom w:val="0"/>
      <w:divBdr>
        <w:top w:val="none" w:sz="0" w:space="0" w:color="auto"/>
        <w:left w:val="none" w:sz="0" w:space="0" w:color="auto"/>
        <w:bottom w:val="none" w:sz="0" w:space="0" w:color="auto"/>
        <w:right w:val="none" w:sz="0" w:space="0" w:color="auto"/>
      </w:divBdr>
    </w:div>
    <w:div w:id="1578519273">
      <w:marLeft w:val="0"/>
      <w:marRight w:val="0"/>
      <w:marTop w:val="0"/>
      <w:marBottom w:val="0"/>
      <w:divBdr>
        <w:top w:val="none" w:sz="0" w:space="0" w:color="auto"/>
        <w:left w:val="none" w:sz="0" w:space="0" w:color="auto"/>
        <w:bottom w:val="none" w:sz="0" w:space="0" w:color="auto"/>
        <w:right w:val="none" w:sz="0" w:space="0" w:color="auto"/>
      </w:divBdr>
    </w:div>
    <w:div w:id="1578519274">
      <w:marLeft w:val="0"/>
      <w:marRight w:val="0"/>
      <w:marTop w:val="0"/>
      <w:marBottom w:val="0"/>
      <w:divBdr>
        <w:top w:val="none" w:sz="0" w:space="0" w:color="auto"/>
        <w:left w:val="none" w:sz="0" w:space="0" w:color="auto"/>
        <w:bottom w:val="none" w:sz="0" w:space="0" w:color="auto"/>
        <w:right w:val="none" w:sz="0" w:space="0" w:color="auto"/>
      </w:divBdr>
    </w:div>
    <w:div w:id="1578519275">
      <w:marLeft w:val="0"/>
      <w:marRight w:val="0"/>
      <w:marTop w:val="0"/>
      <w:marBottom w:val="0"/>
      <w:divBdr>
        <w:top w:val="none" w:sz="0" w:space="0" w:color="auto"/>
        <w:left w:val="none" w:sz="0" w:space="0" w:color="auto"/>
        <w:bottom w:val="none" w:sz="0" w:space="0" w:color="auto"/>
        <w:right w:val="none" w:sz="0" w:space="0" w:color="auto"/>
      </w:divBdr>
    </w:div>
    <w:div w:id="1578519276">
      <w:marLeft w:val="0"/>
      <w:marRight w:val="0"/>
      <w:marTop w:val="0"/>
      <w:marBottom w:val="0"/>
      <w:divBdr>
        <w:top w:val="none" w:sz="0" w:space="0" w:color="auto"/>
        <w:left w:val="none" w:sz="0" w:space="0" w:color="auto"/>
        <w:bottom w:val="none" w:sz="0" w:space="0" w:color="auto"/>
        <w:right w:val="none" w:sz="0" w:space="0" w:color="auto"/>
      </w:divBdr>
    </w:div>
    <w:div w:id="1578519277">
      <w:marLeft w:val="0"/>
      <w:marRight w:val="0"/>
      <w:marTop w:val="0"/>
      <w:marBottom w:val="0"/>
      <w:divBdr>
        <w:top w:val="none" w:sz="0" w:space="0" w:color="auto"/>
        <w:left w:val="none" w:sz="0" w:space="0" w:color="auto"/>
        <w:bottom w:val="none" w:sz="0" w:space="0" w:color="auto"/>
        <w:right w:val="none" w:sz="0" w:space="0" w:color="auto"/>
      </w:divBdr>
    </w:div>
    <w:div w:id="1578519278">
      <w:marLeft w:val="0"/>
      <w:marRight w:val="0"/>
      <w:marTop w:val="0"/>
      <w:marBottom w:val="0"/>
      <w:divBdr>
        <w:top w:val="none" w:sz="0" w:space="0" w:color="auto"/>
        <w:left w:val="none" w:sz="0" w:space="0" w:color="auto"/>
        <w:bottom w:val="none" w:sz="0" w:space="0" w:color="auto"/>
        <w:right w:val="none" w:sz="0" w:space="0" w:color="auto"/>
      </w:divBdr>
    </w:div>
    <w:div w:id="1578519279">
      <w:marLeft w:val="0"/>
      <w:marRight w:val="0"/>
      <w:marTop w:val="0"/>
      <w:marBottom w:val="0"/>
      <w:divBdr>
        <w:top w:val="none" w:sz="0" w:space="0" w:color="auto"/>
        <w:left w:val="none" w:sz="0" w:space="0" w:color="auto"/>
        <w:bottom w:val="none" w:sz="0" w:space="0" w:color="auto"/>
        <w:right w:val="none" w:sz="0" w:space="0" w:color="auto"/>
      </w:divBdr>
    </w:div>
    <w:div w:id="1578519280">
      <w:marLeft w:val="0"/>
      <w:marRight w:val="0"/>
      <w:marTop w:val="0"/>
      <w:marBottom w:val="0"/>
      <w:divBdr>
        <w:top w:val="none" w:sz="0" w:space="0" w:color="auto"/>
        <w:left w:val="none" w:sz="0" w:space="0" w:color="auto"/>
        <w:bottom w:val="none" w:sz="0" w:space="0" w:color="auto"/>
        <w:right w:val="none" w:sz="0" w:space="0" w:color="auto"/>
      </w:divBdr>
    </w:div>
    <w:div w:id="1578519281">
      <w:marLeft w:val="0"/>
      <w:marRight w:val="0"/>
      <w:marTop w:val="0"/>
      <w:marBottom w:val="0"/>
      <w:divBdr>
        <w:top w:val="none" w:sz="0" w:space="0" w:color="auto"/>
        <w:left w:val="none" w:sz="0" w:space="0" w:color="auto"/>
        <w:bottom w:val="none" w:sz="0" w:space="0" w:color="auto"/>
        <w:right w:val="none" w:sz="0" w:space="0" w:color="auto"/>
      </w:divBdr>
    </w:div>
    <w:div w:id="1578519282">
      <w:marLeft w:val="0"/>
      <w:marRight w:val="0"/>
      <w:marTop w:val="0"/>
      <w:marBottom w:val="0"/>
      <w:divBdr>
        <w:top w:val="none" w:sz="0" w:space="0" w:color="auto"/>
        <w:left w:val="none" w:sz="0" w:space="0" w:color="auto"/>
        <w:bottom w:val="none" w:sz="0" w:space="0" w:color="auto"/>
        <w:right w:val="none" w:sz="0" w:space="0" w:color="auto"/>
      </w:divBdr>
    </w:div>
    <w:div w:id="1578519283">
      <w:marLeft w:val="0"/>
      <w:marRight w:val="0"/>
      <w:marTop w:val="0"/>
      <w:marBottom w:val="0"/>
      <w:divBdr>
        <w:top w:val="none" w:sz="0" w:space="0" w:color="auto"/>
        <w:left w:val="none" w:sz="0" w:space="0" w:color="auto"/>
        <w:bottom w:val="none" w:sz="0" w:space="0" w:color="auto"/>
        <w:right w:val="none" w:sz="0" w:space="0" w:color="auto"/>
      </w:divBdr>
    </w:div>
    <w:div w:id="1578519284">
      <w:marLeft w:val="0"/>
      <w:marRight w:val="0"/>
      <w:marTop w:val="0"/>
      <w:marBottom w:val="0"/>
      <w:divBdr>
        <w:top w:val="none" w:sz="0" w:space="0" w:color="auto"/>
        <w:left w:val="none" w:sz="0" w:space="0" w:color="auto"/>
        <w:bottom w:val="none" w:sz="0" w:space="0" w:color="auto"/>
        <w:right w:val="none" w:sz="0" w:space="0" w:color="auto"/>
      </w:divBdr>
      <w:divsChild>
        <w:div w:id="1578519285">
          <w:marLeft w:val="0"/>
          <w:marRight w:val="0"/>
          <w:marTop w:val="15"/>
          <w:marBottom w:val="0"/>
          <w:divBdr>
            <w:top w:val="none" w:sz="0" w:space="0" w:color="auto"/>
            <w:left w:val="none" w:sz="0" w:space="0" w:color="auto"/>
            <w:bottom w:val="none" w:sz="0" w:space="0" w:color="auto"/>
            <w:right w:val="none" w:sz="0" w:space="0" w:color="auto"/>
          </w:divBdr>
        </w:div>
      </w:divsChild>
    </w:div>
    <w:div w:id="1578519286">
      <w:marLeft w:val="0"/>
      <w:marRight w:val="0"/>
      <w:marTop w:val="0"/>
      <w:marBottom w:val="0"/>
      <w:divBdr>
        <w:top w:val="none" w:sz="0" w:space="0" w:color="auto"/>
        <w:left w:val="none" w:sz="0" w:space="0" w:color="auto"/>
        <w:bottom w:val="none" w:sz="0" w:space="0" w:color="auto"/>
        <w:right w:val="none" w:sz="0" w:space="0" w:color="auto"/>
      </w:divBdr>
    </w:div>
    <w:div w:id="1578519287">
      <w:marLeft w:val="0"/>
      <w:marRight w:val="0"/>
      <w:marTop w:val="0"/>
      <w:marBottom w:val="0"/>
      <w:divBdr>
        <w:top w:val="none" w:sz="0" w:space="0" w:color="auto"/>
        <w:left w:val="none" w:sz="0" w:space="0" w:color="auto"/>
        <w:bottom w:val="none" w:sz="0" w:space="0" w:color="auto"/>
        <w:right w:val="none" w:sz="0" w:space="0" w:color="auto"/>
      </w:divBdr>
    </w:div>
    <w:div w:id="1578519288">
      <w:marLeft w:val="0"/>
      <w:marRight w:val="0"/>
      <w:marTop w:val="0"/>
      <w:marBottom w:val="0"/>
      <w:divBdr>
        <w:top w:val="none" w:sz="0" w:space="0" w:color="auto"/>
        <w:left w:val="none" w:sz="0" w:space="0" w:color="auto"/>
        <w:bottom w:val="none" w:sz="0" w:space="0" w:color="auto"/>
        <w:right w:val="none" w:sz="0" w:space="0" w:color="auto"/>
      </w:divBdr>
    </w:div>
    <w:div w:id="1578519289">
      <w:marLeft w:val="0"/>
      <w:marRight w:val="0"/>
      <w:marTop w:val="0"/>
      <w:marBottom w:val="0"/>
      <w:divBdr>
        <w:top w:val="none" w:sz="0" w:space="0" w:color="auto"/>
        <w:left w:val="none" w:sz="0" w:space="0" w:color="auto"/>
        <w:bottom w:val="none" w:sz="0" w:space="0" w:color="auto"/>
        <w:right w:val="none" w:sz="0" w:space="0" w:color="auto"/>
      </w:divBdr>
    </w:div>
    <w:div w:id="1578519290">
      <w:marLeft w:val="0"/>
      <w:marRight w:val="0"/>
      <w:marTop w:val="0"/>
      <w:marBottom w:val="0"/>
      <w:divBdr>
        <w:top w:val="none" w:sz="0" w:space="0" w:color="auto"/>
        <w:left w:val="none" w:sz="0" w:space="0" w:color="auto"/>
        <w:bottom w:val="none" w:sz="0" w:space="0" w:color="auto"/>
        <w:right w:val="none" w:sz="0" w:space="0" w:color="auto"/>
      </w:divBdr>
    </w:div>
    <w:div w:id="1578519291">
      <w:marLeft w:val="0"/>
      <w:marRight w:val="0"/>
      <w:marTop w:val="0"/>
      <w:marBottom w:val="0"/>
      <w:divBdr>
        <w:top w:val="none" w:sz="0" w:space="0" w:color="auto"/>
        <w:left w:val="none" w:sz="0" w:space="0" w:color="auto"/>
        <w:bottom w:val="none" w:sz="0" w:space="0" w:color="auto"/>
        <w:right w:val="none" w:sz="0" w:space="0" w:color="auto"/>
      </w:divBdr>
    </w:div>
    <w:div w:id="1578519292">
      <w:marLeft w:val="0"/>
      <w:marRight w:val="0"/>
      <w:marTop w:val="0"/>
      <w:marBottom w:val="0"/>
      <w:divBdr>
        <w:top w:val="none" w:sz="0" w:space="0" w:color="auto"/>
        <w:left w:val="none" w:sz="0" w:space="0" w:color="auto"/>
        <w:bottom w:val="none" w:sz="0" w:space="0" w:color="auto"/>
        <w:right w:val="none" w:sz="0" w:space="0" w:color="auto"/>
      </w:divBdr>
    </w:div>
    <w:div w:id="1578519293">
      <w:marLeft w:val="0"/>
      <w:marRight w:val="0"/>
      <w:marTop w:val="0"/>
      <w:marBottom w:val="0"/>
      <w:divBdr>
        <w:top w:val="none" w:sz="0" w:space="0" w:color="auto"/>
        <w:left w:val="none" w:sz="0" w:space="0" w:color="auto"/>
        <w:bottom w:val="none" w:sz="0" w:space="0" w:color="auto"/>
        <w:right w:val="none" w:sz="0" w:space="0" w:color="auto"/>
      </w:divBdr>
    </w:div>
    <w:div w:id="1578519294">
      <w:marLeft w:val="0"/>
      <w:marRight w:val="0"/>
      <w:marTop w:val="0"/>
      <w:marBottom w:val="0"/>
      <w:divBdr>
        <w:top w:val="none" w:sz="0" w:space="0" w:color="auto"/>
        <w:left w:val="none" w:sz="0" w:space="0" w:color="auto"/>
        <w:bottom w:val="none" w:sz="0" w:space="0" w:color="auto"/>
        <w:right w:val="none" w:sz="0" w:space="0" w:color="auto"/>
      </w:divBdr>
    </w:div>
    <w:div w:id="1578519295">
      <w:marLeft w:val="0"/>
      <w:marRight w:val="0"/>
      <w:marTop w:val="0"/>
      <w:marBottom w:val="0"/>
      <w:divBdr>
        <w:top w:val="none" w:sz="0" w:space="0" w:color="auto"/>
        <w:left w:val="none" w:sz="0" w:space="0" w:color="auto"/>
        <w:bottom w:val="none" w:sz="0" w:space="0" w:color="auto"/>
        <w:right w:val="none" w:sz="0" w:space="0" w:color="auto"/>
      </w:divBdr>
    </w:div>
    <w:div w:id="1578519296">
      <w:marLeft w:val="0"/>
      <w:marRight w:val="0"/>
      <w:marTop w:val="0"/>
      <w:marBottom w:val="0"/>
      <w:divBdr>
        <w:top w:val="none" w:sz="0" w:space="0" w:color="auto"/>
        <w:left w:val="none" w:sz="0" w:space="0" w:color="auto"/>
        <w:bottom w:val="none" w:sz="0" w:space="0" w:color="auto"/>
        <w:right w:val="none" w:sz="0" w:space="0" w:color="auto"/>
      </w:divBdr>
    </w:div>
    <w:div w:id="1578519297">
      <w:marLeft w:val="0"/>
      <w:marRight w:val="0"/>
      <w:marTop w:val="0"/>
      <w:marBottom w:val="0"/>
      <w:divBdr>
        <w:top w:val="none" w:sz="0" w:space="0" w:color="auto"/>
        <w:left w:val="none" w:sz="0" w:space="0" w:color="auto"/>
        <w:bottom w:val="none" w:sz="0" w:space="0" w:color="auto"/>
        <w:right w:val="none" w:sz="0" w:space="0" w:color="auto"/>
      </w:divBdr>
    </w:div>
    <w:div w:id="1578519298">
      <w:marLeft w:val="0"/>
      <w:marRight w:val="0"/>
      <w:marTop w:val="0"/>
      <w:marBottom w:val="0"/>
      <w:divBdr>
        <w:top w:val="none" w:sz="0" w:space="0" w:color="auto"/>
        <w:left w:val="none" w:sz="0" w:space="0" w:color="auto"/>
        <w:bottom w:val="none" w:sz="0" w:space="0" w:color="auto"/>
        <w:right w:val="none" w:sz="0" w:space="0" w:color="auto"/>
      </w:divBdr>
    </w:div>
    <w:div w:id="1578519299">
      <w:marLeft w:val="0"/>
      <w:marRight w:val="0"/>
      <w:marTop w:val="0"/>
      <w:marBottom w:val="0"/>
      <w:divBdr>
        <w:top w:val="none" w:sz="0" w:space="0" w:color="auto"/>
        <w:left w:val="none" w:sz="0" w:space="0" w:color="auto"/>
        <w:bottom w:val="none" w:sz="0" w:space="0" w:color="auto"/>
        <w:right w:val="none" w:sz="0" w:space="0" w:color="auto"/>
      </w:divBdr>
    </w:div>
    <w:div w:id="1578519300">
      <w:marLeft w:val="0"/>
      <w:marRight w:val="0"/>
      <w:marTop w:val="0"/>
      <w:marBottom w:val="0"/>
      <w:divBdr>
        <w:top w:val="none" w:sz="0" w:space="0" w:color="auto"/>
        <w:left w:val="none" w:sz="0" w:space="0" w:color="auto"/>
        <w:bottom w:val="none" w:sz="0" w:space="0" w:color="auto"/>
        <w:right w:val="none" w:sz="0" w:space="0" w:color="auto"/>
      </w:divBdr>
    </w:div>
    <w:div w:id="1578519301">
      <w:marLeft w:val="0"/>
      <w:marRight w:val="0"/>
      <w:marTop w:val="0"/>
      <w:marBottom w:val="0"/>
      <w:divBdr>
        <w:top w:val="none" w:sz="0" w:space="0" w:color="auto"/>
        <w:left w:val="none" w:sz="0" w:space="0" w:color="auto"/>
        <w:bottom w:val="none" w:sz="0" w:space="0" w:color="auto"/>
        <w:right w:val="none" w:sz="0" w:space="0" w:color="auto"/>
      </w:divBdr>
    </w:div>
    <w:div w:id="1578519302">
      <w:marLeft w:val="0"/>
      <w:marRight w:val="0"/>
      <w:marTop w:val="0"/>
      <w:marBottom w:val="0"/>
      <w:divBdr>
        <w:top w:val="none" w:sz="0" w:space="0" w:color="auto"/>
        <w:left w:val="none" w:sz="0" w:space="0" w:color="auto"/>
        <w:bottom w:val="none" w:sz="0" w:space="0" w:color="auto"/>
        <w:right w:val="none" w:sz="0" w:space="0" w:color="auto"/>
      </w:divBdr>
      <w:divsChild>
        <w:div w:id="1578519303">
          <w:marLeft w:val="0"/>
          <w:marRight w:val="0"/>
          <w:marTop w:val="15"/>
          <w:marBottom w:val="0"/>
          <w:divBdr>
            <w:top w:val="none" w:sz="0" w:space="0" w:color="auto"/>
            <w:left w:val="none" w:sz="0" w:space="0" w:color="auto"/>
            <w:bottom w:val="none" w:sz="0" w:space="0" w:color="auto"/>
            <w:right w:val="none" w:sz="0" w:space="0" w:color="auto"/>
          </w:divBdr>
        </w:div>
      </w:divsChild>
    </w:div>
    <w:div w:id="1578519304">
      <w:marLeft w:val="0"/>
      <w:marRight w:val="0"/>
      <w:marTop w:val="0"/>
      <w:marBottom w:val="0"/>
      <w:divBdr>
        <w:top w:val="none" w:sz="0" w:space="0" w:color="auto"/>
        <w:left w:val="none" w:sz="0" w:space="0" w:color="auto"/>
        <w:bottom w:val="none" w:sz="0" w:space="0" w:color="auto"/>
        <w:right w:val="none" w:sz="0" w:space="0" w:color="auto"/>
      </w:divBdr>
    </w:div>
    <w:div w:id="1578519306">
      <w:marLeft w:val="0"/>
      <w:marRight w:val="0"/>
      <w:marTop w:val="0"/>
      <w:marBottom w:val="0"/>
      <w:divBdr>
        <w:top w:val="none" w:sz="0" w:space="0" w:color="auto"/>
        <w:left w:val="none" w:sz="0" w:space="0" w:color="auto"/>
        <w:bottom w:val="none" w:sz="0" w:space="0" w:color="auto"/>
        <w:right w:val="none" w:sz="0" w:space="0" w:color="auto"/>
      </w:divBdr>
      <w:divsChild>
        <w:div w:id="1578519305">
          <w:marLeft w:val="0"/>
          <w:marRight w:val="0"/>
          <w:marTop w:val="0"/>
          <w:marBottom w:val="0"/>
          <w:divBdr>
            <w:top w:val="none" w:sz="0" w:space="0" w:color="auto"/>
            <w:left w:val="none" w:sz="0" w:space="0" w:color="auto"/>
            <w:bottom w:val="none" w:sz="0" w:space="0" w:color="auto"/>
            <w:right w:val="none" w:sz="0" w:space="0" w:color="auto"/>
          </w:divBdr>
        </w:div>
      </w:divsChild>
    </w:div>
    <w:div w:id="1578519307">
      <w:marLeft w:val="0"/>
      <w:marRight w:val="0"/>
      <w:marTop w:val="0"/>
      <w:marBottom w:val="0"/>
      <w:divBdr>
        <w:top w:val="none" w:sz="0" w:space="0" w:color="auto"/>
        <w:left w:val="none" w:sz="0" w:space="0" w:color="auto"/>
        <w:bottom w:val="none" w:sz="0" w:space="0" w:color="auto"/>
        <w:right w:val="none" w:sz="0" w:space="0" w:color="auto"/>
      </w:divBdr>
    </w:div>
    <w:div w:id="1578519308">
      <w:marLeft w:val="0"/>
      <w:marRight w:val="0"/>
      <w:marTop w:val="0"/>
      <w:marBottom w:val="0"/>
      <w:divBdr>
        <w:top w:val="none" w:sz="0" w:space="0" w:color="auto"/>
        <w:left w:val="none" w:sz="0" w:space="0" w:color="auto"/>
        <w:bottom w:val="none" w:sz="0" w:space="0" w:color="auto"/>
        <w:right w:val="none" w:sz="0" w:space="0" w:color="auto"/>
      </w:divBdr>
    </w:div>
    <w:div w:id="1578519309">
      <w:marLeft w:val="0"/>
      <w:marRight w:val="0"/>
      <w:marTop w:val="0"/>
      <w:marBottom w:val="0"/>
      <w:divBdr>
        <w:top w:val="none" w:sz="0" w:space="0" w:color="auto"/>
        <w:left w:val="none" w:sz="0" w:space="0" w:color="auto"/>
        <w:bottom w:val="none" w:sz="0" w:space="0" w:color="auto"/>
        <w:right w:val="none" w:sz="0" w:space="0" w:color="auto"/>
      </w:divBdr>
    </w:div>
    <w:div w:id="1578519310">
      <w:marLeft w:val="0"/>
      <w:marRight w:val="0"/>
      <w:marTop w:val="0"/>
      <w:marBottom w:val="0"/>
      <w:divBdr>
        <w:top w:val="none" w:sz="0" w:space="0" w:color="auto"/>
        <w:left w:val="none" w:sz="0" w:space="0" w:color="auto"/>
        <w:bottom w:val="none" w:sz="0" w:space="0" w:color="auto"/>
        <w:right w:val="none" w:sz="0" w:space="0" w:color="auto"/>
      </w:divBdr>
    </w:div>
    <w:div w:id="1578519311">
      <w:marLeft w:val="0"/>
      <w:marRight w:val="0"/>
      <w:marTop w:val="0"/>
      <w:marBottom w:val="0"/>
      <w:divBdr>
        <w:top w:val="none" w:sz="0" w:space="0" w:color="auto"/>
        <w:left w:val="none" w:sz="0" w:space="0" w:color="auto"/>
        <w:bottom w:val="none" w:sz="0" w:space="0" w:color="auto"/>
        <w:right w:val="none" w:sz="0" w:space="0" w:color="auto"/>
      </w:divBdr>
    </w:div>
    <w:div w:id="1578519312">
      <w:marLeft w:val="0"/>
      <w:marRight w:val="0"/>
      <w:marTop w:val="0"/>
      <w:marBottom w:val="0"/>
      <w:divBdr>
        <w:top w:val="none" w:sz="0" w:space="0" w:color="auto"/>
        <w:left w:val="none" w:sz="0" w:space="0" w:color="auto"/>
        <w:bottom w:val="none" w:sz="0" w:space="0" w:color="auto"/>
        <w:right w:val="none" w:sz="0" w:space="0" w:color="auto"/>
      </w:divBdr>
    </w:div>
    <w:div w:id="1578519313">
      <w:marLeft w:val="0"/>
      <w:marRight w:val="0"/>
      <w:marTop w:val="0"/>
      <w:marBottom w:val="0"/>
      <w:divBdr>
        <w:top w:val="none" w:sz="0" w:space="0" w:color="auto"/>
        <w:left w:val="none" w:sz="0" w:space="0" w:color="auto"/>
        <w:bottom w:val="none" w:sz="0" w:space="0" w:color="auto"/>
        <w:right w:val="none" w:sz="0" w:space="0" w:color="auto"/>
      </w:divBdr>
    </w:div>
    <w:div w:id="1578519314">
      <w:marLeft w:val="0"/>
      <w:marRight w:val="0"/>
      <w:marTop w:val="0"/>
      <w:marBottom w:val="0"/>
      <w:divBdr>
        <w:top w:val="none" w:sz="0" w:space="0" w:color="auto"/>
        <w:left w:val="none" w:sz="0" w:space="0" w:color="auto"/>
        <w:bottom w:val="none" w:sz="0" w:space="0" w:color="auto"/>
        <w:right w:val="none" w:sz="0" w:space="0" w:color="auto"/>
      </w:divBdr>
    </w:div>
    <w:div w:id="1578519315">
      <w:marLeft w:val="0"/>
      <w:marRight w:val="0"/>
      <w:marTop w:val="0"/>
      <w:marBottom w:val="0"/>
      <w:divBdr>
        <w:top w:val="none" w:sz="0" w:space="0" w:color="auto"/>
        <w:left w:val="none" w:sz="0" w:space="0" w:color="auto"/>
        <w:bottom w:val="none" w:sz="0" w:space="0" w:color="auto"/>
        <w:right w:val="none" w:sz="0" w:space="0" w:color="auto"/>
      </w:divBdr>
    </w:div>
    <w:div w:id="1578519316">
      <w:marLeft w:val="0"/>
      <w:marRight w:val="0"/>
      <w:marTop w:val="0"/>
      <w:marBottom w:val="0"/>
      <w:divBdr>
        <w:top w:val="none" w:sz="0" w:space="0" w:color="auto"/>
        <w:left w:val="none" w:sz="0" w:space="0" w:color="auto"/>
        <w:bottom w:val="none" w:sz="0" w:space="0" w:color="auto"/>
        <w:right w:val="none" w:sz="0" w:space="0" w:color="auto"/>
      </w:divBdr>
    </w:div>
    <w:div w:id="1578519317">
      <w:marLeft w:val="0"/>
      <w:marRight w:val="0"/>
      <w:marTop w:val="0"/>
      <w:marBottom w:val="0"/>
      <w:divBdr>
        <w:top w:val="none" w:sz="0" w:space="0" w:color="auto"/>
        <w:left w:val="none" w:sz="0" w:space="0" w:color="auto"/>
        <w:bottom w:val="none" w:sz="0" w:space="0" w:color="auto"/>
        <w:right w:val="none" w:sz="0" w:space="0" w:color="auto"/>
      </w:divBdr>
    </w:div>
    <w:div w:id="1578519318">
      <w:marLeft w:val="0"/>
      <w:marRight w:val="0"/>
      <w:marTop w:val="0"/>
      <w:marBottom w:val="0"/>
      <w:divBdr>
        <w:top w:val="none" w:sz="0" w:space="0" w:color="auto"/>
        <w:left w:val="none" w:sz="0" w:space="0" w:color="auto"/>
        <w:bottom w:val="none" w:sz="0" w:space="0" w:color="auto"/>
        <w:right w:val="none" w:sz="0" w:space="0" w:color="auto"/>
      </w:divBdr>
    </w:div>
    <w:div w:id="1578519319">
      <w:marLeft w:val="0"/>
      <w:marRight w:val="0"/>
      <w:marTop w:val="0"/>
      <w:marBottom w:val="0"/>
      <w:divBdr>
        <w:top w:val="none" w:sz="0" w:space="0" w:color="auto"/>
        <w:left w:val="none" w:sz="0" w:space="0" w:color="auto"/>
        <w:bottom w:val="none" w:sz="0" w:space="0" w:color="auto"/>
        <w:right w:val="none" w:sz="0" w:space="0" w:color="auto"/>
      </w:divBdr>
    </w:div>
    <w:div w:id="1578519320">
      <w:marLeft w:val="0"/>
      <w:marRight w:val="0"/>
      <w:marTop w:val="0"/>
      <w:marBottom w:val="0"/>
      <w:divBdr>
        <w:top w:val="none" w:sz="0" w:space="0" w:color="auto"/>
        <w:left w:val="none" w:sz="0" w:space="0" w:color="auto"/>
        <w:bottom w:val="none" w:sz="0" w:space="0" w:color="auto"/>
        <w:right w:val="none" w:sz="0" w:space="0" w:color="auto"/>
      </w:divBdr>
    </w:div>
    <w:div w:id="1578519321">
      <w:marLeft w:val="0"/>
      <w:marRight w:val="0"/>
      <w:marTop w:val="0"/>
      <w:marBottom w:val="0"/>
      <w:divBdr>
        <w:top w:val="none" w:sz="0" w:space="0" w:color="auto"/>
        <w:left w:val="none" w:sz="0" w:space="0" w:color="auto"/>
        <w:bottom w:val="none" w:sz="0" w:space="0" w:color="auto"/>
        <w:right w:val="none" w:sz="0" w:space="0" w:color="auto"/>
      </w:divBdr>
    </w:div>
    <w:div w:id="1578519322">
      <w:marLeft w:val="0"/>
      <w:marRight w:val="0"/>
      <w:marTop w:val="0"/>
      <w:marBottom w:val="0"/>
      <w:divBdr>
        <w:top w:val="none" w:sz="0" w:space="0" w:color="auto"/>
        <w:left w:val="none" w:sz="0" w:space="0" w:color="auto"/>
        <w:bottom w:val="none" w:sz="0" w:space="0" w:color="auto"/>
        <w:right w:val="none" w:sz="0" w:space="0" w:color="auto"/>
      </w:divBdr>
    </w:div>
    <w:div w:id="1578519323">
      <w:marLeft w:val="0"/>
      <w:marRight w:val="0"/>
      <w:marTop w:val="0"/>
      <w:marBottom w:val="0"/>
      <w:divBdr>
        <w:top w:val="none" w:sz="0" w:space="0" w:color="auto"/>
        <w:left w:val="none" w:sz="0" w:space="0" w:color="auto"/>
        <w:bottom w:val="none" w:sz="0" w:space="0" w:color="auto"/>
        <w:right w:val="none" w:sz="0" w:space="0" w:color="auto"/>
      </w:divBdr>
    </w:div>
    <w:div w:id="1578519324">
      <w:marLeft w:val="0"/>
      <w:marRight w:val="0"/>
      <w:marTop w:val="0"/>
      <w:marBottom w:val="0"/>
      <w:divBdr>
        <w:top w:val="none" w:sz="0" w:space="0" w:color="auto"/>
        <w:left w:val="none" w:sz="0" w:space="0" w:color="auto"/>
        <w:bottom w:val="none" w:sz="0" w:space="0" w:color="auto"/>
        <w:right w:val="none" w:sz="0" w:space="0" w:color="auto"/>
      </w:divBdr>
    </w:div>
    <w:div w:id="1578519325">
      <w:marLeft w:val="0"/>
      <w:marRight w:val="0"/>
      <w:marTop w:val="0"/>
      <w:marBottom w:val="0"/>
      <w:divBdr>
        <w:top w:val="none" w:sz="0" w:space="0" w:color="auto"/>
        <w:left w:val="none" w:sz="0" w:space="0" w:color="auto"/>
        <w:bottom w:val="none" w:sz="0" w:space="0" w:color="auto"/>
        <w:right w:val="none" w:sz="0" w:space="0" w:color="auto"/>
      </w:divBdr>
    </w:div>
    <w:div w:id="1578519326">
      <w:marLeft w:val="0"/>
      <w:marRight w:val="0"/>
      <w:marTop w:val="0"/>
      <w:marBottom w:val="0"/>
      <w:divBdr>
        <w:top w:val="none" w:sz="0" w:space="0" w:color="auto"/>
        <w:left w:val="none" w:sz="0" w:space="0" w:color="auto"/>
        <w:bottom w:val="none" w:sz="0" w:space="0" w:color="auto"/>
        <w:right w:val="none" w:sz="0" w:space="0" w:color="auto"/>
      </w:divBdr>
    </w:div>
    <w:div w:id="1578519327">
      <w:marLeft w:val="0"/>
      <w:marRight w:val="0"/>
      <w:marTop w:val="0"/>
      <w:marBottom w:val="0"/>
      <w:divBdr>
        <w:top w:val="none" w:sz="0" w:space="0" w:color="auto"/>
        <w:left w:val="none" w:sz="0" w:space="0" w:color="auto"/>
        <w:bottom w:val="none" w:sz="0" w:space="0" w:color="auto"/>
        <w:right w:val="none" w:sz="0" w:space="0" w:color="auto"/>
      </w:divBdr>
    </w:div>
    <w:div w:id="1578519328">
      <w:marLeft w:val="0"/>
      <w:marRight w:val="0"/>
      <w:marTop w:val="0"/>
      <w:marBottom w:val="0"/>
      <w:divBdr>
        <w:top w:val="none" w:sz="0" w:space="0" w:color="auto"/>
        <w:left w:val="none" w:sz="0" w:space="0" w:color="auto"/>
        <w:bottom w:val="none" w:sz="0" w:space="0" w:color="auto"/>
        <w:right w:val="none" w:sz="0" w:space="0" w:color="auto"/>
      </w:divBdr>
    </w:div>
    <w:div w:id="1578519329">
      <w:marLeft w:val="0"/>
      <w:marRight w:val="0"/>
      <w:marTop w:val="0"/>
      <w:marBottom w:val="0"/>
      <w:divBdr>
        <w:top w:val="none" w:sz="0" w:space="0" w:color="auto"/>
        <w:left w:val="none" w:sz="0" w:space="0" w:color="auto"/>
        <w:bottom w:val="none" w:sz="0" w:space="0" w:color="auto"/>
        <w:right w:val="none" w:sz="0" w:space="0" w:color="auto"/>
      </w:divBdr>
    </w:div>
    <w:div w:id="1578519330">
      <w:marLeft w:val="0"/>
      <w:marRight w:val="0"/>
      <w:marTop w:val="0"/>
      <w:marBottom w:val="0"/>
      <w:divBdr>
        <w:top w:val="none" w:sz="0" w:space="0" w:color="auto"/>
        <w:left w:val="none" w:sz="0" w:space="0" w:color="auto"/>
        <w:bottom w:val="none" w:sz="0" w:space="0" w:color="auto"/>
        <w:right w:val="none" w:sz="0" w:space="0" w:color="auto"/>
      </w:divBdr>
    </w:div>
    <w:div w:id="1578519331">
      <w:marLeft w:val="0"/>
      <w:marRight w:val="0"/>
      <w:marTop w:val="0"/>
      <w:marBottom w:val="0"/>
      <w:divBdr>
        <w:top w:val="none" w:sz="0" w:space="0" w:color="auto"/>
        <w:left w:val="none" w:sz="0" w:space="0" w:color="auto"/>
        <w:bottom w:val="none" w:sz="0" w:space="0" w:color="auto"/>
        <w:right w:val="none" w:sz="0" w:space="0" w:color="auto"/>
      </w:divBdr>
    </w:div>
    <w:div w:id="1578519332">
      <w:marLeft w:val="0"/>
      <w:marRight w:val="0"/>
      <w:marTop w:val="0"/>
      <w:marBottom w:val="0"/>
      <w:divBdr>
        <w:top w:val="none" w:sz="0" w:space="0" w:color="auto"/>
        <w:left w:val="none" w:sz="0" w:space="0" w:color="auto"/>
        <w:bottom w:val="none" w:sz="0" w:space="0" w:color="auto"/>
        <w:right w:val="none" w:sz="0" w:space="0" w:color="auto"/>
      </w:divBdr>
    </w:div>
    <w:div w:id="1578519333">
      <w:marLeft w:val="0"/>
      <w:marRight w:val="0"/>
      <w:marTop w:val="0"/>
      <w:marBottom w:val="0"/>
      <w:divBdr>
        <w:top w:val="none" w:sz="0" w:space="0" w:color="auto"/>
        <w:left w:val="none" w:sz="0" w:space="0" w:color="auto"/>
        <w:bottom w:val="none" w:sz="0" w:space="0" w:color="auto"/>
        <w:right w:val="none" w:sz="0" w:space="0" w:color="auto"/>
      </w:divBdr>
    </w:div>
    <w:div w:id="1578519334">
      <w:marLeft w:val="0"/>
      <w:marRight w:val="0"/>
      <w:marTop w:val="0"/>
      <w:marBottom w:val="0"/>
      <w:divBdr>
        <w:top w:val="none" w:sz="0" w:space="0" w:color="auto"/>
        <w:left w:val="none" w:sz="0" w:space="0" w:color="auto"/>
        <w:bottom w:val="none" w:sz="0" w:space="0" w:color="auto"/>
        <w:right w:val="none" w:sz="0" w:space="0" w:color="auto"/>
      </w:divBdr>
    </w:div>
    <w:div w:id="1578519335">
      <w:marLeft w:val="0"/>
      <w:marRight w:val="0"/>
      <w:marTop w:val="0"/>
      <w:marBottom w:val="0"/>
      <w:divBdr>
        <w:top w:val="none" w:sz="0" w:space="0" w:color="auto"/>
        <w:left w:val="none" w:sz="0" w:space="0" w:color="auto"/>
        <w:bottom w:val="none" w:sz="0" w:space="0" w:color="auto"/>
        <w:right w:val="none" w:sz="0" w:space="0" w:color="auto"/>
      </w:divBdr>
    </w:div>
    <w:div w:id="1578519336">
      <w:marLeft w:val="0"/>
      <w:marRight w:val="0"/>
      <w:marTop w:val="0"/>
      <w:marBottom w:val="0"/>
      <w:divBdr>
        <w:top w:val="none" w:sz="0" w:space="0" w:color="auto"/>
        <w:left w:val="none" w:sz="0" w:space="0" w:color="auto"/>
        <w:bottom w:val="none" w:sz="0" w:space="0" w:color="auto"/>
        <w:right w:val="none" w:sz="0" w:space="0" w:color="auto"/>
      </w:divBdr>
    </w:div>
    <w:div w:id="1578519337">
      <w:marLeft w:val="0"/>
      <w:marRight w:val="0"/>
      <w:marTop w:val="0"/>
      <w:marBottom w:val="0"/>
      <w:divBdr>
        <w:top w:val="none" w:sz="0" w:space="0" w:color="auto"/>
        <w:left w:val="none" w:sz="0" w:space="0" w:color="auto"/>
        <w:bottom w:val="none" w:sz="0" w:space="0" w:color="auto"/>
        <w:right w:val="none" w:sz="0" w:space="0" w:color="auto"/>
      </w:divBdr>
    </w:div>
    <w:div w:id="1578519338">
      <w:marLeft w:val="0"/>
      <w:marRight w:val="0"/>
      <w:marTop w:val="0"/>
      <w:marBottom w:val="0"/>
      <w:divBdr>
        <w:top w:val="none" w:sz="0" w:space="0" w:color="auto"/>
        <w:left w:val="none" w:sz="0" w:space="0" w:color="auto"/>
        <w:bottom w:val="none" w:sz="0" w:space="0" w:color="auto"/>
        <w:right w:val="none" w:sz="0" w:space="0" w:color="auto"/>
      </w:divBdr>
    </w:div>
    <w:div w:id="15785193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35</Pages>
  <Words>7123</Words>
  <Characters>42031</Characters>
  <Application>Microsoft Office Word</Application>
  <DocSecurity>0</DocSecurity>
  <Lines>350</Lines>
  <Paragraphs>98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 Vratislav</dc:creator>
  <cp:keywords/>
  <dc:description/>
  <cp:lastModifiedBy>Lucie Kubíčková</cp:lastModifiedBy>
  <cp:revision>3</cp:revision>
  <dcterms:created xsi:type="dcterms:W3CDTF">2026-06-29T14:47:00Z</dcterms:created>
  <dcterms:modified xsi:type="dcterms:W3CDTF">2026-06-29T14:55:00Z</dcterms:modified>
</cp:coreProperties>
</file>