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0A004A" w14:textId="15D3E389" w:rsidR="003B791D" w:rsidRDefault="006D1E90">
      <w:pPr>
        <w:pStyle w:val="Nzev"/>
      </w:pPr>
      <w:r>
        <w:rPr>
          <w:noProof/>
        </w:rPr>
        <w:drawing>
          <wp:inline distT="0" distB="0" distL="0" distR="0" wp14:anchorId="7CCCB158" wp14:editId="53BC6E1C">
            <wp:extent cx="1019175" cy="971550"/>
            <wp:effectExtent l="0" t="0" r="9525" b="0"/>
            <wp:docPr id="179648629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6486298" name="Obrázek 2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B9E124" w14:textId="77777777" w:rsidR="003B791D" w:rsidRDefault="003B791D">
      <w:pPr>
        <w:pStyle w:val="Nzev"/>
      </w:pPr>
    </w:p>
    <w:p w14:paraId="3AFED5C7" w14:textId="1F240D69" w:rsidR="003B791D" w:rsidRDefault="003B791D">
      <w:pPr>
        <w:pStyle w:val="Nzev"/>
      </w:pPr>
      <w:r>
        <w:t xml:space="preserve">Rada </w:t>
      </w:r>
      <w:r w:rsidR="006106CC">
        <w:t>m</w:t>
      </w:r>
      <w:r>
        <w:t>ěstské části Praha 1 vyhlašuje</w:t>
      </w:r>
    </w:p>
    <w:p w14:paraId="5D5C19DE" w14:textId="77777777" w:rsidR="003B791D" w:rsidRDefault="003B791D">
      <w:pPr>
        <w:jc w:val="center"/>
        <w:rPr>
          <w:rFonts w:ascii="Verdana" w:hAnsi="Verdana"/>
          <w:b/>
          <w:bCs/>
        </w:rPr>
      </w:pPr>
    </w:p>
    <w:p w14:paraId="31594D0A" w14:textId="7ACC0F8F" w:rsidR="003B791D" w:rsidRDefault="00E27302">
      <w:pPr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Dot</w:t>
      </w:r>
      <w:r w:rsidR="00AE342F">
        <w:rPr>
          <w:rFonts w:ascii="Verdana" w:hAnsi="Verdana"/>
          <w:b/>
          <w:bCs/>
        </w:rPr>
        <w:t>ační program</w:t>
      </w:r>
      <w:r w:rsidR="003B791D">
        <w:rPr>
          <w:rFonts w:ascii="Verdana" w:hAnsi="Verdana"/>
          <w:b/>
          <w:bCs/>
        </w:rPr>
        <w:t xml:space="preserve"> </w:t>
      </w:r>
      <w:r w:rsidR="009E1EC2">
        <w:rPr>
          <w:rFonts w:ascii="Verdana" w:hAnsi="Verdana"/>
          <w:b/>
          <w:bCs/>
        </w:rPr>
        <w:t xml:space="preserve">na </w:t>
      </w:r>
      <w:r w:rsidR="0077328D">
        <w:rPr>
          <w:rFonts w:ascii="Verdana" w:hAnsi="Verdana"/>
          <w:b/>
          <w:bCs/>
        </w:rPr>
        <w:t>ochranu kulturního dědictví</w:t>
      </w:r>
      <w:r w:rsidR="009E1EC2">
        <w:rPr>
          <w:rFonts w:ascii="Verdana" w:hAnsi="Verdana"/>
          <w:b/>
          <w:bCs/>
        </w:rPr>
        <w:t xml:space="preserve"> </w:t>
      </w:r>
      <w:r w:rsidR="00CA36B8">
        <w:rPr>
          <w:rFonts w:ascii="Verdana" w:hAnsi="Verdana"/>
          <w:b/>
          <w:bCs/>
        </w:rPr>
        <w:t>pro rok</w:t>
      </w:r>
      <w:r w:rsidR="009E1EC2">
        <w:rPr>
          <w:rFonts w:ascii="Verdana" w:hAnsi="Verdana"/>
          <w:b/>
          <w:bCs/>
        </w:rPr>
        <w:t xml:space="preserve"> </w:t>
      </w:r>
      <w:r w:rsidR="003B791D">
        <w:rPr>
          <w:rFonts w:ascii="Verdana" w:hAnsi="Verdana"/>
          <w:b/>
          <w:bCs/>
        </w:rPr>
        <w:t>20</w:t>
      </w:r>
      <w:r w:rsidR="00A00EA6">
        <w:rPr>
          <w:rFonts w:ascii="Verdana" w:hAnsi="Verdana"/>
          <w:b/>
          <w:bCs/>
        </w:rPr>
        <w:t>2</w:t>
      </w:r>
      <w:r w:rsidR="006D1E90">
        <w:rPr>
          <w:rFonts w:ascii="Verdana" w:hAnsi="Verdana"/>
          <w:b/>
          <w:bCs/>
        </w:rPr>
        <w:t>7</w:t>
      </w:r>
    </w:p>
    <w:p w14:paraId="49ED47FB" w14:textId="77777777" w:rsidR="003B791D" w:rsidRDefault="003B791D">
      <w:pPr>
        <w:jc w:val="center"/>
        <w:rPr>
          <w:rFonts w:ascii="Verdana" w:hAnsi="Verdana"/>
          <w:b/>
          <w:bCs/>
        </w:rPr>
      </w:pPr>
    </w:p>
    <w:p w14:paraId="2EEF4FBC" w14:textId="77777777" w:rsidR="003B791D" w:rsidRDefault="00AE342F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Důvody podpory</w:t>
      </w:r>
      <w:r w:rsidR="003B791D">
        <w:rPr>
          <w:rFonts w:ascii="Verdana" w:hAnsi="Verdana"/>
          <w:b/>
          <w:bCs/>
        </w:rPr>
        <w:t>:</w:t>
      </w:r>
    </w:p>
    <w:p w14:paraId="2DD2BA30" w14:textId="77777777" w:rsidR="0015670A" w:rsidRDefault="004525EF" w:rsidP="0015670A">
      <w:pPr>
        <w:pStyle w:val="Zkladntext3"/>
        <w:rPr>
          <w:rFonts w:ascii="Verdana" w:hAnsi="Verdana"/>
        </w:rPr>
      </w:pPr>
      <w:r w:rsidRPr="0015670A">
        <w:rPr>
          <w:rFonts w:ascii="Verdana" w:hAnsi="Verdana"/>
        </w:rPr>
        <w:t xml:space="preserve">Smyslem a cílem dotačního programu je </w:t>
      </w:r>
      <w:r w:rsidR="0015670A">
        <w:rPr>
          <w:rFonts w:ascii="Verdana" w:hAnsi="Verdana"/>
        </w:rPr>
        <w:t xml:space="preserve">podpora obnovy drobných architektonických prvků </w:t>
      </w:r>
      <w:r w:rsidR="0015670A" w:rsidRPr="00A00EA6">
        <w:rPr>
          <w:rFonts w:ascii="Verdana" w:hAnsi="Verdana"/>
          <w:b/>
        </w:rPr>
        <w:t>viditelných</w:t>
      </w:r>
      <w:r w:rsidR="0015670A">
        <w:rPr>
          <w:rFonts w:ascii="Verdana" w:hAnsi="Verdana"/>
        </w:rPr>
        <w:t xml:space="preserve"> pro veřejnost, jako jsou např. domovní znamení, portály, kování, vrata, ozdobné štukové a klempířské prvky, dveře, mříže, studny, pítka, sochařská výzdoba fasád a společných prostor, dlažby v průjezdech a dvorcích, </w:t>
      </w:r>
      <w:proofErr w:type="gramStart"/>
      <w:r w:rsidR="0015670A">
        <w:rPr>
          <w:rFonts w:ascii="Verdana" w:hAnsi="Verdana"/>
        </w:rPr>
        <w:t>křížky,</w:t>
      </w:r>
      <w:proofErr w:type="gramEnd"/>
      <w:r w:rsidR="0015670A">
        <w:rPr>
          <w:rFonts w:ascii="Verdana" w:hAnsi="Verdana"/>
        </w:rPr>
        <w:t xml:space="preserve"> atp.</w:t>
      </w:r>
    </w:p>
    <w:p w14:paraId="083D8394" w14:textId="77777777" w:rsidR="00AE342F" w:rsidRPr="00AE342F" w:rsidRDefault="00AE342F" w:rsidP="0015670A">
      <w:pPr>
        <w:pStyle w:val="Zkladntextodsazen"/>
        <w:rPr>
          <w:b/>
        </w:rPr>
      </w:pPr>
    </w:p>
    <w:p w14:paraId="3AED8AD3" w14:textId="527138A0" w:rsidR="00AE342F" w:rsidRPr="00C82AC0" w:rsidRDefault="00AE342F">
      <w:pPr>
        <w:pStyle w:val="Zkladntext2"/>
        <w:rPr>
          <w:rFonts w:ascii="Verdana" w:hAnsi="Verdana"/>
        </w:rPr>
      </w:pPr>
      <w:r w:rsidRPr="00AE342F">
        <w:rPr>
          <w:rFonts w:ascii="Verdana" w:hAnsi="Verdana"/>
        </w:rPr>
        <w:t xml:space="preserve">Předpokládaný </w:t>
      </w:r>
      <w:r w:rsidRPr="00AE342F">
        <w:rPr>
          <w:rFonts w:ascii="Verdana" w:hAnsi="Verdana"/>
          <w:b/>
        </w:rPr>
        <w:t>celkový objem finančních prostředků</w:t>
      </w:r>
      <w:r w:rsidRPr="00AE342F">
        <w:rPr>
          <w:rFonts w:ascii="Verdana" w:hAnsi="Verdana"/>
        </w:rPr>
        <w:t xml:space="preserve"> vyčleněných v rozpočtu na dotace </w:t>
      </w:r>
      <w:r w:rsidR="00D537EE">
        <w:rPr>
          <w:rFonts w:ascii="Verdana" w:hAnsi="Verdana"/>
        </w:rPr>
        <w:t>na ochranu kulturního dědictví</w:t>
      </w:r>
      <w:r w:rsidRPr="00AE342F">
        <w:rPr>
          <w:rFonts w:ascii="Verdana" w:hAnsi="Verdana"/>
        </w:rPr>
        <w:t>:</w:t>
      </w:r>
      <w:r>
        <w:rPr>
          <w:rFonts w:ascii="Verdana" w:hAnsi="Verdana"/>
        </w:rPr>
        <w:t xml:space="preserve"> </w:t>
      </w:r>
      <w:r w:rsidR="00A35302">
        <w:rPr>
          <w:rFonts w:ascii="Verdana" w:hAnsi="Verdana"/>
        </w:rPr>
        <w:t>6</w:t>
      </w:r>
      <w:r w:rsidR="009E1EC2">
        <w:rPr>
          <w:rFonts w:ascii="Verdana" w:hAnsi="Verdana"/>
        </w:rPr>
        <w:t>00.</w:t>
      </w:r>
      <w:r w:rsidRPr="00C82AC0">
        <w:rPr>
          <w:rFonts w:ascii="Verdana" w:hAnsi="Verdana"/>
        </w:rPr>
        <w:t>000 Kč.</w:t>
      </w:r>
    </w:p>
    <w:p w14:paraId="45F3941F" w14:textId="77777777" w:rsidR="003B791D" w:rsidRDefault="003B791D">
      <w:pPr>
        <w:pStyle w:val="Zkladntextodsazen"/>
        <w:rPr>
          <w:b/>
          <w:bCs/>
        </w:rPr>
      </w:pPr>
    </w:p>
    <w:p w14:paraId="2C865071" w14:textId="77777777" w:rsidR="00AE342F" w:rsidRPr="00C82AC0" w:rsidRDefault="00AE342F" w:rsidP="00AE342F">
      <w:pPr>
        <w:jc w:val="both"/>
        <w:rPr>
          <w:rFonts w:ascii="Verdana" w:hAnsi="Verdana"/>
          <w:bCs/>
        </w:rPr>
      </w:pPr>
      <w:r w:rsidRPr="00AE342F">
        <w:rPr>
          <w:rFonts w:ascii="Verdana" w:hAnsi="Verdana"/>
          <w:b/>
          <w:bCs/>
        </w:rPr>
        <w:t>Maximální částka</w:t>
      </w:r>
      <w:r w:rsidRPr="00AE342F">
        <w:rPr>
          <w:rFonts w:ascii="Verdana" w:hAnsi="Verdana"/>
          <w:bCs/>
        </w:rPr>
        <w:t xml:space="preserve"> na podporu jednoho projektu je:</w:t>
      </w:r>
      <w:r>
        <w:rPr>
          <w:rFonts w:ascii="Verdana" w:hAnsi="Verdana"/>
          <w:b/>
          <w:bCs/>
        </w:rPr>
        <w:t xml:space="preserve"> </w:t>
      </w:r>
      <w:proofErr w:type="gramStart"/>
      <w:r w:rsidR="00083922">
        <w:rPr>
          <w:rFonts w:ascii="Verdana" w:hAnsi="Verdana"/>
          <w:bCs/>
        </w:rPr>
        <w:t>1</w:t>
      </w:r>
      <w:r w:rsidR="0015670A">
        <w:rPr>
          <w:rFonts w:ascii="Verdana" w:hAnsi="Verdana"/>
          <w:bCs/>
        </w:rPr>
        <w:t>0</w:t>
      </w:r>
      <w:r w:rsidRPr="00C82AC0">
        <w:rPr>
          <w:rFonts w:ascii="Verdana" w:hAnsi="Verdana"/>
          <w:bCs/>
        </w:rPr>
        <w:t>0.000,-</w:t>
      </w:r>
      <w:proofErr w:type="gramEnd"/>
      <w:r w:rsidRPr="00C82AC0">
        <w:rPr>
          <w:rFonts w:ascii="Verdana" w:hAnsi="Verdana"/>
          <w:bCs/>
        </w:rPr>
        <w:t xml:space="preserve"> Kč.</w:t>
      </w:r>
    </w:p>
    <w:p w14:paraId="37C8B719" w14:textId="77777777" w:rsidR="00AE342F" w:rsidRDefault="00AE342F">
      <w:pPr>
        <w:pStyle w:val="Zkladntextodsazen"/>
        <w:rPr>
          <w:b/>
          <w:bCs/>
        </w:rPr>
      </w:pPr>
    </w:p>
    <w:p w14:paraId="2A250ED4" w14:textId="77777777" w:rsidR="003B791D" w:rsidRDefault="003B791D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Žadatelé mohou být:</w:t>
      </w:r>
    </w:p>
    <w:p w14:paraId="6AB69F33" w14:textId="77777777" w:rsidR="00FB2414" w:rsidRDefault="00FB2414" w:rsidP="00FB2414">
      <w:pPr>
        <w:pStyle w:val="Zkladntext2"/>
        <w:rPr>
          <w:rFonts w:ascii="Verdana" w:hAnsi="Verdana"/>
        </w:rPr>
      </w:pPr>
      <w:r>
        <w:rPr>
          <w:rFonts w:ascii="Verdana" w:hAnsi="Verdana"/>
        </w:rPr>
        <w:t xml:space="preserve">Vlastníci (fyzické a právnické osoby), majitelé domů na území Pražské památkové rezervace Prahy 1. </w:t>
      </w:r>
    </w:p>
    <w:p w14:paraId="7B064C9A" w14:textId="77777777" w:rsidR="003B791D" w:rsidRDefault="003B791D">
      <w:pPr>
        <w:pStyle w:val="Zkladntext2"/>
        <w:rPr>
          <w:rFonts w:ascii="Verdana" w:hAnsi="Verdana"/>
        </w:rPr>
      </w:pPr>
    </w:p>
    <w:p w14:paraId="3BB5B16C" w14:textId="77777777" w:rsidR="003B3E48" w:rsidRDefault="003B3E48">
      <w:pPr>
        <w:pStyle w:val="Zkladntext2"/>
        <w:rPr>
          <w:rFonts w:ascii="Verdana" w:hAnsi="Verdana"/>
        </w:rPr>
      </w:pPr>
      <w:r w:rsidRPr="003B3E48">
        <w:rPr>
          <w:rFonts w:ascii="Verdana" w:hAnsi="Verdana"/>
          <w:b/>
        </w:rPr>
        <w:t>Kritéria pro hodnocení žádosti</w:t>
      </w:r>
      <w:r w:rsidRPr="003B3E48">
        <w:rPr>
          <w:rFonts w:ascii="Verdana" w:hAnsi="Verdana"/>
        </w:rPr>
        <w:t>:</w:t>
      </w:r>
      <w:r>
        <w:rPr>
          <w:rFonts w:ascii="Verdana" w:hAnsi="Verdana"/>
        </w:rPr>
        <w:t xml:space="preserve"> </w:t>
      </w:r>
      <w:r w:rsidR="00FB2414" w:rsidRPr="005562E3">
        <w:rPr>
          <w:rFonts w:ascii="Verdana" w:hAnsi="Verdana"/>
        </w:rPr>
        <w:t xml:space="preserve">viditelný prvek z ulice, </w:t>
      </w:r>
      <w:r w:rsidR="002F68F3">
        <w:rPr>
          <w:rFonts w:ascii="Verdana" w:hAnsi="Verdana"/>
        </w:rPr>
        <w:t>stav poškozené památky</w:t>
      </w:r>
      <w:r w:rsidR="00EC5AA4">
        <w:rPr>
          <w:rFonts w:ascii="Verdana" w:hAnsi="Verdana"/>
        </w:rPr>
        <w:t>.</w:t>
      </w:r>
    </w:p>
    <w:p w14:paraId="14DBE595" w14:textId="77777777" w:rsidR="00BE76D9" w:rsidRDefault="00BE76D9">
      <w:pPr>
        <w:pStyle w:val="Zkladntext2"/>
        <w:rPr>
          <w:rFonts w:ascii="Verdana" w:hAnsi="Verdana"/>
        </w:rPr>
      </w:pPr>
    </w:p>
    <w:p w14:paraId="5B7101F7" w14:textId="09961153" w:rsidR="00BE76D9" w:rsidRPr="00BE76D9" w:rsidRDefault="00BE76D9" w:rsidP="00BE76D9">
      <w:pPr>
        <w:pStyle w:val="Zkladntext2"/>
        <w:rPr>
          <w:rFonts w:ascii="Verdana" w:hAnsi="Verdana"/>
          <w:b/>
        </w:rPr>
      </w:pPr>
      <w:r w:rsidRPr="00BE76D9">
        <w:rPr>
          <w:rFonts w:ascii="Verdana" w:hAnsi="Verdana"/>
          <w:b/>
        </w:rPr>
        <w:t xml:space="preserve">Jeden subjekt může podat </w:t>
      </w:r>
      <w:r>
        <w:rPr>
          <w:rFonts w:ascii="Verdana" w:hAnsi="Verdana"/>
          <w:b/>
        </w:rPr>
        <w:t>maximálně jednu žádost.</w:t>
      </w:r>
      <w:r w:rsidRPr="00BE76D9">
        <w:rPr>
          <w:rFonts w:ascii="Verdana" w:hAnsi="Verdana"/>
          <w:b/>
        </w:rPr>
        <w:t xml:space="preserve"> </w:t>
      </w:r>
    </w:p>
    <w:p w14:paraId="44645147" w14:textId="77777777" w:rsidR="00567CFF" w:rsidRPr="00567CFF" w:rsidRDefault="00567CFF">
      <w:pPr>
        <w:pStyle w:val="Zkladntext2"/>
        <w:rPr>
          <w:rFonts w:ascii="Verdana" w:hAnsi="Verdana"/>
        </w:rPr>
      </w:pPr>
    </w:p>
    <w:p w14:paraId="578EF0DA" w14:textId="2542CA84" w:rsidR="003B3E48" w:rsidRPr="006D6CEC" w:rsidRDefault="003B3E48" w:rsidP="003B3E48">
      <w:pPr>
        <w:rPr>
          <w:rFonts w:ascii="Verdana" w:hAnsi="Verdana"/>
          <w:b/>
          <w:bCs/>
          <w:color w:val="FF0000"/>
        </w:rPr>
      </w:pPr>
      <w:r w:rsidRPr="003B3E48">
        <w:rPr>
          <w:rFonts w:ascii="Verdana" w:hAnsi="Verdana"/>
          <w:b/>
        </w:rPr>
        <w:t xml:space="preserve">Lhůta pro podání </w:t>
      </w:r>
      <w:proofErr w:type="gramStart"/>
      <w:r w:rsidRPr="003B3E48">
        <w:rPr>
          <w:rFonts w:ascii="Verdana" w:hAnsi="Verdana"/>
          <w:b/>
        </w:rPr>
        <w:t xml:space="preserve">žádosti: </w:t>
      </w:r>
      <w:r w:rsidR="00A35302">
        <w:rPr>
          <w:rFonts w:ascii="Verdana" w:hAnsi="Verdana"/>
          <w:b/>
          <w:color w:val="FF0000"/>
        </w:rPr>
        <w:t xml:space="preserve"> </w:t>
      </w:r>
      <w:r w:rsidR="00C95CCD">
        <w:rPr>
          <w:rFonts w:ascii="Verdana" w:hAnsi="Verdana"/>
          <w:b/>
          <w:color w:val="FF0000"/>
        </w:rPr>
        <w:t>23</w:t>
      </w:r>
      <w:r w:rsidR="004311FF">
        <w:rPr>
          <w:rFonts w:ascii="Verdana" w:hAnsi="Verdana"/>
          <w:b/>
          <w:color w:val="FF0000"/>
        </w:rPr>
        <w:t>.</w:t>
      </w:r>
      <w:proofErr w:type="gramEnd"/>
      <w:r w:rsidR="00042744">
        <w:rPr>
          <w:rFonts w:ascii="Verdana" w:hAnsi="Verdana"/>
          <w:b/>
          <w:color w:val="FF0000"/>
        </w:rPr>
        <w:t xml:space="preserve"> </w:t>
      </w:r>
      <w:r w:rsidR="004311FF">
        <w:rPr>
          <w:rFonts w:ascii="Verdana" w:hAnsi="Verdana"/>
          <w:b/>
          <w:color w:val="FF0000"/>
        </w:rPr>
        <w:t xml:space="preserve">11. 2026 </w:t>
      </w:r>
      <w:proofErr w:type="gramStart"/>
      <w:r w:rsidR="004311FF">
        <w:rPr>
          <w:rFonts w:ascii="Verdana" w:hAnsi="Verdana"/>
          <w:b/>
          <w:color w:val="FF0000"/>
        </w:rPr>
        <w:t xml:space="preserve">– </w:t>
      </w:r>
      <w:r w:rsidR="00042744">
        <w:rPr>
          <w:rFonts w:ascii="Verdana" w:hAnsi="Verdana"/>
          <w:b/>
          <w:color w:val="FF0000"/>
        </w:rPr>
        <w:t xml:space="preserve"> 22.</w:t>
      </w:r>
      <w:proofErr w:type="gramEnd"/>
      <w:r w:rsidR="00042744">
        <w:rPr>
          <w:rFonts w:ascii="Verdana" w:hAnsi="Verdana"/>
          <w:b/>
          <w:color w:val="FF0000"/>
        </w:rPr>
        <w:t xml:space="preserve"> 1</w:t>
      </w:r>
      <w:r w:rsidR="004311FF">
        <w:rPr>
          <w:rFonts w:ascii="Verdana" w:hAnsi="Verdana"/>
          <w:b/>
          <w:color w:val="FF0000"/>
        </w:rPr>
        <w:t>. 2027</w:t>
      </w:r>
    </w:p>
    <w:p w14:paraId="21BAAFCB" w14:textId="77777777" w:rsidR="003B3E48" w:rsidRPr="003B3E48" w:rsidRDefault="003B3E48">
      <w:pPr>
        <w:pStyle w:val="Zkladntext2"/>
        <w:rPr>
          <w:rFonts w:ascii="Verdana" w:hAnsi="Verdana"/>
          <w:b/>
        </w:rPr>
      </w:pPr>
    </w:p>
    <w:p w14:paraId="11F6B4FF" w14:textId="77777777" w:rsidR="003B791D" w:rsidRDefault="003B791D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Přihlášky s veškerými požadovanými podklady opatřené razítkem </w:t>
      </w:r>
      <w:r w:rsidR="00716BF4">
        <w:rPr>
          <w:rFonts w:ascii="Verdana" w:hAnsi="Verdana"/>
        </w:rPr>
        <w:t>nebo jménem</w:t>
      </w:r>
      <w:r>
        <w:rPr>
          <w:rFonts w:ascii="Verdana" w:hAnsi="Verdana"/>
        </w:rPr>
        <w:t xml:space="preserve"> a plnou adresou soukromé osoby, v zalepené obálce </w:t>
      </w:r>
      <w:r w:rsidR="00121078">
        <w:rPr>
          <w:rFonts w:ascii="Verdana" w:hAnsi="Verdana"/>
        </w:rPr>
        <w:t xml:space="preserve">s adresou žadatele </w:t>
      </w:r>
      <w:r>
        <w:rPr>
          <w:rFonts w:ascii="Verdana" w:hAnsi="Verdana"/>
        </w:rPr>
        <w:t xml:space="preserve">výrazně označené </w:t>
      </w:r>
    </w:p>
    <w:p w14:paraId="408A6198" w14:textId="77777777" w:rsidR="003B791D" w:rsidRDefault="003B791D">
      <w:pPr>
        <w:jc w:val="both"/>
        <w:rPr>
          <w:rFonts w:ascii="Verdana" w:hAnsi="Verdana"/>
        </w:rPr>
      </w:pPr>
    </w:p>
    <w:p w14:paraId="17CEDE96" w14:textId="68F28259" w:rsidR="003B791D" w:rsidRDefault="003B791D">
      <w:pPr>
        <w:pStyle w:val="Nadpis1"/>
        <w:jc w:val="center"/>
      </w:pPr>
      <w:r>
        <w:t>„</w:t>
      </w:r>
      <w:r w:rsidR="00E27302">
        <w:t>Dotace</w:t>
      </w:r>
      <w:r>
        <w:t xml:space="preserve"> </w:t>
      </w:r>
      <w:r w:rsidR="001111B1">
        <w:t xml:space="preserve">na ochranu </w:t>
      </w:r>
      <w:r w:rsidR="00716BF4">
        <w:t>kulturního dědictví v roce</w:t>
      </w:r>
      <w:r>
        <w:t xml:space="preserve"> 20</w:t>
      </w:r>
      <w:r w:rsidR="00A00EA6">
        <w:t>2</w:t>
      </w:r>
      <w:r w:rsidR="00042744">
        <w:t>7</w:t>
      </w:r>
      <w:r>
        <w:t>“</w:t>
      </w:r>
    </w:p>
    <w:p w14:paraId="763DD636" w14:textId="77777777" w:rsidR="003B791D" w:rsidRDefault="003B791D"/>
    <w:p w14:paraId="3D4FDEE3" w14:textId="32C214F5" w:rsidR="003B791D" w:rsidRDefault="003B791D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se předkládají v souladu se Zásadami pro poskytnutí </w:t>
      </w:r>
      <w:r w:rsidR="00564870">
        <w:rPr>
          <w:rFonts w:ascii="Verdana" w:hAnsi="Verdana"/>
        </w:rPr>
        <w:t xml:space="preserve">dotací </w:t>
      </w:r>
      <w:r w:rsidR="00775F3E">
        <w:rPr>
          <w:rFonts w:ascii="Verdana" w:hAnsi="Verdana"/>
        </w:rPr>
        <w:t xml:space="preserve">na </w:t>
      </w:r>
      <w:r w:rsidR="00943921">
        <w:rPr>
          <w:rFonts w:ascii="Verdana" w:hAnsi="Verdana"/>
        </w:rPr>
        <w:t>ochranu kulturního dědictví</w:t>
      </w:r>
      <w:r>
        <w:rPr>
          <w:rFonts w:ascii="Verdana" w:hAnsi="Verdana"/>
        </w:rPr>
        <w:t xml:space="preserve"> pro rok </w:t>
      </w:r>
      <w:r w:rsidR="00841A6A">
        <w:rPr>
          <w:rFonts w:ascii="Verdana" w:hAnsi="Verdana"/>
        </w:rPr>
        <w:t>20</w:t>
      </w:r>
      <w:r w:rsidR="00A00EA6">
        <w:rPr>
          <w:rFonts w:ascii="Verdana" w:hAnsi="Verdana"/>
        </w:rPr>
        <w:t>2</w:t>
      </w:r>
      <w:r w:rsidR="00042744">
        <w:rPr>
          <w:rFonts w:ascii="Verdana" w:hAnsi="Verdana"/>
        </w:rPr>
        <w:t>7</w:t>
      </w:r>
      <w:r>
        <w:rPr>
          <w:rFonts w:ascii="Verdana" w:hAnsi="Verdana"/>
        </w:rPr>
        <w:t xml:space="preserve"> </w:t>
      </w:r>
      <w:r w:rsidR="009D5ABA" w:rsidRPr="009D5ABA">
        <w:rPr>
          <w:rFonts w:ascii="Verdana" w:hAnsi="Verdana"/>
          <w:b/>
        </w:rPr>
        <w:t xml:space="preserve">osobně </w:t>
      </w:r>
      <w:r>
        <w:rPr>
          <w:rFonts w:ascii="Verdana" w:hAnsi="Verdana"/>
          <w:b/>
          <w:bCs/>
        </w:rPr>
        <w:t>do podatelny</w:t>
      </w:r>
      <w:r>
        <w:rPr>
          <w:rFonts w:ascii="Verdana" w:hAnsi="Verdana"/>
        </w:rPr>
        <w:t xml:space="preserve"> na adrese: Úřad </w:t>
      </w:r>
      <w:r w:rsidR="00A84F75">
        <w:rPr>
          <w:rFonts w:ascii="Verdana" w:hAnsi="Verdana"/>
        </w:rPr>
        <w:t>m</w:t>
      </w:r>
      <w:r>
        <w:rPr>
          <w:rFonts w:ascii="Verdana" w:hAnsi="Verdana"/>
        </w:rPr>
        <w:t xml:space="preserve">ěstské části Praha </w:t>
      </w:r>
      <w:proofErr w:type="gramStart"/>
      <w:r>
        <w:rPr>
          <w:rFonts w:ascii="Verdana" w:hAnsi="Verdana"/>
        </w:rPr>
        <w:t>1,  Vodičkova</w:t>
      </w:r>
      <w:proofErr w:type="gramEnd"/>
      <w:r>
        <w:rPr>
          <w:rFonts w:ascii="Verdana" w:hAnsi="Verdana"/>
        </w:rPr>
        <w:t xml:space="preserve"> 18, </w:t>
      </w:r>
      <w:r w:rsidR="00042744">
        <w:rPr>
          <w:rFonts w:ascii="Verdana" w:hAnsi="Verdana"/>
        </w:rPr>
        <w:t>110 00</w:t>
      </w:r>
      <w:r>
        <w:rPr>
          <w:rFonts w:ascii="Verdana" w:hAnsi="Verdana"/>
        </w:rPr>
        <w:t>, Praha 1</w:t>
      </w:r>
      <w:r w:rsidR="00564870">
        <w:rPr>
          <w:rFonts w:ascii="Verdana" w:hAnsi="Verdana"/>
        </w:rPr>
        <w:t>.</w:t>
      </w:r>
    </w:p>
    <w:p w14:paraId="3C267B50" w14:textId="77777777" w:rsidR="00AA7FB9" w:rsidRDefault="00AA7FB9">
      <w:pPr>
        <w:jc w:val="both"/>
        <w:rPr>
          <w:rFonts w:ascii="Verdana" w:hAnsi="Verdana"/>
        </w:rPr>
      </w:pPr>
    </w:p>
    <w:p w14:paraId="2B558587" w14:textId="529C589D" w:rsidR="003B791D" w:rsidRDefault="009D5ABA" w:rsidP="009D5ABA">
      <w:pPr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</w:rPr>
        <w:t>Zásady pro</w:t>
      </w:r>
      <w:r w:rsidR="008436BB" w:rsidRPr="009D5ABA">
        <w:rPr>
          <w:rFonts w:ascii="Verdana" w:hAnsi="Verdana"/>
          <w:b/>
        </w:rPr>
        <w:t xml:space="preserve"> poskytnutí dotace</w:t>
      </w:r>
      <w:r w:rsidR="008436BB">
        <w:rPr>
          <w:rFonts w:ascii="Verdana" w:hAnsi="Verdana"/>
        </w:rPr>
        <w:t xml:space="preserve"> jsou uveřejněny na </w:t>
      </w:r>
      <w:hyperlink r:id="rId8" w:history="1">
        <w:r w:rsidR="008436BB" w:rsidRPr="00245B22">
          <w:rPr>
            <w:rStyle w:val="Hypertextovodkaz"/>
            <w:rFonts w:ascii="Verdana" w:hAnsi="Verdana"/>
          </w:rPr>
          <w:t>www.praha1.cz</w:t>
        </w:r>
      </w:hyperlink>
      <w:r w:rsidR="008436BB">
        <w:rPr>
          <w:rFonts w:ascii="Verdana" w:hAnsi="Verdana"/>
        </w:rPr>
        <w:t xml:space="preserve"> – Kultura – Dotace </w:t>
      </w:r>
      <w:r>
        <w:rPr>
          <w:rFonts w:ascii="Verdana" w:hAnsi="Verdana"/>
        </w:rPr>
        <w:t xml:space="preserve">– Dotace </w:t>
      </w:r>
      <w:r w:rsidR="00FB2414">
        <w:rPr>
          <w:rFonts w:ascii="Verdana" w:hAnsi="Verdana"/>
        </w:rPr>
        <w:t>na ochranu kulturního dědictví</w:t>
      </w:r>
      <w:r w:rsidR="00AB1B6A">
        <w:rPr>
          <w:rFonts w:ascii="Verdana" w:hAnsi="Verdana"/>
        </w:rPr>
        <w:t xml:space="preserve"> pro rok 20</w:t>
      </w:r>
      <w:r w:rsidR="00042744">
        <w:rPr>
          <w:rFonts w:ascii="Verdana" w:hAnsi="Verdana"/>
        </w:rPr>
        <w:t>27</w:t>
      </w:r>
      <w:r w:rsidR="006E6C06">
        <w:rPr>
          <w:rFonts w:ascii="Verdana" w:hAnsi="Verdana"/>
        </w:rPr>
        <w:t>.</w:t>
      </w:r>
      <w:r w:rsidR="008436BB">
        <w:rPr>
          <w:rFonts w:ascii="Verdana" w:hAnsi="Verdana"/>
        </w:rPr>
        <w:t xml:space="preserve"> </w:t>
      </w:r>
    </w:p>
    <w:sectPr w:rsidR="003B791D" w:rsidSect="004E322F">
      <w:head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ABE6EB" w14:textId="77777777" w:rsidR="009F077D" w:rsidRDefault="009F077D" w:rsidP="00274327">
      <w:r>
        <w:separator/>
      </w:r>
    </w:p>
  </w:endnote>
  <w:endnote w:type="continuationSeparator" w:id="0">
    <w:p w14:paraId="7AC6721F" w14:textId="77777777" w:rsidR="009F077D" w:rsidRDefault="009F077D" w:rsidP="00274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E18C45" w14:textId="77777777" w:rsidR="009F077D" w:rsidRDefault="009F077D" w:rsidP="00274327">
      <w:r>
        <w:separator/>
      </w:r>
    </w:p>
  </w:footnote>
  <w:footnote w:type="continuationSeparator" w:id="0">
    <w:p w14:paraId="3BCE66EC" w14:textId="77777777" w:rsidR="009F077D" w:rsidRDefault="009F077D" w:rsidP="002743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980D5" w14:textId="23F49B5C" w:rsidR="00A60E25" w:rsidRPr="00A60E25" w:rsidRDefault="00A60E25" w:rsidP="00A60E25">
    <w:pPr>
      <w:pStyle w:val="Zhlav"/>
    </w:pPr>
    <w:r w:rsidRPr="00A60E25">
      <w:t>Příloha č. 1 usnesení č. UR26_</w:t>
    </w:r>
    <w:r w:rsidR="00A62ED1">
      <w:t>1250</w:t>
    </w:r>
    <w:r w:rsidRPr="00A60E25">
      <w:t xml:space="preserve"> ze dne 20.10. 2026</w:t>
    </w:r>
  </w:p>
  <w:p w14:paraId="2D4E7DCA" w14:textId="77777777" w:rsidR="00A60E25" w:rsidRDefault="00A60E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07F21"/>
    <w:multiLevelType w:val="hybridMultilevel"/>
    <w:tmpl w:val="3D288644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4A62280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406151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5663"/>
    <w:rsid w:val="00010897"/>
    <w:rsid w:val="00024D07"/>
    <w:rsid w:val="00042744"/>
    <w:rsid w:val="000643F9"/>
    <w:rsid w:val="00083922"/>
    <w:rsid w:val="000C43CE"/>
    <w:rsid w:val="001111B1"/>
    <w:rsid w:val="00117595"/>
    <w:rsid w:val="00121078"/>
    <w:rsid w:val="00123AD3"/>
    <w:rsid w:val="00125C54"/>
    <w:rsid w:val="00133764"/>
    <w:rsid w:val="0015052A"/>
    <w:rsid w:val="001529D8"/>
    <w:rsid w:val="0015670A"/>
    <w:rsid w:val="001F798E"/>
    <w:rsid w:val="00212E64"/>
    <w:rsid w:val="00230747"/>
    <w:rsid w:val="00274327"/>
    <w:rsid w:val="002A3630"/>
    <w:rsid w:val="002D75FC"/>
    <w:rsid w:val="002F68F3"/>
    <w:rsid w:val="00315249"/>
    <w:rsid w:val="003206A3"/>
    <w:rsid w:val="00366F22"/>
    <w:rsid w:val="0039133E"/>
    <w:rsid w:val="00393EBA"/>
    <w:rsid w:val="003B3E48"/>
    <w:rsid w:val="003B791D"/>
    <w:rsid w:val="003E14FB"/>
    <w:rsid w:val="003E7B4F"/>
    <w:rsid w:val="003F4EAE"/>
    <w:rsid w:val="003F755D"/>
    <w:rsid w:val="00415788"/>
    <w:rsid w:val="004311FF"/>
    <w:rsid w:val="00451541"/>
    <w:rsid w:val="004525EF"/>
    <w:rsid w:val="0045284A"/>
    <w:rsid w:val="004B0041"/>
    <w:rsid w:val="004D40F4"/>
    <w:rsid w:val="004E04F7"/>
    <w:rsid w:val="004E322F"/>
    <w:rsid w:val="00500560"/>
    <w:rsid w:val="005562E3"/>
    <w:rsid w:val="00564870"/>
    <w:rsid w:val="00567CFF"/>
    <w:rsid w:val="005B7D44"/>
    <w:rsid w:val="006106CC"/>
    <w:rsid w:val="00643E28"/>
    <w:rsid w:val="00647546"/>
    <w:rsid w:val="00663C1A"/>
    <w:rsid w:val="00692BCC"/>
    <w:rsid w:val="00696533"/>
    <w:rsid w:val="006A1A2F"/>
    <w:rsid w:val="006D1413"/>
    <w:rsid w:val="006D1E90"/>
    <w:rsid w:val="006D461A"/>
    <w:rsid w:val="006D6CEC"/>
    <w:rsid w:val="006E4FC5"/>
    <w:rsid w:val="006E6C06"/>
    <w:rsid w:val="006F6755"/>
    <w:rsid w:val="00713C84"/>
    <w:rsid w:val="00716BF4"/>
    <w:rsid w:val="0073080A"/>
    <w:rsid w:val="0073587F"/>
    <w:rsid w:val="0077328D"/>
    <w:rsid w:val="00773909"/>
    <w:rsid w:val="00775F3E"/>
    <w:rsid w:val="007A6798"/>
    <w:rsid w:val="007B0791"/>
    <w:rsid w:val="007D38F3"/>
    <w:rsid w:val="007F547B"/>
    <w:rsid w:val="007F5BFA"/>
    <w:rsid w:val="00817DE7"/>
    <w:rsid w:val="00841A6A"/>
    <w:rsid w:val="008436BB"/>
    <w:rsid w:val="00845663"/>
    <w:rsid w:val="00845DC2"/>
    <w:rsid w:val="00855010"/>
    <w:rsid w:val="009124E2"/>
    <w:rsid w:val="00922879"/>
    <w:rsid w:val="00926C84"/>
    <w:rsid w:val="00943921"/>
    <w:rsid w:val="00950376"/>
    <w:rsid w:val="00951618"/>
    <w:rsid w:val="00972274"/>
    <w:rsid w:val="009804D3"/>
    <w:rsid w:val="009D5ABA"/>
    <w:rsid w:val="009E1EC2"/>
    <w:rsid w:val="009F077D"/>
    <w:rsid w:val="00A00EA6"/>
    <w:rsid w:val="00A35302"/>
    <w:rsid w:val="00A60E25"/>
    <w:rsid w:val="00A62ED1"/>
    <w:rsid w:val="00A6445B"/>
    <w:rsid w:val="00A84F75"/>
    <w:rsid w:val="00AA7FB9"/>
    <w:rsid w:val="00AB1B6A"/>
    <w:rsid w:val="00AC76BA"/>
    <w:rsid w:val="00AE342F"/>
    <w:rsid w:val="00AF7FE0"/>
    <w:rsid w:val="00B47459"/>
    <w:rsid w:val="00B72494"/>
    <w:rsid w:val="00B73556"/>
    <w:rsid w:val="00B8220E"/>
    <w:rsid w:val="00B97444"/>
    <w:rsid w:val="00BB559C"/>
    <w:rsid w:val="00BE76D9"/>
    <w:rsid w:val="00C82AC0"/>
    <w:rsid w:val="00C9295D"/>
    <w:rsid w:val="00C95CCD"/>
    <w:rsid w:val="00CA36B8"/>
    <w:rsid w:val="00CB24AC"/>
    <w:rsid w:val="00CE1005"/>
    <w:rsid w:val="00D1168C"/>
    <w:rsid w:val="00D24322"/>
    <w:rsid w:val="00D40226"/>
    <w:rsid w:val="00D52A3E"/>
    <w:rsid w:val="00D537EE"/>
    <w:rsid w:val="00D72DCC"/>
    <w:rsid w:val="00D74F97"/>
    <w:rsid w:val="00DC11FA"/>
    <w:rsid w:val="00DF06DC"/>
    <w:rsid w:val="00E11549"/>
    <w:rsid w:val="00E27302"/>
    <w:rsid w:val="00E86084"/>
    <w:rsid w:val="00E933DC"/>
    <w:rsid w:val="00EB0E4D"/>
    <w:rsid w:val="00EC5AA4"/>
    <w:rsid w:val="00ED4748"/>
    <w:rsid w:val="00F23C90"/>
    <w:rsid w:val="00F94C97"/>
    <w:rsid w:val="00FA4EA6"/>
    <w:rsid w:val="00FB2414"/>
    <w:rsid w:val="00FE6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7A39D1"/>
  <w15:docId w15:val="{BE31005B-28F5-436F-9A9A-3F55B1676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13C84"/>
    <w:rPr>
      <w:sz w:val="24"/>
      <w:szCs w:val="24"/>
    </w:rPr>
  </w:style>
  <w:style w:type="paragraph" w:styleId="Nadpis1">
    <w:name w:val="heading 1"/>
    <w:basedOn w:val="Normln"/>
    <w:next w:val="Normln"/>
    <w:qFormat/>
    <w:rsid w:val="00713C84"/>
    <w:pPr>
      <w:keepNext/>
      <w:jc w:val="both"/>
      <w:outlineLvl w:val="0"/>
    </w:pPr>
    <w:rPr>
      <w:rFonts w:ascii="Verdana" w:hAnsi="Verdana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rsid w:val="00713C84"/>
    <w:pPr>
      <w:jc w:val="center"/>
    </w:pPr>
    <w:rPr>
      <w:rFonts w:ascii="Verdana" w:hAnsi="Verdana"/>
      <w:b/>
      <w:bCs/>
    </w:rPr>
  </w:style>
  <w:style w:type="paragraph" w:styleId="Zkladntext">
    <w:name w:val="Body Text"/>
    <w:basedOn w:val="Normln"/>
    <w:semiHidden/>
    <w:rsid w:val="00713C84"/>
    <w:pPr>
      <w:jc w:val="both"/>
    </w:pPr>
    <w:rPr>
      <w:rFonts w:ascii="Verdana" w:hAnsi="Verdana"/>
    </w:rPr>
  </w:style>
  <w:style w:type="paragraph" w:styleId="Zkladntext3">
    <w:name w:val="Body Text 3"/>
    <w:basedOn w:val="Normln"/>
    <w:semiHidden/>
    <w:rsid w:val="00713C84"/>
    <w:pPr>
      <w:autoSpaceDE w:val="0"/>
      <w:autoSpaceDN w:val="0"/>
      <w:adjustRightInd w:val="0"/>
      <w:spacing w:line="240" w:lineRule="atLeast"/>
      <w:jc w:val="both"/>
    </w:pPr>
    <w:rPr>
      <w:color w:val="000000"/>
    </w:rPr>
  </w:style>
  <w:style w:type="paragraph" w:styleId="Zkladntext2">
    <w:name w:val="Body Text 2"/>
    <w:basedOn w:val="Normln"/>
    <w:semiHidden/>
    <w:rsid w:val="00713C84"/>
    <w:pPr>
      <w:jc w:val="both"/>
    </w:pPr>
  </w:style>
  <w:style w:type="paragraph" w:styleId="Zkladntextodsazen">
    <w:name w:val="Body Text Indent"/>
    <w:basedOn w:val="Normln"/>
    <w:link w:val="ZkladntextodsazenChar"/>
    <w:semiHidden/>
    <w:rsid w:val="00713C84"/>
    <w:pPr>
      <w:autoSpaceDE w:val="0"/>
      <w:autoSpaceDN w:val="0"/>
      <w:adjustRightInd w:val="0"/>
      <w:spacing w:line="240" w:lineRule="atLeast"/>
      <w:ind w:left="22"/>
      <w:jc w:val="both"/>
    </w:pPr>
    <w:rPr>
      <w:rFonts w:ascii="Verdana" w:hAnsi="Verdana"/>
    </w:rPr>
  </w:style>
  <w:style w:type="paragraph" w:styleId="Zhlav">
    <w:name w:val="header"/>
    <w:basedOn w:val="Normln"/>
    <w:link w:val="ZhlavChar"/>
    <w:uiPriority w:val="99"/>
    <w:unhideWhenUsed/>
    <w:rsid w:val="0027432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74327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27432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74327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432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432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436BB"/>
    <w:rPr>
      <w:color w:val="0000FF" w:themeColor="hyperlink"/>
      <w:u w:val="single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4525EF"/>
    <w:rPr>
      <w:rFonts w:ascii="Verdana" w:hAnsi="Verdan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5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ha1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221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Rada Městské části Praha 1 vyhlašuje</vt:lpstr>
    </vt:vector>
  </TitlesOfParts>
  <Company>OUP1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Městské části Praha 1 vyhlašuje</dc:title>
  <dc:creator>OUP1</dc:creator>
  <cp:lastModifiedBy>Linda Klečková</cp:lastModifiedBy>
  <cp:revision>6</cp:revision>
  <cp:lastPrinted>2025-10-24T09:32:00Z</cp:lastPrinted>
  <dcterms:created xsi:type="dcterms:W3CDTF">2026-10-14T08:41:00Z</dcterms:created>
  <dcterms:modified xsi:type="dcterms:W3CDTF">2026-10-21T16:09:00Z</dcterms:modified>
</cp:coreProperties>
</file>