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B9A6" w14:textId="789748B6" w:rsidR="000D3544" w:rsidRDefault="00901FAA" w:rsidP="000D3544">
      <w:pPr>
        <w:pStyle w:val="Zhlav"/>
        <w:jc w:val="left"/>
        <w:rPr>
          <w:rFonts w:ascii="Arial" w:hAnsi="Arial" w:cs="Arial"/>
          <w:b/>
          <w:bCs/>
          <w:szCs w:val="20"/>
          <w:lang w:eastAsia="cs-CZ"/>
        </w:rPr>
      </w:pPr>
      <w:r>
        <w:rPr>
          <w:noProof/>
          <w:lang w:eastAsia="cs-CZ"/>
        </w:rPr>
        <w:drawing>
          <wp:anchor distT="0" distB="0" distL="0" distR="0" simplePos="0" relativeHeight="251659264" behindDoc="0" locked="0" layoutInCell="1" allowOverlap="1" wp14:anchorId="5ECD56DE" wp14:editId="753DEA0F">
            <wp:simplePos x="0" y="0"/>
            <wp:positionH relativeFrom="margin">
              <wp:align>left</wp:align>
            </wp:positionH>
            <wp:positionV relativeFrom="paragraph">
              <wp:posOffset>1539875</wp:posOffset>
            </wp:positionV>
            <wp:extent cx="2162175" cy="236855"/>
            <wp:effectExtent l="0" t="0" r="9525" b="0"/>
            <wp:wrapSquare wrapText="largest"/>
            <wp:docPr id="216201265" name="barcode.png" descr="Obsah obrázku snímek obrazovky, hřebe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01265" name="barcode.png" descr="Obsah obrázku snímek obrazovky, hřeben&#10;&#10;Obsah vygenerovaný umělou inteligencí může být nesprávný."/>
                    <pic:cNvPicPr>
                      <a:picLocks noChangeAspect="1" noChangeArrowheads="1"/>
                    </pic:cNvPicPr>
                  </pic:nvPicPr>
                  <pic:blipFill>
                    <a:blip r:embed="rId7"/>
                    <a:stretch>
                      <a:fillRect/>
                    </a:stretch>
                  </pic:blipFill>
                  <pic:spPr bwMode="auto">
                    <a:xfrm>
                      <a:off x="0" y="0"/>
                      <a:ext cx="2162175" cy="236855"/>
                    </a:xfrm>
                    <a:prstGeom prst="rect">
                      <a:avLst/>
                    </a:prstGeom>
                  </pic:spPr>
                </pic:pic>
              </a:graphicData>
            </a:graphic>
            <wp14:sizeRelH relativeFrom="margin">
              <wp14:pctWidth>0</wp14:pctWidth>
            </wp14:sizeRelH>
            <wp14:sizeRelV relativeFrom="margin">
              <wp14:pctHeight>0</wp14:pctHeight>
            </wp14:sizeRelV>
          </wp:anchor>
        </w:drawing>
      </w:r>
    </w:p>
    <w:p w14:paraId="4485632E" w14:textId="77777777" w:rsidR="006C4686" w:rsidRPr="006C4686" w:rsidRDefault="006C4686" w:rsidP="006C4686">
      <w:pPr>
        <w:tabs>
          <w:tab w:val="center" w:pos="4513"/>
          <w:tab w:val="right" w:pos="9026"/>
        </w:tabs>
        <w:rPr>
          <w:rFonts w:ascii="Arial" w:hAnsi="Arial" w:cs="Arial"/>
          <w:b/>
          <w:bCs/>
          <w:szCs w:val="20"/>
          <w:lang w:eastAsia="cs-CZ"/>
        </w:rPr>
      </w:pPr>
    </w:p>
    <w:p w14:paraId="4C3AC210" w14:textId="77777777" w:rsidR="006C4686" w:rsidRPr="006C4686" w:rsidRDefault="006C4686" w:rsidP="006C4686">
      <w:pPr>
        <w:suppressAutoHyphens/>
        <w:spacing w:line="240" w:lineRule="auto"/>
        <w:jc w:val="center"/>
        <w:rPr>
          <w:rFonts w:eastAsia="Times New Roman" w:cs="Times New Roman"/>
          <w:b/>
          <w:kern w:val="0"/>
          <w:sz w:val="22"/>
          <w:szCs w:val="22"/>
          <w:lang w:eastAsia="cs-CZ"/>
        </w:rPr>
      </w:pPr>
      <w:r w:rsidRPr="006C4686">
        <w:rPr>
          <w:rFonts w:eastAsia="Times New Roman" w:cs="Times New Roman"/>
          <w:b/>
          <w:kern w:val="0"/>
          <w:sz w:val="22"/>
          <w:szCs w:val="22"/>
          <w:lang w:eastAsia="cs-CZ"/>
        </w:rPr>
        <w:t>VEŘEJNÁ VYHLÁŠKA</w:t>
      </w:r>
    </w:p>
    <w:p w14:paraId="0533BE4D" w14:textId="77777777" w:rsidR="006C4686" w:rsidRPr="006C4686" w:rsidRDefault="006C4686" w:rsidP="006C4686">
      <w:pPr>
        <w:suppressAutoHyphens/>
        <w:spacing w:line="240" w:lineRule="auto"/>
        <w:jc w:val="center"/>
        <w:rPr>
          <w:rFonts w:eastAsia="Times New Roman" w:cs="Times New Roman"/>
          <w:b/>
          <w:kern w:val="0"/>
          <w:sz w:val="22"/>
          <w:szCs w:val="22"/>
          <w:lang w:eastAsia="cs-CZ"/>
        </w:rPr>
      </w:pPr>
      <w:r w:rsidRPr="006C4686">
        <w:rPr>
          <w:rFonts w:eastAsia="Times New Roman" w:cs="Times New Roman"/>
          <w:b/>
          <w:kern w:val="0"/>
          <w:sz w:val="22"/>
          <w:szCs w:val="22"/>
          <w:lang w:eastAsia="cs-CZ"/>
        </w:rPr>
        <w:t xml:space="preserve">opatření obecné povahy </w:t>
      </w:r>
    </w:p>
    <w:p w14:paraId="2D184553" w14:textId="77777777" w:rsidR="006C4686" w:rsidRPr="006C4686" w:rsidRDefault="006C4686" w:rsidP="006C4686">
      <w:pPr>
        <w:suppressAutoHyphens/>
        <w:spacing w:line="240" w:lineRule="auto"/>
        <w:jc w:val="center"/>
        <w:rPr>
          <w:rFonts w:eastAsia="Times New Roman" w:cs="Times New Roman"/>
          <w:b/>
          <w:kern w:val="0"/>
          <w:sz w:val="22"/>
          <w:szCs w:val="22"/>
          <w:lang w:eastAsia="cs-CZ"/>
        </w:rPr>
      </w:pPr>
    </w:p>
    <w:p w14:paraId="17284138"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 xml:space="preserve">Městský úřad Lysá nad Labem obce s rozšířenou působností, </w:t>
      </w:r>
      <w:bookmarkStart w:id="0" w:name="_Hlk155957533"/>
      <w:r w:rsidRPr="006C4686">
        <w:rPr>
          <w:rFonts w:eastAsia="Times New Roman" w:cs="Times New Roman"/>
          <w:kern w:val="0"/>
          <w:sz w:val="22"/>
          <w:szCs w:val="22"/>
          <w:lang w:eastAsia="cs-CZ"/>
        </w:rPr>
        <w:t xml:space="preserve">odbor správních činností, </w:t>
      </w:r>
      <w:bookmarkEnd w:id="0"/>
      <w:r w:rsidRPr="006C4686">
        <w:rPr>
          <w:rFonts w:eastAsia="Times New Roman" w:cs="Times New Roman"/>
          <w:kern w:val="0"/>
          <w:sz w:val="22"/>
          <w:szCs w:val="22"/>
          <w:lang w:eastAsia="cs-CZ"/>
        </w:rPr>
        <w:t>správní orgán oprávněný ke stanovení přechodné úpravy provozu na pozemních komunikacích dle ustanovení § 77 odst. 1 písm. c) zákona č. 361/2000 Sb., o provozu na pozemních komunikacích, ve znění pozdějších předpisů (dále jen: „zákon o silničním provozu“), na základě ustanovení § 171 zákona č. 500/2004 Sb., správní řád, v platném znění (dále jen: „správní řád“)</w:t>
      </w:r>
    </w:p>
    <w:p w14:paraId="7E5AC06E"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7A9539EA" w14:textId="77777777" w:rsidR="006C4686" w:rsidRPr="006C4686" w:rsidRDefault="006C4686" w:rsidP="006C4686">
      <w:pPr>
        <w:suppressAutoHyphens/>
        <w:spacing w:line="240" w:lineRule="auto"/>
        <w:jc w:val="center"/>
        <w:rPr>
          <w:rFonts w:eastAsia="Times New Roman" w:cs="Times New Roman"/>
          <w:b/>
          <w:kern w:val="0"/>
          <w:sz w:val="22"/>
          <w:szCs w:val="22"/>
          <w:lang w:eastAsia="cs-CZ"/>
        </w:rPr>
      </w:pPr>
      <w:r w:rsidRPr="006C4686">
        <w:rPr>
          <w:rFonts w:eastAsia="Times New Roman" w:cs="Times New Roman"/>
          <w:b/>
          <w:kern w:val="0"/>
          <w:sz w:val="22"/>
          <w:szCs w:val="22"/>
          <w:lang w:eastAsia="cs-CZ"/>
        </w:rPr>
        <w:t>v y d á v á    o p a t ř e n í    o b e c n é    povahy</w:t>
      </w:r>
    </w:p>
    <w:p w14:paraId="49DBACE2" w14:textId="77777777" w:rsidR="006C4686" w:rsidRPr="006C4686" w:rsidRDefault="006C4686" w:rsidP="006C4686">
      <w:pPr>
        <w:suppressAutoHyphens/>
        <w:spacing w:line="240" w:lineRule="auto"/>
        <w:jc w:val="center"/>
        <w:rPr>
          <w:rFonts w:eastAsia="Times New Roman" w:cs="Times New Roman"/>
          <w:b/>
          <w:kern w:val="0"/>
          <w:sz w:val="22"/>
          <w:szCs w:val="22"/>
          <w:lang w:eastAsia="cs-CZ"/>
        </w:rPr>
      </w:pPr>
    </w:p>
    <w:p w14:paraId="0B844314" w14:textId="77777777" w:rsidR="006C4686" w:rsidRPr="006C4686" w:rsidRDefault="006C4686" w:rsidP="006C4686">
      <w:pPr>
        <w:suppressAutoHyphens/>
        <w:spacing w:line="240" w:lineRule="auto"/>
        <w:jc w:val="center"/>
        <w:rPr>
          <w:rFonts w:eastAsia="Times New Roman" w:cs="Times New Roman"/>
          <w:kern w:val="0"/>
          <w:sz w:val="22"/>
          <w:szCs w:val="22"/>
          <w:lang w:eastAsia="cs-CZ"/>
        </w:rPr>
      </w:pPr>
      <w:r w:rsidRPr="006C4686">
        <w:rPr>
          <w:rFonts w:eastAsia="Times New Roman" w:cs="Times New Roman"/>
          <w:kern w:val="0"/>
          <w:sz w:val="22"/>
          <w:szCs w:val="22"/>
          <w:lang w:eastAsia="cs-CZ"/>
        </w:rPr>
        <w:t>spočívající</w:t>
      </w:r>
    </w:p>
    <w:p w14:paraId="6C0E1C19" w14:textId="77777777" w:rsidR="006C4686" w:rsidRPr="006C4686" w:rsidRDefault="006C4686" w:rsidP="006C4686">
      <w:pPr>
        <w:suppressAutoHyphens/>
        <w:spacing w:line="240" w:lineRule="auto"/>
        <w:jc w:val="center"/>
        <w:rPr>
          <w:rFonts w:eastAsia="Times New Roman" w:cs="Times New Roman"/>
          <w:kern w:val="0"/>
          <w:sz w:val="22"/>
          <w:szCs w:val="22"/>
          <w:lang w:eastAsia="cs-CZ"/>
        </w:rPr>
      </w:pPr>
    </w:p>
    <w:p w14:paraId="7458D002"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r w:rsidRPr="006C4686">
        <w:rPr>
          <w:rFonts w:eastAsia="Times New Roman" w:cs="Times New Roman"/>
          <w:b/>
          <w:kern w:val="0"/>
          <w:sz w:val="22"/>
          <w:szCs w:val="22"/>
          <w:lang w:eastAsia="cs-CZ"/>
        </w:rPr>
        <w:t>ve stanovení přechodné úpravy provozu na pozemní komunikaci, ul. bezejmenná a místní komunikace v obci Přerov nad Labem, správní obvod Lysá nad Labem, z důvodu zajištění bezpečnosti a plynulosti silničního provozu.</w:t>
      </w:r>
    </w:p>
    <w:p w14:paraId="0E30D058"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01B57DF0" w14:textId="77777777" w:rsidR="006C4686" w:rsidRPr="006C4686" w:rsidRDefault="006C4686" w:rsidP="006C4686">
      <w:pPr>
        <w:suppressAutoHyphens/>
        <w:spacing w:line="240" w:lineRule="auto"/>
        <w:jc w:val="both"/>
        <w:rPr>
          <w:rFonts w:eastAsia="Times New Roman" w:cs="Times New Roman"/>
          <w:color w:val="FF0000"/>
          <w:kern w:val="0"/>
          <w:sz w:val="22"/>
          <w:szCs w:val="22"/>
          <w:lang w:eastAsia="cs-CZ"/>
        </w:rPr>
      </w:pPr>
      <w:r w:rsidRPr="006C4686">
        <w:rPr>
          <w:rFonts w:eastAsia="Times New Roman" w:cs="Times New Roman"/>
          <w:kern w:val="0"/>
          <w:sz w:val="22"/>
          <w:szCs w:val="22"/>
          <w:lang w:eastAsia="cs-CZ"/>
        </w:rPr>
        <w:t xml:space="preserve">Správní orgán, jako příslušný obecní úřad obce s rozšířenou působností po předchozím písemném vyjádření Policie ČR, Krajského ředitelství policie Středočeského kraje, dopravního inspektorátu Nymburk, vydaném pod č. j. </w:t>
      </w:r>
      <w:r w:rsidRPr="006C4686">
        <w:rPr>
          <w:sz w:val="22"/>
          <w:szCs w:val="22"/>
        </w:rPr>
        <w:t xml:space="preserve">KRPS-163480-2/ČJ-2025-010806 </w:t>
      </w:r>
      <w:r w:rsidRPr="006C4686">
        <w:rPr>
          <w:rFonts w:eastAsia="Times New Roman" w:cs="Times New Roman"/>
          <w:kern w:val="0"/>
          <w:sz w:val="22"/>
          <w:szCs w:val="22"/>
          <w:lang w:eastAsia="cs-CZ"/>
        </w:rPr>
        <w:t>ze dne 26.06.2025,</w:t>
      </w:r>
    </w:p>
    <w:p w14:paraId="2AAD1BFB"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4E174414" w14:textId="77777777" w:rsidR="006C4686" w:rsidRPr="006C4686" w:rsidRDefault="006C4686" w:rsidP="006C4686">
      <w:pPr>
        <w:suppressAutoHyphens/>
        <w:spacing w:line="240" w:lineRule="auto"/>
        <w:jc w:val="center"/>
        <w:rPr>
          <w:rFonts w:eastAsia="Times New Roman" w:cs="Times New Roman"/>
          <w:b/>
          <w:kern w:val="0"/>
          <w:sz w:val="22"/>
          <w:szCs w:val="22"/>
          <w:lang w:eastAsia="cs-CZ"/>
        </w:rPr>
      </w:pPr>
      <w:r w:rsidRPr="006C4686">
        <w:rPr>
          <w:rFonts w:eastAsia="Times New Roman" w:cs="Times New Roman"/>
          <w:b/>
          <w:kern w:val="0"/>
          <w:sz w:val="22"/>
          <w:szCs w:val="22"/>
          <w:lang w:eastAsia="cs-CZ"/>
        </w:rPr>
        <w:t>s t a n o v í</w:t>
      </w:r>
    </w:p>
    <w:p w14:paraId="6D9B8037"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0192ACBB" w14:textId="77777777" w:rsidR="006C4686" w:rsidRPr="006C4686" w:rsidRDefault="006C4686" w:rsidP="006C4686">
      <w:pPr>
        <w:suppressAutoHyphens/>
        <w:spacing w:line="240" w:lineRule="auto"/>
        <w:jc w:val="both"/>
        <w:rPr>
          <w:rFonts w:eastAsia="Times New Roman" w:cs="Times New Roman"/>
          <w:bCs/>
          <w:kern w:val="0"/>
          <w:sz w:val="22"/>
          <w:szCs w:val="22"/>
          <w:lang w:eastAsia="cs-CZ"/>
        </w:rPr>
      </w:pPr>
      <w:r w:rsidRPr="006C4686">
        <w:rPr>
          <w:rFonts w:eastAsia="Times New Roman" w:cs="Times New Roman"/>
          <w:kern w:val="0"/>
          <w:sz w:val="22"/>
          <w:szCs w:val="22"/>
          <w:lang w:eastAsia="cs-CZ"/>
        </w:rPr>
        <w:t xml:space="preserve">ve smyslu ustanovení § 77 odst. 1 písm. c) zákona č. 361/2000 Sb., o provozu na pozemních komunikacích a o změnách některých zákonů v platném znění a vyhlášky č. 294/2015 Sb., přechodnou úpravu provozu na pozemních komunikacích – k označení provedení omezení provozu na </w:t>
      </w:r>
      <w:r w:rsidRPr="006C4686">
        <w:rPr>
          <w:rFonts w:eastAsia="Times New Roman" w:cs="Times New Roman"/>
          <w:bCs/>
          <w:kern w:val="0"/>
          <w:sz w:val="22"/>
          <w:szCs w:val="22"/>
          <w:lang w:eastAsia="cs-CZ"/>
        </w:rPr>
        <w:t>pozemní komunikaci – ul. bezejmenná a místní komunikace v obci Přerov nad Labem.</w:t>
      </w:r>
    </w:p>
    <w:p w14:paraId="72F92107"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5A74F1FE" w14:textId="77777777" w:rsidR="006C4686" w:rsidRPr="006C4686" w:rsidRDefault="006C4686" w:rsidP="006C4686">
      <w:pPr>
        <w:suppressAutoHyphens/>
        <w:spacing w:line="240" w:lineRule="auto"/>
        <w:jc w:val="both"/>
        <w:rPr>
          <w:rFonts w:eastAsia="Times New Roman" w:cs="Times New Roman"/>
          <w:bCs/>
          <w:kern w:val="0"/>
          <w:sz w:val="22"/>
          <w:szCs w:val="22"/>
          <w:lang w:eastAsia="cs-CZ"/>
        </w:rPr>
      </w:pPr>
      <w:r w:rsidRPr="006C4686">
        <w:rPr>
          <w:rFonts w:eastAsia="Times New Roman" w:cs="Times New Roman"/>
          <w:b/>
          <w:kern w:val="0"/>
          <w:sz w:val="22"/>
          <w:szCs w:val="22"/>
          <w:lang w:eastAsia="cs-CZ"/>
        </w:rPr>
        <w:t xml:space="preserve">Žadatel: </w:t>
      </w:r>
      <w:r w:rsidRPr="006C4686">
        <w:rPr>
          <w:rFonts w:eastAsia="Times New Roman" w:cs="Times New Roman"/>
          <w:bCs/>
          <w:kern w:val="0"/>
          <w:sz w:val="22"/>
          <w:szCs w:val="22"/>
          <w:lang w:eastAsia="cs-CZ"/>
        </w:rPr>
        <w:t>STADOS, spol. s r. o., IČ 41485700, se sídlem Vestec 9, 289 33 Křinec</w:t>
      </w:r>
    </w:p>
    <w:p w14:paraId="53748A98"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38F5C395" w14:textId="77777777" w:rsidR="006C4686" w:rsidRPr="006C4686" w:rsidRDefault="006C4686" w:rsidP="006C4686">
      <w:pPr>
        <w:suppressAutoHyphens/>
        <w:spacing w:line="240" w:lineRule="auto"/>
        <w:jc w:val="both"/>
        <w:rPr>
          <w:rFonts w:eastAsia="Times New Roman" w:cs="Times New Roman"/>
          <w:kern w:val="0"/>
          <w:sz w:val="22"/>
          <w:szCs w:val="22"/>
          <w:u w:val="single"/>
          <w:lang w:eastAsia="cs-CZ"/>
        </w:rPr>
      </w:pPr>
      <w:r w:rsidRPr="006C4686">
        <w:rPr>
          <w:rFonts w:eastAsia="Times New Roman" w:cs="Times New Roman"/>
          <w:kern w:val="0"/>
          <w:sz w:val="22"/>
          <w:szCs w:val="22"/>
          <w:u w:val="single"/>
          <w:lang w:eastAsia="cs-CZ"/>
        </w:rPr>
        <w:t xml:space="preserve">K označení použijte dopravní značky dle ověřeného a schváleného DIO (dopravně inženýrské opatření), které je součástí a přílohou tohoto opatření obecné povahy. </w:t>
      </w:r>
    </w:p>
    <w:p w14:paraId="475D0737"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56EAABE2"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b/>
          <w:kern w:val="0"/>
          <w:sz w:val="22"/>
          <w:szCs w:val="22"/>
          <w:lang w:eastAsia="cs-CZ"/>
        </w:rPr>
        <w:lastRenderedPageBreak/>
        <w:t xml:space="preserve">Dopravní značení a zařízení proveďte jako: </w:t>
      </w:r>
      <w:r w:rsidRPr="006C4686">
        <w:rPr>
          <w:rFonts w:eastAsia="Times New Roman" w:cs="Times New Roman"/>
          <w:kern w:val="0"/>
          <w:sz w:val="22"/>
          <w:szCs w:val="22"/>
          <w:lang w:eastAsia="cs-CZ"/>
        </w:rPr>
        <w:t>dopravní zařízení a přenosné svislé dopravní značky</w:t>
      </w:r>
    </w:p>
    <w:p w14:paraId="03D0F451"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02397A88"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r w:rsidRPr="006C4686">
        <w:rPr>
          <w:rFonts w:eastAsia="Times New Roman" w:cs="Times New Roman"/>
          <w:b/>
          <w:kern w:val="0"/>
          <w:sz w:val="22"/>
          <w:szCs w:val="22"/>
          <w:lang w:eastAsia="cs-CZ"/>
        </w:rPr>
        <w:t xml:space="preserve">Velikost dopravního značení: </w:t>
      </w:r>
      <w:r w:rsidRPr="006C4686">
        <w:rPr>
          <w:rFonts w:eastAsia="Times New Roman" w:cs="Times New Roman"/>
          <w:kern w:val="0"/>
          <w:sz w:val="22"/>
          <w:szCs w:val="22"/>
          <w:lang w:eastAsia="cs-CZ"/>
        </w:rPr>
        <w:t>základní rozměrová řada</w:t>
      </w:r>
    </w:p>
    <w:p w14:paraId="721E623C"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12AB85CC"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b/>
          <w:kern w:val="0"/>
          <w:sz w:val="22"/>
          <w:szCs w:val="22"/>
          <w:lang w:eastAsia="cs-CZ"/>
        </w:rPr>
        <w:t xml:space="preserve">Provedení dopravního značení a zařízení: </w:t>
      </w:r>
      <w:proofErr w:type="spellStart"/>
      <w:r w:rsidRPr="006C4686">
        <w:rPr>
          <w:rFonts w:eastAsia="Times New Roman" w:cs="Times New Roman"/>
          <w:kern w:val="0"/>
          <w:sz w:val="22"/>
          <w:szCs w:val="22"/>
          <w:lang w:eastAsia="cs-CZ"/>
        </w:rPr>
        <w:t>retroreflexní</w:t>
      </w:r>
      <w:proofErr w:type="spellEnd"/>
    </w:p>
    <w:p w14:paraId="5938A02D"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6C65B99C"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b/>
          <w:kern w:val="0"/>
          <w:sz w:val="22"/>
          <w:szCs w:val="22"/>
          <w:lang w:eastAsia="cs-CZ"/>
        </w:rPr>
        <w:t xml:space="preserve">Důvod: </w:t>
      </w:r>
      <w:r w:rsidRPr="006C4686">
        <w:rPr>
          <w:rFonts w:eastAsia="Times New Roman" w:cs="Times New Roman"/>
          <w:bCs/>
          <w:kern w:val="0"/>
          <w:sz w:val="22"/>
          <w:szCs w:val="22"/>
          <w:lang w:eastAsia="cs-CZ"/>
        </w:rPr>
        <w:t>rozšíření stávajícího sjezdu z pozemku p. č. 1500/14 na místní komunikaci</w:t>
      </w:r>
    </w:p>
    <w:p w14:paraId="158E78A8" w14:textId="77777777" w:rsidR="006C4686" w:rsidRPr="006C4686" w:rsidRDefault="006C4686" w:rsidP="006C4686">
      <w:pPr>
        <w:suppressAutoHyphens/>
        <w:spacing w:line="240" w:lineRule="auto"/>
        <w:jc w:val="both"/>
        <w:rPr>
          <w:rFonts w:eastAsia="Times New Roman" w:cs="Times New Roman"/>
          <w:color w:val="FF0000"/>
          <w:kern w:val="0"/>
          <w:sz w:val="22"/>
          <w:szCs w:val="22"/>
          <w:lang w:eastAsia="cs-CZ"/>
        </w:rPr>
      </w:pPr>
    </w:p>
    <w:p w14:paraId="15B77690"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r w:rsidRPr="006C4686">
        <w:rPr>
          <w:rFonts w:eastAsia="Times New Roman" w:cs="Times New Roman"/>
          <w:b/>
          <w:kern w:val="0"/>
          <w:sz w:val="22"/>
          <w:szCs w:val="22"/>
          <w:lang w:eastAsia="cs-CZ"/>
        </w:rPr>
        <w:t xml:space="preserve">Platnost úpravy: </w:t>
      </w:r>
      <w:r w:rsidRPr="006C4686">
        <w:rPr>
          <w:rFonts w:eastAsia="Times New Roman" w:cs="Times New Roman"/>
          <w:bCs/>
          <w:kern w:val="0"/>
          <w:sz w:val="22"/>
          <w:szCs w:val="22"/>
          <w:lang w:eastAsia="cs-CZ"/>
        </w:rPr>
        <w:t>od 17.11.2026 do 30.11.2026</w:t>
      </w:r>
    </w:p>
    <w:p w14:paraId="3A4C2843" w14:textId="77777777" w:rsidR="006C4686" w:rsidRPr="006C4686" w:rsidRDefault="006C4686" w:rsidP="006C4686">
      <w:pPr>
        <w:suppressAutoHyphens/>
        <w:spacing w:line="240" w:lineRule="auto"/>
        <w:jc w:val="both"/>
        <w:rPr>
          <w:rFonts w:eastAsia="Times New Roman" w:cs="Times New Roman"/>
          <w:color w:val="FF0000"/>
          <w:kern w:val="0"/>
          <w:sz w:val="22"/>
          <w:szCs w:val="22"/>
          <w:lang w:eastAsia="cs-CZ"/>
        </w:rPr>
      </w:pPr>
    </w:p>
    <w:p w14:paraId="16B163CA"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b/>
          <w:kern w:val="0"/>
          <w:sz w:val="22"/>
          <w:szCs w:val="22"/>
          <w:lang w:eastAsia="cs-CZ"/>
        </w:rPr>
        <w:t>Odpovědná osoba za řádné provedení úpravy:</w:t>
      </w:r>
      <w:r w:rsidRPr="006C4686">
        <w:rPr>
          <w:rFonts w:eastAsia="Times New Roman" w:cs="Times New Roman"/>
          <w:kern w:val="0"/>
          <w:sz w:val="22"/>
          <w:szCs w:val="22"/>
          <w:lang w:eastAsia="cs-CZ"/>
        </w:rPr>
        <w:t xml:space="preserve"> Martin Brychta, tel.: 773 133 057</w:t>
      </w:r>
    </w:p>
    <w:p w14:paraId="2E4E00DE"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01841F3E" w14:textId="77777777" w:rsidR="006C4686" w:rsidRPr="006C4686" w:rsidRDefault="006C4686" w:rsidP="006C4686">
      <w:pPr>
        <w:suppressAutoHyphens/>
        <w:spacing w:line="240" w:lineRule="auto"/>
        <w:jc w:val="both"/>
        <w:rPr>
          <w:rFonts w:eastAsia="Times New Roman" w:cs="Times New Roman"/>
          <w:b/>
          <w:kern w:val="0"/>
          <w:sz w:val="22"/>
          <w:szCs w:val="22"/>
          <w:u w:val="single"/>
          <w:lang w:eastAsia="cs-CZ"/>
        </w:rPr>
      </w:pPr>
      <w:r w:rsidRPr="006C4686">
        <w:rPr>
          <w:rFonts w:eastAsia="Times New Roman" w:cs="Times New Roman"/>
          <w:b/>
          <w:kern w:val="0"/>
          <w:sz w:val="22"/>
          <w:szCs w:val="22"/>
          <w:u w:val="single"/>
          <w:lang w:eastAsia="cs-CZ"/>
        </w:rPr>
        <w:t xml:space="preserve">Další podmínky pro provedení přechodné úpravy provozu: </w:t>
      </w:r>
    </w:p>
    <w:p w14:paraId="44AF31CA"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Dopravní značení, případně dopravní zařízení, proveďte dle přiloženého situačního plánku, pokud je tento nedílnou součástí tohoto stanovení, nebo podle odkazu či slovního popisu uvedeného v tomto stanovení.</w:t>
      </w:r>
    </w:p>
    <w:p w14:paraId="1015E8EE"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Přechodné dopravní značky musí být umístěny v souladu s TP 66 – Zásady pro označování pracovních míst na pozemních komunikacích. Dopravní značení a zařízení musí odpovídat vyhlášce č. 294/2015 Sb., a ČSN EN 12899-1.</w:t>
      </w:r>
    </w:p>
    <w:p w14:paraId="3395A989"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 xml:space="preserve">Žadatel je povinen zajišťovat průběžnou kontrolu a údržbu dopravního značení a zařízení tak, aby bylo v řádné stavu. </w:t>
      </w:r>
    </w:p>
    <w:p w14:paraId="0F95B3A8"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 xml:space="preserve">Dopravní značení bude zajištěno proti posunutí, otočení nebo pádu vlivem </w:t>
      </w:r>
      <w:proofErr w:type="gramStart"/>
      <w:r w:rsidRPr="006C4686">
        <w:rPr>
          <w:rFonts w:eastAsia="Times New Roman" w:cs="Times New Roman"/>
          <w:kern w:val="0"/>
          <w:sz w:val="22"/>
          <w:szCs w:val="22"/>
          <w:lang w:eastAsia="cs-CZ"/>
        </w:rPr>
        <w:t>provozu</w:t>
      </w:r>
      <w:proofErr w:type="gramEnd"/>
      <w:r w:rsidRPr="006C4686">
        <w:rPr>
          <w:rFonts w:eastAsia="Times New Roman" w:cs="Times New Roman"/>
          <w:kern w:val="0"/>
          <w:sz w:val="22"/>
          <w:szCs w:val="22"/>
          <w:lang w:eastAsia="cs-CZ"/>
        </w:rPr>
        <w:t xml:space="preserve"> popřípadě povětrnostních podmínek a instalováno bezprostředně před skutečným zahájením prací.</w:t>
      </w:r>
    </w:p>
    <w:p w14:paraId="7D19E10F"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Přechodná úprava bude instalována po dobu nezbytně nutnou pro stanovený účel, po skončení akce bude tato bez prodlení odstraněna.</w:t>
      </w:r>
    </w:p>
    <w:p w14:paraId="64DC0305"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Místní úprava provozu na dotčených pozemních komunikacích (trvalé dopravní značení), které je v rozporu s přechodnou úpravou provozu na pozemních komunikacích, bude zneplatněna (překryta či přeškrtnuta) a po ukončení akce uvedena do původního stavu.</w:t>
      </w:r>
    </w:p>
    <w:p w14:paraId="676CB958"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Městský úřad Lysá nad Labem, odbor správních činností, si vyhrazuje právo stanovení přechodné úpravy dopravního značení změnit nebo doplnit, jestliže to bude vyžadovat změna provozu nebo veřejný zájem. Policie ČR má právo kontroly a předložení dalších podmínek, zajišťujících bezpečnost a plynulost silničního provozu.</w:t>
      </w:r>
    </w:p>
    <w:p w14:paraId="510F5FB3"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V době, kdy nebude probíhat akce, bude omezení v maximální možné míře minimalizováno (nesmí však dojít k ohrožení bezpečnosti provozu na pozemních komunikacích).</w:t>
      </w:r>
    </w:p>
    <w:p w14:paraId="55D74419"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Po ukončení akce bude povrch uveden do původního stavu a dopravní značky užité na akci ihned odstraněny.</w:t>
      </w:r>
    </w:p>
    <w:p w14:paraId="3E5C4667"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Dopravní značení, které je v rozporu s přechodnou úpravou provozu, bude zakryto.</w:t>
      </w:r>
    </w:p>
    <w:p w14:paraId="7505B6A8"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 xml:space="preserve">V případě uložení vedení do tělesa chodníku a omezení průchodnosti chodců, bude chodník uzavřen a chodci na tuto skutečnost upozorněni. Příčné přechody pro chodce musí být opatřeny lávkami se zábradlím. </w:t>
      </w:r>
    </w:p>
    <w:p w14:paraId="773D31AE"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V případě provádění prací v těsné blízkosti komunikace nebo v krajnici, bude stavba oddělena od komunikace směrovými deskami č. Z 4 a za snížené viditelnosti osvětlena.</w:t>
      </w:r>
    </w:p>
    <w:p w14:paraId="01A7DAB9"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Otevřené výkopy musí být řádně označeny, zajištěny proti pádu chodců a za snížené viditelnosti osvětleny.</w:t>
      </w:r>
    </w:p>
    <w:p w14:paraId="1F7E9E16" w14:textId="77777777" w:rsidR="006C4686" w:rsidRPr="006C4686" w:rsidRDefault="006C4686" w:rsidP="006C4686">
      <w:pPr>
        <w:numPr>
          <w:ilvl w:val="0"/>
          <w:numId w:val="2"/>
        </w:num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Dopravní značení nebude bránit provádění zimní údržby pozemních komunikací, které probíhá v období od 01.11.2026 do 31.03.2027.</w:t>
      </w:r>
    </w:p>
    <w:p w14:paraId="57837248" w14:textId="77777777" w:rsidR="006C4686" w:rsidRPr="006C4686" w:rsidRDefault="006C4686" w:rsidP="006C4686">
      <w:pPr>
        <w:suppressAutoHyphens/>
        <w:spacing w:line="240" w:lineRule="auto"/>
        <w:ind w:left="720"/>
        <w:jc w:val="both"/>
        <w:rPr>
          <w:rFonts w:eastAsia="Times New Roman" w:cs="Times New Roman"/>
          <w:kern w:val="0"/>
          <w:sz w:val="22"/>
          <w:szCs w:val="22"/>
          <w:lang w:eastAsia="cs-CZ"/>
        </w:rPr>
      </w:pPr>
    </w:p>
    <w:p w14:paraId="68C413A6"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Upozornění: Toto opatření obecné povahy nenahrazuje povolení, stanovisko, posouzení, případně jiné opatření dotčeného správního úřadu vyžadované zvláštními předpisy. Tímto stanovením nejsou dotčena práva a povinnosti vyplývající z případných smluvních vztahů mezi žadatelem a právnickou osobou zajišťující vlastní realizaci dopravního značení.</w:t>
      </w:r>
    </w:p>
    <w:p w14:paraId="4532C795"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481F77C5"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r w:rsidRPr="006C4686">
        <w:rPr>
          <w:rFonts w:eastAsia="Times New Roman" w:cs="Times New Roman"/>
          <w:b/>
          <w:kern w:val="0"/>
          <w:sz w:val="22"/>
          <w:szCs w:val="22"/>
          <w:lang w:eastAsia="cs-CZ"/>
        </w:rPr>
        <w:t>Odůvodnění:</w:t>
      </w:r>
    </w:p>
    <w:p w14:paraId="7A4295D5"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677B0157"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Městský úřad Lysá nad Labem, odbor správních činností, zpracoval podklady k žádosti žadatele a na základě souhlasných vyjádření příslušných dotčených orgánů věc posoudil a rozhodl o stanovení přechodné úpravy provozu na pozemních komunikacích, kdy v podmínkách pro její platnost stanoví zejména dodržení souladu provedení dopravního značení dle přiloženého dopravně inženýrského opatření (DIO).</w:t>
      </w:r>
    </w:p>
    <w:p w14:paraId="74EF5546"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1CA74323"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r w:rsidRPr="006C4686">
        <w:rPr>
          <w:rFonts w:eastAsia="Times New Roman" w:cs="Times New Roman"/>
          <w:b/>
          <w:kern w:val="0"/>
          <w:sz w:val="22"/>
          <w:szCs w:val="22"/>
          <w:lang w:eastAsia="cs-CZ"/>
        </w:rPr>
        <w:t>Poučení:</w:t>
      </w:r>
    </w:p>
    <w:p w14:paraId="57C74DFC" w14:textId="77777777" w:rsidR="006C4686" w:rsidRPr="006C4686" w:rsidRDefault="006C4686" w:rsidP="006C4686">
      <w:pPr>
        <w:suppressAutoHyphens/>
        <w:spacing w:line="240" w:lineRule="auto"/>
        <w:jc w:val="both"/>
        <w:rPr>
          <w:rFonts w:eastAsia="Times New Roman" w:cs="Times New Roman"/>
          <w:b/>
          <w:kern w:val="0"/>
          <w:sz w:val="22"/>
          <w:szCs w:val="22"/>
          <w:lang w:eastAsia="cs-CZ"/>
        </w:rPr>
      </w:pPr>
    </w:p>
    <w:p w14:paraId="1407A633"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Proti opatření obecné povahy nelze dle ustanovení § 173 odst. 2 zákona č. 500/2004 Sb., správní řád, ve znění pozdějších předpisů podat opravný prostředek. Opatření obecné povahy nabývá účinnosti pátým dnem po vyvěšení.</w:t>
      </w:r>
    </w:p>
    <w:p w14:paraId="047FAA5A" w14:textId="77777777" w:rsidR="006C4686" w:rsidRPr="006C4686" w:rsidRDefault="006C4686" w:rsidP="006C4686">
      <w:pPr>
        <w:suppressAutoHyphens/>
        <w:spacing w:line="240" w:lineRule="auto"/>
        <w:jc w:val="right"/>
        <w:rPr>
          <w:rFonts w:eastAsia="Times New Roman" w:cs="Times New Roman"/>
          <w:kern w:val="0"/>
          <w:sz w:val="22"/>
          <w:szCs w:val="22"/>
          <w:lang w:eastAsia="cs-CZ"/>
        </w:rPr>
      </w:pPr>
      <w:r w:rsidRPr="006C4686">
        <w:rPr>
          <w:rFonts w:eastAsia="Times New Roman" w:cs="Times New Roman"/>
          <w:kern w:val="0"/>
          <w:sz w:val="22"/>
          <w:szCs w:val="22"/>
          <w:lang w:eastAsia="cs-CZ"/>
        </w:rPr>
        <w:t>v. r.</w:t>
      </w:r>
    </w:p>
    <w:p w14:paraId="30B6FE89" w14:textId="77777777" w:rsidR="006C4686" w:rsidRPr="006C4686" w:rsidRDefault="006C4686" w:rsidP="006C4686">
      <w:pPr>
        <w:suppressAutoHyphens/>
        <w:spacing w:line="240" w:lineRule="auto"/>
        <w:ind w:left="5387" w:firstLine="850"/>
        <w:jc w:val="right"/>
        <w:rPr>
          <w:rFonts w:eastAsia="Times New Roman" w:cs="Times New Roman"/>
          <w:kern w:val="0"/>
          <w:sz w:val="22"/>
          <w:szCs w:val="22"/>
          <w:lang w:eastAsia="cs-CZ"/>
        </w:rPr>
      </w:pPr>
      <w:r w:rsidRPr="006C4686">
        <w:rPr>
          <w:rFonts w:eastAsia="Times New Roman" w:cs="Times New Roman"/>
          <w:kern w:val="0"/>
          <w:sz w:val="22"/>
          <w:szCs w:val="22"/>
          <w:lang w:eastAsia="cs-CZ"/>
        </w:rPr>
        <w:t>Bc. Kateřina Uhrová</w:t>
      </w:r>
    </w:p>
    <w:p w14:paraId="774F9E50" w14:textId="77777777" w:rsidR="006C4686" w:rsidRPr="006C4686" w:rsidRDefault="006C4686" w:rsidP="006C4686">
      <w:pPr>
        <w:suppressAutoHyphens/>
        <w:spacing w:line="240" w:lineRule="auto"/>
        <w:ind w:firstLine="720"/>
        <w:jc w:val="right"/>
        <w:rPr>
          <w:rFonts w:eastAsia="Times New Roman" w:cs="Times New Roman"/>
          <w:kern w:val="0"/>
          <w:sz w:val="22"/>
          <w:szCs w:val="22"/>
          <w:lang w:eastAsia="cs-CZ"/>
        </w:rPr>
      </w:pPr>
      <w:r w:rsidRPr="006C4686">
        <w:rPr>
          <w:rFonts w:eastAsia="Times New Roman" w:cs="Times New Roman"/>
          <w:kern w:val="0"/>
          <w:sz w:val="22"/>
          <w:szCs w:val="22"/>
          <w:lang w:eastAsia="cs-CZ"/>
        </w:rPr>
        <w:t xml:space="preserve">                            </w:t>
      </w:r>
      <w:r w:rsidRPr="006C4686">
        <w:rPr>
          <w:rFonts w:eastAsia="Times New Roman" w:cs="Times New Roman"/>
          <w:kern w:val="0"/>
          <w:sz w:val="22"/>
          <w:szCs w:val="22"/>
          <w:lang w:eastAsia="cs-CZ"/>
        </w:rPr>
        <w:tab/>
      </w:r>
      <w:r w:rsidRPr="006C4686">
        <w:rPr>
          <w:rFonts w:eastAsia="Times New Roman" w:cs="Times New Roman"/>
          <w:kern w:val="0"/>
          <w:sz w:val="22"/>
          <w:szCs w:val="22"/>
          <w:lang w:eastAsia="cs-CZ"/>
        </w:rPr>
        <w:tab/>
      </w:r>
      <w:r w:rsidRPr="006C4686">
        <w:rPr>
          <w:rFonts w:eastAsia="Times New Roman" w:cs="Times New Roman"/>
          <w:kern w:val="0"/>
          <w:sz w:val="22"/>
          <w:szCs w:val="22"/>
          <w:lang w:eastAsia="cs-CZ"/>
        </w:rPr>
        <w:tab/>
        <w:t xml:space="preserve">     </w:t>
      </w:r>
      <w:r w:rsidRPr="006C4686">
        <w:rPr>
          <w:rFonts w:eastAsia="Times New Roman" w:cs="Times New Roman"/>
          <w:kern w:val="0"/>
          <w:sz w:val="22"/>
          <w:szCs w:val="22"/>
          <w:lang w:eastAsia="cs-CZ"/>
        </w:rPr>
        <w:tab/>
        <w:t xml:space="preserve">                      referentka odboru správních činností </w:t>
      </w:r>
    </w:p>
    <w:p w14:paraId="44796D61" w14:textId="77777777" w:rsidR="006C4686" w:rsidRPr="006C4686" w:rsidRDefault="006C4686" w:rsidP="006C4686">
      <w:pPr>
        <w:suppressAutoHyphens/>
        <w:spacing w:line="240" w:lineRule="auto"/>
        <w:jc w:val="right"/>
        <w:rPr>
          <w:rFonts w:eastAsia="Times New Roman" w:cs="Times New Roman"/>
          <w:i/>
          <w:kern w:val="0"/>
          <w:sz w:val="22"/>
          <w:szCs w:val="22"/>
          <w:lang w:eastAsia="cs-CZ"/>
        </w:rPr>
      </w:pPr>
      <w:r w:rsidRPr="006C4686">
        <w:rPr>
          <w:rFonts w:eastAsia="Times New Roman" w:cs="Times New Roman"/>
          <w:i/>
          <w:kern w:val="0"/>
          <w:sz w:val="22"/>
          <w:szCs w:val="22"/>
          <w:lang w:eastAsia="cs-CZ"/>
        </w:rPr>
        <w:t xml:space="preserve">                                                                                                                            (otisk úředního razítka)</w:t>
      </w:r>
    </w:p>
    <w:p w14:paraId="01660812" w14:textId="77777777" w:rsidR="006C4686" w:rsidRPr="006C4686" w:rsidRDefault="006C4686" w:rsidP="006C4686">
      <w:pPr>
        <w:suppressAutoHyphens/>
        <w:spacing w:line="240" w:lineRule="auto"/>
        <w:jc w:val="right"/>
        <w:rPr>
          <w:rFonts w:eastAsia="Times New Roman" w:cs="Times New Roman"/>
          <w:i/>
          <w:kern w:val="0"/>
          <w:sz w:val="22"/>
          <w:szCs w:val="22"/>
          <w:lang w:eastAsia="cs-CZ"/>
        </w:rPr>
      </w:pPr>
    </w:p>
    <w:p w14:paraId="4250483F" w14:textId="77777777" w:rsidR="006C4686" w:rsidRPr="006C4686" w:rsidRDefault="006C4686" w:rsidP="006C4686">
      <w:pPr>
        <w:suppressAutoHyphens/>
        <w:spacing w:line="240" w:lineRule="auto"/>
        <w:jc w:val="right"/>
        <w:rPr>
          <w:rFonts w:eastAsia="Times New Roman" w:cs="Times New Roman"/>
          <w:i/>
          <w:kern w:val="0"/>
          <w:sz w:val="22"/>
          <w:szCs w:val="22"/>
          <w:lang w:eastAsia="cs-CZ"/>
        </w:rPr>
      </w:pPr>
    </w:p>
    <w:p w14:paraId="1CF06B16" w14:textId="77777777" w:rsidR="006C4686" w:rsidRPr="006C4686" w:rsidRDefault="006C4686" w:rsidP="006C4686">
      <w:pPr>
        <w:spacing w:line="240" w:lineRule="auto"/>
        <w:ind w:right="402"/>
        <w:jc w:val="both"/>
        <w:rPr>
          <w:rFonts w:eastAsia="Times New Roman" w:cs="Times New Roman"/>
          <w:bCs/>
          <w:kern w:val="0"/>
          <w:sz w:val="22"/>
          <w:szCs w:val="22"/>
          <w:lang w:eastAsia="cs-CZ"/>
        </w:rPr>
      </w:pPr>
      <w:r w:rsidRPr="006C4686">
        <w:rPr>
          <w:rFonts w:eastAsia="Times New Roman" w:cs="Times New Roman"/>
          <w:bCs/>
          <w:kern w:val="0"/>
          <w:sz w:val="22"/>
          <w:szCs w:val="22"/>
          <w:lang w:eastAsia="cs-CZ"/>
        </w:rPr>
        <w:t xml:space="preserve">Tato veřejná vyhláška musí být vyvěšena nejméně po dobu </w:t>
      </w:r>
      <w:proofErr w:type="gramStart"/>
      <w:r w:rsidRPr="006C4686">
        <w:rPr>
          <w:rFonts w:eastAsia="Times New Roman" w:cs="Times New Roman"/>
          <w:bCs/>
          <w:kern w:val="0"/>
          <w:sz w:val="22"/>
          <w:szCs w:val="22"/>
          <w:lang w:eastAsia="cs-CZ"/>
        </w:rPr>
        <w:t>15-ti</w:t>
      </w:r>
      <w:proofErr w:type="gramEnd"/>
      <w:r w:rsidRPr="006C4686">
        <w:rPr>
          <w:rFonts w:eastAsia="Times New Roman" w:cs="Times New Roman"/>
          <w:bCs/>
          <w:kern w:val="0"/>
          <w:sz w:val="22"/>
          <w:szCs w:val="22"/>
          <w:lang w:eastAsia="cs-CZ"/>
        </w:rPr>
        <w:t xml:space="preserve"> dnů na úřední desce </w:t>
      </w:r>
      <w:proofErr w:type="spellStart"/>
      <w:r w:rsidRPr="006C4686">
        <w:rPr>
          <w:rFonts w:eastAsia="Times New Roman" w:cs="Times New Roman"/>
          <w:bCs/>
          <w:kern w:val="0"/>
          <w:sz w:val="22"/>
          <w:szCs w:val="22"/>
          <w:lang w:eastAsia="cs-CZ"/>
        </w:rPr>
        <w:t>MěÚ</w:t>
      </w:r>
      <w:proofErr w:type="spellEnd"/>
      <w:r w:rsidRPr="006C4686">
        <w:rPr>
          <w:rFonts w:eastAsia="Times New Roman" w:cs="Times New Roman"/>
          <w:bCs/>
          <w:kern w:val="0"/>
          <w:sz w:val="22"/>
          <w:szCs w:val="22"/>
          <w:lang w:eastAsia="cs-CZ"/>
        </w:rPr>
        <w:t xml:space="preserve"> Lysá nad Labem, OÚ Přerov nad Labem. Současně se zveřejní též způsobem umožňující dálkový přístup. Vývěsní lhůta začíná den následující po dni vyvěšení, sejmutí vyhlášky je možné následující pracovní den po posledním dni vývěsní lhůty. Poslední den této lhůty je dnem doručení. </w:t>
      </w:r>
    </w:p>
    <w:p w14:paraId="4E48F3E6" w14:textId="77777777" w:rsidR="006C4686" w:rsidRPr="006C4686" w:rsidRDefault="006C4686" w:rsidP="006C4686">
      <w:pPr>
        <w:spacing w:line="240" w:lineRule="auto"/>
        <w:ind w:right="402"/>
        <w:jc w:val="both"/>
        <w:rPr>
          <w:rFonts w:eastAsia="Times New Roman" w:cs="Times New Roman"/>
          <w:b/>
          <w:bCs/>
          <w:kern w:val="0"/>
          <w:sz w:val="22"/>
          <w:szCs w:val="22"/>
          <w:lang w:eastAsia="cs-CZ"/>
        </w:rPr>
      </w:pPr>
    </w:p>
    <w:p w14:paraId="5FC18E47" w14:textId="77777777" w:rsidR="006C4686" w:rsidRPr="006C4686" w:rsidRDefault="006C4686" w:rsidP="006C4686">
      <w:pPr>
        <w:spacing w:line="240" w:lineRule="auto"/>
        <w:ind w:right="402"/>
        <w:jc w:val="both"/>
        <w:rPr>
          <w:rFonts w:eastAsia="Times New Roman" w:cs="Times New Roman"/>
          <w:b/>
          <w:bCs/>
          <w:kern w:val="0"/>
          <w:sz w:val="22"/>
          <w:szCs w:val="22"/>
          <w:lang w:eastAsia="cs-CZ"/>
        </w:rPr>
      </w:pPr>
    </w:p>
    <w:p w14:paraId="1F7C1DD3" w14:textId="77777777" w:rsidR="006C4686" w:rsidRPr="006C4686" w:rsidRDefault="006C4686" w:rsidP="006C4686">
      <w:pPr>
        <w:spacing w:line="240" w:lineRule="auto"/>
        <w:ind w:right="402"/>
        <w:jc w:val="both"/>
        <w:rPr>
          <w:rFonts w:eastAsia="Times New Roman" w:cs="Times New Roman"/>
          <w:kern w:val="0"/>
          <w:sz w:val="22"/>
          <w:szCs w:val="22"/>
          <w:lang w:eastAsia="cs-CZ"/>
        </w:rPr>
      </w:pPr>
      <w:r w:rsidRPr="006C4686">
        <w:rPr>
          <w:rFonts w:eastAsia="Times New Roman" w:cs="Times New Roman"/>
          <w:kern w:val="0"/>
          <w:sz w:val="22"/>
          <w:szCs w:val="22"/>
          <w:lang w:eastAsia="cs-CZ"/>
        </w:rPr>
        <w:t>Vyvěšeno dne: ……………………….                   Sejmuto dne: ………………………….</w:t>
      </w:r>
    </w:p>
    <w:p w14:paraId="7790EDEF" w14:textId="77777777" w:rsidR="006C4686" w:rsidRPr="006C4686" w:rsidRDefault="006C4686" w:rsidP="006C4686">
      <w:pPr>
        <w:spacing w:line="240" w:lineRule="auto"/>
        <w:ind w:right="402"/>
        <w:jc w:val="both"/>
        <w:rPr>
          <w:rFonts w:eastAsia="Times New Roman" w:cs="Times New Roman"/>
          <w:kern w:val="0"/>
          <w:sz w:val="22"/>
          <w:szCs w:val="22"/>
          <w:lang w:eastAsia="cs-CZ"/>
        </w:rPr>
      </w:pPr>
    </w:p>
    <w:p w14:paraId="0E04D234" w14:textId="77777777" w:rsidR="006C4686" w:rsidRPr="006C4686" w:rsidRDefault="006C4686" w:rsidP="006C4686">
      <w:pPr>
        <w:spacing w:line="240" w:lineRule="auto"/>
        <w:ind w:right="402"/>
        <w:jc w:val="both"/>
        <w:rPr>
          <w:rFonts w:eastAsia="Times New Roman" w:cs="Times New Roman"/>
          <w:kern w:val="0"/>
          <w:sz w:val="22"/>
          <w:szCs w:val="22"/>
          <w:lang w:eastAsia="cs-CZ"/>
        </w:rPr>
      </w:pPr>
      <w:r w:rsidRPr="006C4686">
        <w:rPr>
          <w:rFonts w:eastAsia="Times New Roman" w:cs="Times New Roman"/>
          <w:kern w:val="0"/>
          <w:sz w:val="22"/>
          <w:szCs w:val="22"/>
          <w:lang w:eastAsia="cs-CZ"/>
        </w:rPr>
        <w:t>Razítko, podpis orgánu, který potvrzuje vyvěšení a sejmutí oznámení.</w:t>
      </w:r>
    </w:p>
    <w:p w14:paraId="6A00C96A"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p>
    <w:p w14:paraId="3B3BCE03"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lang w:eastAsia="cs-CZ"/>
        </w:rPr>
        <w:t>Obdrží:</w:t>
      </w:r>
    </w:p>
    <w:p w14:paraId="005B0F27" w14:textId="77777777" w:rsidR="006C4686" w:rsidRPr="006C4686" w:rsidRDefault="006C4686" w:rsidP="006C4686">
      <w:pPr>
        <w:suppressAutoHyphens/>
        <w:spacing w:line="240" w:lineRule="auto"/>
        <w:jc w:val="both"/>
        <w:rPr>
          <w:rFonts w:eastAsia="Times New Roman" w:cs="Times New Roman"/>
          <w:kern w:val="0"/>
          <w:sz w:val="22"/>
          <w:szCs w:val="22"/>
          <w:lang w:eastAsia="cs-CZ"/>
        </w:rPr>
      </w:pPr>
      <w:r w:rsidRPr="006C4686">
        <w:rPr>
          <w:rFonts w:eastAsia="Times New Roman" w:cs="Times New Roman"/>
          <w:kern w:val="0"/>
          <w:sz w:val="22"/>
          <w:szCs w:val="22"/>
          <w:u w:val="single"/>
          <w:lang w:eastAsia="cs-CZ"/>
        </w:rPr>
        <w:t>Veřejnou vyhláškou (ve smyslu § 172 správního řádu) – se žádostí o vyvěšení na úřední desce obce:</w:t>
      </w:r>
    </w:p>
    <w:p w14:paraId="4060F846" w14:textId="77777777" w:rsidR="006C4686" w:rsidRPr="006C4686" w:rsidRDefault="006C4686" w:rsidP="006C4686">
      <w:pPr>
        <w:suppressAutoHyphens/>
        <w:spacing w:line="240" w:lineRule="auto"/>
        <w:ind w:left="360"/>
        <w:jc w:val="both"/>
        <w:rPr>
          <w:rFonts w:eastAsia="Times New Roman" w:cs="Times New Roman"/>
          <w:kern w:val="0"/>
          <w:sz w:val="22"/>
          <w:szCs w:val="22"/>
          <w:u w:val="single"/>
          <w:lang w:eastAsia="cs-CZ"/>
        </w:rPr>
      </w:pPr>
    </w:p>
    <w:p w14:paraId="63217C9B" w14:textId="77777777" w:rsidR="006C4686" w:rsidRPr="006C4686" w:rsidRDefault="006C4686" w:rsidP="006C4686">
      <w:pPr>
        <w:numPr>
          <w:ilvl w:val="0"/>
          <w:numId w:val="1"/>
        </w:numPr>
        <w:suppressAutoHyphens/>
        <w:spacing w:line="240" w:lineRule="auto"/>
        <w:ind w:right="402"/>
        <w:jc w:val="both"/>
        <w:rPr>
          <w:rFonts w:eastAsia="Times New Roman" w:cs="Times New Roman"/>
          <w:kern w:val="0"/>
          <w:sz w:val="22"/>
          <w:szCs w:val="22"/>
          <w:lang w:eastAsia="cs-CZ"/>
        </w:rPr>
      </w:pPr>
      <w:proofErr w:type="spellStart"/>
      <w:r w:rsidRPr="006C4686">
        <w:rPr>
          <w:rFonts w:eastAsia="Times New Roman" w:cs="Times New Roman"/>
          <w:kern w:val="0"/>
          <w:sz w:val="22"/>
          <w:szCs w:val="22"/>
          <w:lang w:eastAsia="cs-CZ"/>
        </w:rPr>
        <w:t>MěÚ</w:t>
      </w:r>
      <w:proofErr w:type="spellEnd"/>
      <w:r w:rsidRPr="006C4686">
        <w:rPr>
          <w:rFonts w:eastAsia="Times New Roman" w:cs="Times New Roman"/>
          <w:kern w:val="0"/>
          <w:sz w:val="22"/>
          <w:szCs w:val="22"/>
          <w:lang w:eastAsia="cs-CZ"/>
        </w:rPr>
        <w:t xml:space="preserve"> Lysá nad Labem – k vyvěšení na úřední desce</w:t>
      </w:r>
    </w:p>
    <w:p w14:paraId="16B6331B" w14:textId="77777777" w:rsidR="006C4686" w:rsidRPr="006C4686" w:rsidRDefault="006C4686" w:rsidP="006C4686">
      <w:pPr>
        <w:numPr>
          <w:ilvl w:val="0"/>
          <w:numId w:val="1"/>
        </w:numPr>
        <w:suppressAutoHyphens/>
        <w:spacing w:line="240" w:lineRule="auto"/>
        <w:ind w:right="402"/>
        <w:jc w:val="both"/>
        <w:rPr>
          <w:rFonts w:eastAsia="Times New Roman" w:cs="Times New Roman"/>
          <w:kern w:val="0"/>
          <w:sz w:val="22"/>
          <w:szCs w:val="22"/>
          <w:lang w:eastAsia="cs-CZ"/>
        </w:rPr>
      </w:pPr>
      <w:r w:rsidRPr="006C4686">
        <w:rPr>
          <w:rFonts w:eastAsia="Times New Roman" w:cs="Times New Roman"/>
          <w:kern w:val="0"/>
          <w:sz w:val="22"/>
          <w:szCs w:val="22"/>
          <w:lang w:eastAsia="cs-CZ"/>
        </w:rPr>
        <w:t>OÚ Přerov nad Labem – k vyvěšení na úřední desce</w:t>
      </w:r>
    </w:p>
    <w:p w14:paraId="66D362C1" w14:textId="77777777" w:rsidR="006C4686" w:rsidRPr="006C4686" w:rsidRDefault="006C4686" w:rsidP="006C4686">
      <w:pPr>
        <w:spacing w:line="240" w:lineRule="auto"/>
        <w:ind w:right="402"/>
        <w:jc w:val="both"/>
        <w:rPr>
          <w:rFonts w:eastAsia="Times New Roman" w:cs="Times New Roman"/>
          <w:kern w:val="0"/>
          <w:sz w:val="22"/>
          <w:szCs w:val="22"/>
          <w:lang w:eastAsia="cs-CZ"/>
        </w:rPr>
      </w:pPr>
      <w:r w:rsidRPr="006C4686">
        <w:rPr>
          <w:rFonts w:eastAsia="Times New Roman" w:cs="Times New Roman"/>
          <w:kern w:val="0"/>
          <w:sz w:val="22"/>
          <w:szCs w:val="22"/>
          <w:lang w:eastAsia="cs-CZ"/>
        </w:rPr>
        <w:t>Po nabytí účinnosti OOP obdrží:</w:t>
      </w:r>
    </w:p>
    <w:p w14:paraId="56807F0C" w14:textId="77777777" w:rsidR="006C4686" w:rsidRPr="006C4686" w:rsidRDefault="006C4686" w:rsidP="006C4686">
      <w:pPr>
        <w:numPr>
          <w:ilvl w:val="0"/>
          <w:numId w:val="1"/>
        </w:numPr>
        <w:suppressAutoHyphens/>
        <w:spacing w:line="240" w:lineRule="auto"/>
        <w:ind w:right="402"/>
        <w:jc w:val="both"/>
        <w:rPr>
          <w:rFonts w:eastAsia="Times New Roman" w:cs="Times New Roman"/>
          <w:kern w:val="0"/>
          <w:sz w:val="22"/>
          <w:szCs w:val="22"/>
          <w:lang w:eastAsia="cs-CZ"/>
        </w:rPr>
      </w:pPr>
      <w:r w:rsidRPr="006C4686">
        <w:rPr>
          <w:rFonts w:eastAsia="Times New Roman" w:cs="Times New Roman"/>
          <w:kern w:val="0"/>
          <w:sz w:val="22"/>
          <w:szCs w:val="22"/>
          <w:lang w:eastAsia="cs-CZ"/>
        </w:rPr>
        <w:t>STADOS, s. r. o.</w:t>
      </w:r>
    </w:p>
    <w:p w14:paraId="1A96CFA5" w14:textId="77777777" w:rsidR="006C4686" w:rsidRPr="006C4686" w:rsidRDefault="006C4686" w:rsidP="006C4686">
      <w:pPr>
        <w:numPr>
          <w:ilvl w:val="0"/>
          <w:numId w:val="1"/>
        </w:numPr>
        <w:tabs>
          <w:tab w:val="center" w:pos="4513"/>
          <w:tab w:val="right" w:pos="9026"/>
        </w:tabs>
        <w:rPr>
          <w:rFonts w:cs="Arial"/>
          <w:b/>
          <w:bCs/>
          <w:sz w:val="22"/>
          <w:szCs w:val="22"/>
          <w:lang w:eastAsia="cs-CZ"/>
        </w:rPr>
      </w:pPr>
      <w:r w:rsidRPr="006C4686">
        <w:rPr>
          <w:rFonts w:eastAsia="Times New Roman" w:cs="Times New Roman"/>
          <w:kern w:val="0"/>
          <w:sz w:val="22"/>
          <w:szCs w:val="22"/>
          <w:lang w:eastAsia="cs-CZ"/>
        </w:rPr>
        <w:t>Krajské ředitelství policie Středočeského kraje, územní odbor Nymburk, Boleslavská 1831, 288 02 Nymburk</w:t>
      </w:r>
    </w:p>
    <w:p w14:paraId="442F9C96" w14:textId="77777777" w:rsidR="00065BA1" w:rsidRPr="00BE3640" w:rsidRDefault="00065BA1" w:rsidP="00BE3640">
      <w:pPr>
        <w:pStyle w:val="Adresat"/>
      </w:pPr>
    </w:p>
    <w:sectPr w:rsidR="00065BA1" w:rsidRPr="00BE3640" w:rsidSect="003C4D2A">
      <w:headerReference w:type="even" r:id="rId8"/>
      <w:headerReference w:type="default" r:id="rId9"/>
      <w:footerReference w:type="default" r:id="rId10"/>
      <w:headerReference w:type="first" r:id="rId11"/>
      <w:footerReference w:type="first" r:id="rId12"/>
      <w:pgSz w:w="11906" w:h="16838"/>
      <w:pgMar w:top="1474" w:right="1134" w:bottom="1134" w:left="147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02D10" w14:textId="77777777" w:rsidR="00313FB9" w:rsidRDefault="00313FB9" w:rsidP="00EF1829">
      <w:pPr>
        <w:spacing w:line="240" w:lineRule="auto"/>
      </w:pPr>
      <w:r>
        <w:separator/>
      </w:r>
    </w:p>
  </w:endnote>
  <w:endnote w:type="continuationSeparator" w:id="0">
    <w:p w14:paraId="0492EBE8" w14:textId="77777777" w:rsidR="00313FB9" w:rsidRDefault="00313FB9" w:rsidP="00EF18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IBM Plex Sans">
    <w:altName w:val="Calibri"/>
    <w:charset w:val="00"/>
    <w:family w:val="swiss"/>
    <w:pitch w:val="variable"/>
    <w:sig w:usb0="A00002EF" w:usb1="5000207B" w:usb2="00000000" w:usb3="00000000" w:csb0="0000019F" w:csb1="00000000"/>
  </w:font>
  <w:font w:name="Times New Roman (Body CS)">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 w:name="IBM Plex Sans SemiBold">
    <w:altName w:val="Calibri"/>
    <w:charset w:val="00"/>
    <w:family w:val="swiss"/>
    <w:pitch w:val="variable"/>
    <w:sig w:usb0="A00002EF" w:usb1="5000207B" w:usb2="00000000" w:usb3="00000000" w:csb0="0000019F" w:csb1="00000000"/>
  </w:font>
  <w:font w:name="Times New Roman (Headings CS)">
    <w:altName w:val="Times New Roman"/>
    <w:panose1 w:val="00000000000000000000"/>
    <w:charset w:val="00"/>
    <w:family w:val="roman"/>
    <w:notTrueType/>
    <w:pitch w:val="default"/>
  </w:font>
  <w:font w:name="Minion Pro">
    <w:panose1 w:val="00000000000000000000"/>
    <w:charset w:val="00"/>
    <w:family w:val="roman"/>
    <w:notTrueType/>
    <w:pitch w:val="variable"/>
    <w:sig w:usb0="E00002AF" w:usb1="5000607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826E9" w14:textId="77777777" w:rsidR="00BC424A" w:rsidRDefault="00BC424A" w:rsidP="003823C3">
    <w:pPr>
      <w:pStyle w:val="Zpat"/>
      <w:ind w:left="-226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A07BF" w14:textId="77777777" w:rsidR="005468C8" w:rsidRDefault="005468C8" w:rsidP="003823C3">
    <w:pPr>
      <w:pStyle w:val="Zpat"/>
      <w:ind w:left="-226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B8BE7" w14:textId="77777777" w:rsidR="00313FB9" w:rsidRDefault="00313FB9" w:rsidP="00EF1829">
      <w:pPr>
        <w:spacing w:line="240" w:lineRule="auto"/>
      </w:pPr>
      <w:r>
        <w:separator/>
      </w:r>
    </w:p>
  </w:footnote>
  <w:footnote w:type="continuationSeparator" w:id="0">
    <w:p w14:paraId="473E6247" w14:textId="77777777" w:rsidR="00313FB9" w:rsidRDefault="00313FB9" w:rsidP="00EF18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2633857"/>
      <w:docPartObj>
        <w:docPartGallery w:val="Page Numbers (Top of Page)"/>
        <w:docPartUnique/>
      </w:docPartObj>
    </w:sdtPr>
    <w:sdtEndPr>
      <w:rPr>
        <w:rStyle w:val="slostrnky"/>
      </w:rPr>
    </w:sdtEndPr>
    <w:sdtContent>
      <w:p w14:paraId="02B1A346" w14:textId="77777777" w:rsidR="00BC424A" w:rsidRDefault="00BC424A" w:rsidP="006C6DC5">
        <w:pPr>
          <w:pStyle w:val="Zhlav"/>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3D15BFD" w14:textId="77777777" w:rsidR="00BC424A" w:rsidRDefault="00BC424A" w:rsidP="00BC424A">
    <w:pPr>
      <w:pStyle w:val="Zhlav"/>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1BC6A" w14:textId="294DEF13" w:rsidR="00C94C36" w:rsidRPr="00191F94" w:rsidRDefault="00BB4109" w:rsidP="00B4542F">
    <w:pPr>
      <w:pStyle w:val="Zhlav"/>
      <w:rPr>
        <w:rFonts w:ascii="Arial" w:hAnsi="Arial" w:cs="Arial"/>
        <w:sz w:val="18"/>
        <w:szCs w:val="18"/>
      </w:rPr>
    </w:pPr>
    <w:r w:rsidRPr="00191F94">
      <w:rPr>
        <w:rFonts w:ascii="Arial" w:hAnsi="Arial" w:cs="Arial"/>
        <w:sz w:val="18"/>
        <w:szCs w:val="18"/>
      </w:rPr>
      <w:t>MULNL-SC/93657/2026/Uh</w:t>
    </w:r>
  </w:p>
  <w:p w14:paraId="2DB62B31" w14:textId="77777777" w:rsidR="005468C8" w:rsidRPr="004C639A" w:rsidRDefault="00BE3640" w:rsidP="00C94C36">
    <w:pPr>
      <w:pStyle w:val="Zhlav"/>
      <w:rPr>
        <w:rFonts w:ascii="Arial" w:hAnsi="Arial" w:cs="Arial"/>
        <w:sz w:val="18"/>
        <w:szCs w:val="18"/>
      </w:rPr>
    </w:pPr>
    <w:r w:rsidRPr="004C639A">
      <w:rPr>
        <w:rFonts w:ascii="Arial" w:hAnsi="Arial" w:cs="Arial"/>
        <w:sz w:val="18"/>
        <w:szCs w:val="18"/>
      </w:rPr>
      <w:t xml:space="preserve">strana </w:t>
    </w:r>
    <w:r w:rsidRPr="004C639A">
      <w:rPr>
        <w:rFonts w:ascii="Arial" w:hAnsi="Arial" w:cs="Arial"/>
        <w:sz w:val="18"/>
        <w:szCs w:val="18"/>
      </w:rPr>
      <w:fldChar w:fldCharType="begin"/>
    </w:r>
    <w:r w:rsidRPr="004C639A">
      <w:rPr>
        <w:rFonts w:ascii="Arial" w:hAnsi="Arial" w:cs="Arial"/>
        <w:sz w:val="18"/>
        <w:szCs w:val="18"/>
      </w:rPr>
      <w:instrText xml:space="preserve"> PAGE  \* MERGEFORMAT </w:instrText>
    </w:r>
    <w:r w:rsidRPr="004C639A">
      <w:rPr>
        <w:rFonts w:ascii="Arial" w:hAnsi="Arial" w:cs="Arial"/>
        <w:sz w:val="18"/>
        <w:szCs w:val="18"/>
      </w:rPr>
      <w:fldChar w:fldCharType="separate"/>
    </w:r>
    <w:r w:rsidR="009A24E8">
      <w:rPr>
        <w:rFonts w:ascii="Arial" w:hAnsi="Arial" w:cs="Arial"/>
        <w:noProof/>
        <w:sz w:val="18"/>
        <w:szCs w:val="18"/>
      </w:rPr>
      <w:t>2</w:t>
    </w:r>
    <w:r w:rsidRPr="004C639A">
      <w:rPr>
        <w:rFonts w:ascii="Arial" w:hAnsi="Arial" w:cs="Arial"/>
        <w:sz w:val="18"/>
        <w:szCs w:val="18"/>
      </w:rPr>
      <w:fldChar w:fldCharType="end"/>
    </w:r>
    <w:r w:rsidRPr="004C639A">
      <w:rPr>
        <w:rFonts w:ascii="Arial" w:hAnsi="Arial" w:cs="Arial"/>
        <w:sz w:val="18"/>
        <w:szCs w:val="18"/>
      </w:rPr>
      <w:t>/</w:t>
    </w:r>
    <w:r w:rsidRPr="004C639A">
      <w:rPr>
        <w:rFonts w:ascii="Arial" w:hAnsi="Arial" w:cs="Arial"/>
        <w:sz w:val="18"/>
        <w:szCs w:val="18"/>
      </w:rPr>
      <w:fldChar w:fldCharType="begin"/>
    </w:r>
    <w:r w:rsidRPr="004C639A">
      <w:rPr>
        <w:rFonts w:ascii="Arial" w:hAnsi="Arial" w:cs="Arial"/>
        <w:sz w:val="18"/>
        <w:szCs w:val="18"/>
      </w:rPr>
      <w:instrText xml:space="preserve"> NUMPAGES  \* MERGEFORMAT </w:instrText>
    </w:r>
    <w:r w:rsidRPr="004C639A">
      <w:rPr>
        <w:rFonts w:ascii="Arial" w:hAnsi="Arial" w:cs="Arial"/>
        <w:sz w:val="18"/>
        <w:szCs w:val="18"/>
      </w:rPr>
      <w:fldChar w:fldCharType="separate"/>
    </w:r>
    <w:r w:rsidR="009A24E8">
      <w:rPr>
        <w:rFonts w:ascii="Arial" w:hAnsi="Arial" w:cs="Arial"/>
        <w:noProof/>
        <w:sz w:val="18"/>
        <w:szCs w:val="18"/>
      </w:rPr>
      <w:t>2</w:t>
    </w:r>
    <w:r w:rsidRPr="004C639A">
      <w:rPr>
        <w:rFonts w:ascii="Arial" w:hAnsi="Arial" w:cs="Arial"/>
        <w:noProof/>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420F1" w14:textId="603A1917" w:rsidR="00F32035" w:rsidRPr="004C639A" w:rsidRDefault="005468C8" w:rsidP="00344ABA">
    <w:pPr>
      <w:pStyle w:val="Odbor"/>
      <w:rPr>
        <w:rFonts w:ascii="Arial" w:hAnsi="Arial" w:cs="Arial"/>
        <w:sz w:val="18"/>
        <w:szCs w:val="18"/>
      </w:rPr>
    </w:pPr>
    <w:r w:rsidRPr="004C639A">
      <w:rPr>
        <w:rFonts w:ascii="Arial" w:hAnsi="Arial" w:cs="Arial"/>
        <w:noProof/>
        <w:lang w:eastAsia="cs-CZ"/>
      </w:rPr>
      <w:drawing>
        <wp:anchor distT="0" distB="0" distL="114300" distR="114300" simplePos="0" relativeHeight="251660288" behindDoc="0" locked="0" layoutInCell="1" allowOverlap="1" wp14:anchorId="2453B3FB" wp14:editId="348CF144">
          <wp:simplePos x="0" y="0"/>
          <wp:positionH relativeFrom="page">
            <wp:posOffset>935990</wp:posOffset>
          </wp:positionH>
          <wp:positionV relativeFrom="page">
            <wp:posOffset>360045</wp:posOffset>
          </wp:positionV>
          <wp:extent cx="1274400" cy="1008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274400" cy="1008000"/>
                  </a:xfrm>
                  <a:prstGeom prst="rect">
                    <a:avLst/>
                  </a:prstGeom>
                </pic:spPr>
              </pic:pic>
            </a:graphicData>
          </a:graphic>
          <wp14:sizeRelH relativeFrom="page">
            <wp14:pctWidth>0</wp14:pctWidth>
          </wp14:sizeRelH>
          <wp14:sizeRelV relativeFrom="page">
            <wp14:pctHeight>0</wp14:pctHeight>
          </wp14:sizeRelV>
        </wp:anchor>
      </w:drawing>
    </w:r>
    <w:r w:rsidR="00F32035" w:rsidRPr="004C639A">
      <w:rPr>
        <w:rFonts w:ascii="Arial" w:hAnsi="Arial" w:cs="Arial"/>
      </w:rPr>
      <w:t xml:space="preserve"> </w:t>
    </w:r>
    <w:r w:rsidR="00344ABA" w:rsidRPr="004C639A">
      <w:rPr>
        <w:rFonts w:ascii="Arial" w:hAnsi="Arial" w:cs="Arial"/>
        <w:b/>
        <w:bCs/>
        <w:sz w:val="18"/>
        <w:szCs w:val="18"/>
      </w:rPr>
      <w:t>Městský úřad Lysá nad Labem</w:t>
    </w:r>
  </w:p>
  <w:p w14:paraId="31DCE376" w14:textId="77777777" w:rsidR="000D3544" w:rsidRDefault="000D3544" w:rsidP="00344ABA">
    <w:pPr>
      <w:pStyle w:val="Zhlav"/>
      <w:rPr>
        <w:rFonts w:ascii="Arial" w:hAnsi="Arial" w:cs="Arial"/>
        <w:sz w:val="18"/>
        <w:szCs w:val="18"/>
      </w:rPr>
    </w:pPr>
    <w:r w:rsidRPr="006A76C2">
      <w:rPr>
        <w:rFonts w:ascii="Arial" w:hAnsi="Arial" w:cs="Arial"/>
        <w:sz w:val="18"/>
        <w:szCs w:val="18"/>
      </w:rPr>
      <w:t>Odbor správních činností</w:t>
    </w:r>
  </w:p>
  <w:p w14:paraId="5C5030C2" w14:textId="020EFED0" w:rsidR="00344ABA" w:rsidRPr="004C639A" w:rsidRDefault="00344ABA" w:rsidP="00344ABA">
    <w:pPr>
      <w:pStyle w:val="Zhlav"/>
      <w:rPr>
        <w:rFonts w:ascii="Arial" w:hAnsi="Arial" w:cs="Arial"/>
        <w:sz w:val="18"/>
        <w:szCs w:val="18"/>
      </w:rPr>
    </w:pPr>
    <w:r w:rsidRPr="004C639A">
      <w:rPr>
        <w:rFonts w:ascii="Arial" w:hAnsi="Arial" w:cs="Arial"/>
        <w:sz w:val="18"/>
        <w:szCs w:val="18"/>
      </w:rPr>
      <w:t>Husovo náměstí 23/1</w:t>
    </w:r>
  </w:p>
  <w:p w14:paraId="0B6B6CF4" w14:textId="2E4B8976" w:rsidR="00344ABA" w:rsidRPr="004C639A" w:rsidRDefault="00344ABA" w:rsidP="00344ABA">
    <w:pPr>
      <w:pStyle w:val="Zhlav"/>
      <w:rPr>
        <w:rFonts w:ascii="Arial" w:hAnsi="Arial" w:cs="Arial"/>
        <w:sz w:val="18"/>
        <w:szCs w:val="18"/>
      </w:rPr>
    </w:pPr>
    <w:r w:rsidRPr="004C639A">
      <w:rPr>
        <w:rFonts w:ascii="Arial" w:hAnsi="Arial" w:cs="Arial"/>
        <w:sz w:val="18"/>
        <w:szCs w:val="18"/>
      </w:rPr>
      <w:t>289 22 Lysá nad Labem</w:t>
    </w:r>
  </w:p>
  <w:p w14:paraId="333F8463" w14:textId="1CEE6CB9" w:rsidR="00344ABA" w:rsidRPr="004C639A" w:rsidRDefault="00344ABA" w:rsidP="00344ABA">
    <w:pPr>
      <w:pStyle w:val="Zhlav"/>
      <w:rPr>
        <w:rFonts w:ascii="Arial" w:hAnsi="Arial" w:cs="Arial"/>
        <w:sz w:val="18"/>
        <w:szCs w:val="18"/>
      </w:rPr>
    </w:pPr>
    <w:r w:rsidRPr="004C639A">
      <w:rPr>
        <w:rFonts w:ascii="Arial" w:hAnsi="Arial" w:cs="Arial"/>
        <w:sz w:val="18"/>
        <w:szCs w:val="18"/>
      </w:rPr>
      <w:t>Datová schránka: 5adasau</w:t>
    </w:r>
  </w:p>
  <w:p w14:paraId="26C6A933" w14:textId="76AAB4E9" w:rsidR="005468C8" w:rsidRPr="004C639A" w:rsidRDefault="000D3544" w:rsidP="00807C1A">
    <w:pPr>
      <w:pStyle w:val="Zhlav"/>
      <w:rPr>
        <w:rFonts w:ascii="Arial" w:hAnsi="Arial" w:cs="Arial"/>
      </w:rPr>
    </w:pPr>
    <w:r w:rsidRPr="004C639A">
      <w:rPr>
        <w:rFonts w:ascii="Arial" w:hAnsi="Arial" w:cs="Arial"/>
        <w:noProof/>
        <w:sz w:val="18"/>
        <w:szCs w:val="18"/>
        <w:lang w:eastAsia="cs-CZ"/>
      </w:rPr>
      <mc:AlternateContent>
        <mc:Choice Requires="wps">
          <w:drawing>
            <wp:anchor distT="0" distB="0" distL="114300" distR="114300" simplePos="0" relativeHeight="251667456" behindDoc="0" locked="0" layoutInCell="1" allowOverlap="1" wp14:anchorId="5630D1C4" wp14:editId="4E736B9E">
              <wp:simplePos x="0" y="0"/>
              <wp:positionH relativeFrom="page">
                <wp:posOffset>933450</wp:posOffset>
              </wp:positionH>
              <wp:positionV relativeFrom="page">
                <wp:posOffset>1438275</wp:posOffset>
              </wp:positionV>
              <wp:extent cx="5903595" cy="333375"/>
              <wp:effectExtent l="0" t="0" r="1905" b="9525"/>
              <wp:wrapTopAndBottom/>
              <wp:docPr id="1" name="Text Box 1"/>
              <wp:cNvGraphicFramePr/>
              <a:graphic xmlns:a="http://schemas.openxmlformats.org/drawingml/2006/main">
                <a:graphicData uri="http://schemas.microsoft.com/office/word/2010/wordprocessingShape">
                  <wps:wsp>
                    <wps:cNvSpPr txBox="1"/>
                    <wps:spPr>
                      <a:xfrm>
                        <a:off x="0" y="0"/>
                        <a:ext cx="5903595" cy="333375"/>
                      </a:xfrm>
                      <a:prstGeom prst="rect">
                        <a:avLst/>
                      </a:prstGeom>
                      <a:noFill/>
                      <a:ln w="6350">
                        <a:noFill/>
                      </a:ln>
                    </wps:spPr>
                    <wps:txbx>
                      <w:txbxContent>
                        <w:p w14:paraId="05A8C8F9" w14:textId="77777777" w:rsidR="003C4D2A" w:rsidRDefault="003C4D2A" w:rsidP="003C4D2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0D1C4" id="_x0000_t202" coordsize="21600,21600" o:spt="202" path="m,l,21600r21600,l21600,xe">
              <v:stroke joinstyle="miter"/>
              <v:path gradientshapeok="t" o:connecttype="rect"/>
            </v:shapetype>
            <v:shape id="Text Box 1" o:spid="_x0000_s1026" type="#_x0000_t202" style="position:absolute;left:0;text-align:left;margin-left:73.5pt;margin-top:113.25pt;width:464.85pt;height:26.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" filled="f" stroked="f" strokeweight=".5pt">
              <v:textbox inset="0,0,0,0">
                <w:txbxContent>
                  <w:p w14:paraId="05A8C8F9" w14:textId="77777777" w:rsidR="003C4D2A" w:rsidRDefault="003C4D2A" w:rsidP="003C4D2A"/>
                </w:txbxContent>
              </v:textbox>
              <w10:wrap type="topAndBottom" anchorx="page" anchory="page"/>
            </v:shape>
          </w:pict>
        </mc:Fallback>
      </mc:AlternateContent>
    </w:r>
    <w:r w:rsidR="00497E73" w:rsidRPr="004C639A">
      <w:rPr>
        <w:rFonts w:ascii="Arial" w:hAnsi="Arial" w:cs="Arial"/>
        <w:noProof/>
        <w:sz w:val="18"/>
        <w:szCs w:val="18"/>
        <w:lang w:eastAsia="cs-CZ"/>
      </w:rPr>
      <mc:AlternateContent>
        <mc:Choice Requires="wps">
          <w:drawing>
            <wp:anchor distT="0" distB="0" distL="114300" distR="114300" simplePos="0" relativeHeight="251669504" behindDoc="0" locked="0" layoutInCell="1" allowOverlap="1" wp14:anchorId="48762D31" wp14:editId="4A6723D1">
              <wp:simplePos x="0" y="0"/>
              <wp:positionH relativeFrom="page">
                <wp:posOffset>4681318</wp:posOffset>
              </wp:positionH>
              <wp:positionV relativeFrom="page">
                <wp:posOffset>1820545</wp:posOffset>
              </wp:positionV>
              <wp:extent cx="2160000" cy="1000369"/>
              <wp:effectExtent l="0" t="0" r="0" b="3175"/>
              <wp:wrapTopAndBottom/>
              <wp:docPr id="272014710" name="Text Box 272014710"/>
              <wp:cNvGraphicFramePr/>
              <a:graphic xmlns:a="http://schemas.openxmlformats.org/drawingml/2006/main">
                <a:graphicData uri="http://schemas.microsoft.com/office/word/2010/wordprocessingShape">
                  <wps:wsp>
                    <wps:cNvSpPr txBox="1"/>
                    <wps:spPr>
                      <a:xfrm>
                        <a:off x="0" y="0"/>
                        <a:ext cx="2160000" cy="1000369"/>
                      </a:xfrm>
                      <a:prstGeom prst="rect">
                        <a:avLst/>
                      </a:prstGeom>
                      <a:noFill/>
                      <a:ln w="6350">
                        <a:noFill/>
                      </a:ln>
                    </wps:spPr>
                    <wps:txbx>
                      <w:txbxContent>
                        <w:p w14:paraId="47CCE195" w14:textId="14781EB3" w:rsidR="00497E73" w:rsidRPr="004C639A" w:rsidRDefault="00497E73" w:rsidP="00497E73">
                          <w:pPr>
                            <w:pStyle w:val="DodavatelOdberatel"/>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62D31" id="Text Box 272014710" o:spid="_x0000_s1027" type="#_x0000_t202" style="position:absolute;left:0;text-align:left;margin-left:368.6pt;margin-top:143.35pt;width:170.1pt;height:78.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" filled="f" stroked="f" strokeweight=".5pt">
              <v:textbox inset="0,0,0,0">
                <w:txbxContent>
                  <w:p w14:paraId="47CCE195" w14:textId="14781EB3" w:rsidR="00497E73" w:rsidRPr="004C639A" w:rsidRDefault="00497E73" w:rsidP="00497E73">
                    <w:pPr>
                      <w:pStyle w:val="DodavatelOdberatel"/>
                      <w:rPr>
                        <w:rFonts w:ascii="Arial" w:hAnsi="Arial" w:cs="Arial"/>
                      </w:rPr>
                    </w:pPr>
                  </w:p>
                </w:txbxContent>
              </v:textbox>
              <w10:wrap type="topAndBottom" anchorx="page" anchory="page"/>
            </v:shape>
          </w:pict>
        </mc:Fallback>
      </mc:AlternateContent>
    </w:r>
    <w:r w:rsidR="00065BA1" w:rsidRPr="004C639A">
      <w:rPr>
        <w:rFonts w:ascii="Arial" w:hAnsi="Arial" w:cs="Arial"/>
        <w:noProof/>
        <w:sz w:val="18"/>
        <w:szCs w:val="18"/>
        <w:lang w:eastAsia="cs-CZ"/>
      </w:rPr>
      <mc:AlternateContent>
        <mc:Choice Requires="wps">
          <w:drawing>
            <wp:anchor distT="0" distB="0" distL="114300" distR="114300" simplePos="0" relativeHeight="251665408" behindDoc="0" locked="0" layoutInCell="1" allowOverlap="1" wp14:anchorId="668A227D" wp14:editId="0DEB3E97">
              <wp:simplePos x="0" y="0"/>
              <wp:positionH relativeFrom="page">
                <wp:posOffset>935355</wp:posOffset>
              </wp:positionH>
              <wp:positionV relativeFrom="page">
                <wp:posOffset>1441304</wp:posOffset>
              </wp:positionV>
              <wp:extent cx="3240000" cy="1764000"/>
              <wp:effectExtent l="0" t="0" r="0" b="1905"/>
              <wp:wrapTopAndBottom/>
              <wp:docPr id="6" name="Text Box 6"/>
              <wp:cNvGraphicFramePr/>
              <a:graphic xmlns:a="http://schemas.openxmlformats.org/drawingml/2006/main">
                <a:graphicData uri="http://schemas.microsoft.com/office/word/2010/wordprocessingShape">
                  <wps:wsp>
                    <wps:cNvSpPr txBox="1"/>
                    <wps:spPr>
                      <a:xfrm>
                        <a:off x="0" y="0"/>
                        <a:ext cx="3240000" cy="1764000"/>
                      </a:xfrm>
                      <a:prstGeom prst="rect">
                        <a:avLst/>
                      </a:prstGeom>
                      <a:noFill/>
                      <a:ln w="6350">
                        <a:noFill/>
                      </a:ln>
                    </wps:spPr>
                    <wps:txbx>
                      <w:txbxContent>
                        <w:p w14:paraId="7580E274" w14:textId="0DC28A22" w:rsidR="00E32DFE" w:rsidRDefault="000D3544" w:rsidP="000D3544">
                          <w:pPr>
                            <w:pStyle w:val="DodavatelOdberatel"/>
                            <w:rPr>
                              <w:rFonts w:ascii="Arial" w:hAnsi="Arial" w:cs="Arial"/>
                            </w:rPr>
                          </w:pPr>
                          <w:proofErr w:type="spellStart"/>
                          <w:r w:rsidRPr="004C639A">
                            <w:rPr>
                              <w:rFonts w:ascii="Arial" w:hAnsi="Arial" w:cs="Arial"/>
                              <w:lang w:val="en-US"/>
                            </w:rPr>
                            <w:t>Spis</w:t>
                          </w:r>
                          <w:proofErr w:type="spellEnd"/>
                          <w:r w:rsidRPr="004C639A">
                            <w:rPr>
                              <w:rFonts w:ascii="Arial" w:hAnsi="Arial" w:cs="Arial"/>
                              <w:lang w:val="en-US"/>
                            </w:rPr>
                            <w:t xml:space="preserve">. </w:t>
                          </w:r>
                          <w:proofErr w:type="spellStart"/>
                          <w:r w:rsidRPr="004C639A">
                            <w:rPr>
                              <w:rFonts w:ascii="Arial" w:hAnsi="Arial" w:cs="Arial"/>
                              <w:lang w:val="en-US"/>
                            </w:rPr>
                            <w:t>zn</w:t>
                          </w:r>
                          <w:proofErr w:type="spellEnd"/>
                          <w:r w:rsidRPr="004C639A">
                            <w:rPr>
                              <w:rFonts w:ascii="Arial" w:hAnsi="Arial" w:cs="Arial"/>
                              <w:lang w:val="en-US"/>
                            </w:rPr>
                            <w:t>.:</w:t>
                          </w:r>
                          <w:r w:rsidR="00E32DFE">
                            <w:rPr>
                              <w:rFonts w:ascii="Arial" w:hAnsi="Arial" w:cs="Arial"/>
                              <w:lang w:val="en-US"/>
                            </w:rPr>
                            <w:t xml:space="preserve"> </w:t>
                          </w:r>
                          <w:r w:rsidR="00C31E28" w:rsidRPr="00C31E28">
                            <w:rPr>
                              <w:rFonts w:ascii="Arial" w:hAnsi="Arial" w:cs="Arial"/>
                            </w:rPr>
                            <w:t>MULNL-SC/93657/2026/Uh</w:t>
                          </w:r>
                        </w:p>
                        <w:p w14:paraId="1BAEF08D" w14:textId="7E3C972F"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Číslo</w:t>
                          </w:r>
                          <w:proofErr w:type="spellEnd"/>
                          <w:r w:rsidRPr="004C639A">
                            <w:rPr>
                              <w:rFonts w:ascii="Arial" w:hAnsi="Arial" w:cs="Arial"/>
                              <w:lang w:val="en-US"/>
                            </w:rPr>
                            <w:t xml:space="preserve"> </w:t>
                          </w:r>
                          <w:proofErr w:type="spellStart"/>
                          <w:r w:rsidRPr="004C639A">
                            <w:rPr>
                              <w:rFonts w:ascii="Arial" w:hAnsi="Arial" w:cs="Arial"/>
                              <w:lang w:val="en-US"/>
                            </w:rPr>
                            <w:t>jednací</w:t>
                          </w:r>
                          <w:proofErr w:type="spellEnd"/>
                          <w:r w:rsidRPr="004C639A">
                            <w:rPr>
                              <w:rFonts w:ascii="Arial" w:hAnsi="Arial" w:cs="Arial"/>
                              <w:lang w:val="en-US"/>
                            </w:rPr>
                            <w:t xml:space="preserve">: </w:t>
                          </w:r>
                          <w:r w:rsidRPr="00EC1FCB">
                            <w:rPr>
                              <w:rFonts w:ascii="Arial" w:hAnsi="Arial" w:cs="Arial"/>
                            </w:rPr>
                            <w:t>MULNL-SC/93657/2026/Uh</w:t>
                          </w:r>
                        </w:p>
                        <w:p w14:paraId="214F13C3" w14:textId="6AE285F4" w:rsidR="000D3544" w:rsidRPr="004C639A" w:rsidRDefault="009A24E8" w:rsidP="000D3544">
                          <w:pPr>
                            <w:pStyle w:val="DodavatelOdberatel"/>
                            <w:rPr>
                              <w:rFonts w:ascii="Arial" w:hAnsi="Arial" w:cs="Arial"/>
                              <w:lang w:val="en-US"/>
                            </w:rPr>
                          </w:pPr>
                          <w:proofErr w:type="spellStart"/>
                          <w:r>
                            <w:rPr>
                              <w:rFonts w:ascii="Arial" w:hAnsi="Arial" w:cs="Arial"/>
                              <w:lang w:val="en-US"/>
                            </w:rPr>
                            <w:t>Vaše</w:t>
                          </w:r>
                          <w:proofErr w:type="spellEnd"/>
                          <w:r>
                            <w:rPr>
                              <w:rFonts w:ascii="Arial" w:hAnsi="Arial" w:cs="Arial"/>
                              <w:lang w:val="en-US"/>
                            </w:rPr>
                            <w:t xml:space="preserve"> </w:t>
                          </w:r>
                          <w:proofErr w:type="spellStart"/>
                          <w:r>
                            <w:rPr>
                              <w:rFonts w:ascii="Arial" w:hAnsi="Arial" w:cs="Arial"/>
                              <w:lang w:val="en-US"/>
                            </w:rPr>
                            <w:t>č</w:t>
                          </w:r>
                          <w:r w:rsidR="000D3544" w:rsidRPr="004C639A">
                            <w:rPr>
                              <w:rFonts w:ascii="Arial" w:hAnsi="Arial" w:cs="Arial"/>
                              <w:lang w:val="en-US"/>
                            </w:rPr>
                            <w:t>íslo</w:t>
                          </w:r>
                          <w:proofErr w:type="spellEnd"/>
                          <w:r w:rsidR="000D3544" w:rsidRPr="004C639A">
                            <w:rPr>
                              <w:rFonts w:ascii="Arial" w:hAnsi="Arial" w:cs="Arial"/>
                              <w:lang w:val="en-US"/>
                            </w:rPr>
                            <w:t xml:space="preserve"> </w:t>
                          </w:r>
                          <w:proofErr w:type="spellStart"/>
                          <w:r w:rsidR="000D3544" w:rsidRPr="004C639A">
                            <w:rPr>
                              <w:rFonts w:ascii="Arial" w:hAnsi="Arial" w:cs="Arial"/>
                              <w:lang w:val="en-US"/>
                            </w:rPr>
                            <w:t>jednací</w:t>
                          </w:r>
                          <w:proofErr w:type="spellEnd"/>
                          <w:r w:rsidR="000D3544" w:rsidRPr="004C639A">
                            <w:rPr>
                              <w:rFonts w:ascii="Arial" w:hAnsi="Arial" w:cs="Arial"/>
                              <w:lang w:val="en-US"/>
                            </w:rPr>
                            <w:t>:</w:t>
                          </w:r>
                          <w:r w:rsidR="000D3544">
                            <w:rPr>
                              <w:rFonts w:ascii="Arial" w:hAnsi="Arial" w:cs="Arial"/>
                              <w:lang w:val="en-US"/>
                            </w:rPr>
                            <w:t xml:space="preserve"> </w:t>
                          </w:r>
                        </w:p>
                        <w:p w14:paraId="71B5DEB4" w14:textId="3A6AC0B4"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Vyřizuje</w:t>
                          </w:r>
                          <w:proofErr w:type="spellEnd"/>
                          <w:r w:rsidRPr="004C639A">
                            <w:rPr>
                              <w:rFonts w:ascii="Arial" w:hAnsi="Arial" w:cs="Arial"/>
                              <w:lang w:val="en-US"/>
                            </w:rPr>
                            <w:t xml:space="preserve">: </w:t>
                          </w:r>
                          <w:r w:rsidR="006C4686">
                            <w:rPr>
                              <w:rFonts w:ascii="Arial" w:hAnsi="Arial" w:cs="Arial"/>
                              <w:lang w:val="en-US"/>
                            </w:rPr>
                            <w:t xml:space="preserve">Bc. </w:t>
                          </w:r>
                          <w:r w:rsidRPr="00EC1FCB">
                            <w:rPr>
                              <w:rFonts w:ascii="Arial" w:hAnsi="Arial" w:cs="Arial"/>
                            </w:rPr>
                            <w:t>Kateřina Uhrová</w:t>
                          </w:r>
                        </w:p>
                        <w:p w14:paraId="692D8870" w14:textId="080333D8"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Telefon</w:t>
                          </w:r>
                          <w:proofErr w:type="spellEnd"/>
                          <w:r w:rsidRPr="004C639A">
                            <w:rPr>
                              <w:rFonts w:ascii="Arial" w:hAnsi="Arial" w:cs="Arial"/>
                              <w:lang w:val="en-US"/>
                            </w:rPr>
                            <w:t xml:space="preserve">: +420 </w:t>
                          </w:r>
                          <w:r w:rsidRPr="00EC1FCB">
                            <w:rPr>
                              <w:rFonts w:ascii="Arial" w:hAnsi="Arial" w:cs="Arial"/>
                            </w:rPr>
                            <w:t>325 510</w:t>
                          </w:r>
                          <w:r w:rsidR="006C4686">
                            <w:rPr>
                              <w:rFonts w:ascii="Arial" w:hAnsi="Arial" w:cs="Arial"/>
                            </w:rPr>
                            <w:t> </w:t>
                          </w:r>
                          <w:r w:rsidRPr="00EC1FCB">
                            <w:rPr>
                              <w:rFonts w:ascii="Arial" w:hAnsi="Arial" w:cs="Arial"/>
                            </w:rPr>
                            <w:t>297</w:t>
                          </w:r>
                          <w:r w:rsidR="006C4686">
                            <w:rPr>
                              <w:rFonts w:ascii="Arial" w:hAnsi="Arial" w:cs="Arial"/>
                            </w:rPr>
                            <w:t>, 733 510 764</w:t>
                          </w:r>
                        </w:p>
                        <w:p w14:paraId="12D82401" w14:textId="77777777" w:rsidR="000D3544" w:rsidRPr="00EC1FCB" w:rsidRDefault="000D3544" w:rsidP="000D3544">
                          <w:pPr>
                            <w:pStyle w:val="DodavatelOdberatel"/>
                            <w:rPr>
                              <w:rFonts w:ascii="Arial" w:hAnsi="Arial" w:cs="Arial"/>
                            </w:rPr>
                          </w:pPr>
                          <w:r w:rsidRPr="004C639A">
                            <w:rPr>
                              <w:rFonts w:ascii="Arial" w:hAnsi="Arial" w:cs="Arial"/>
                              <w:lang w:val="en-US"/>
                            </w:rPr>
                            <w:t xml:space="preserve">E-mail: </w:t>
                          </w:r>
                          <w:r w:rsidRPr="00EC1FCB">
                            <w:rPr>
                              <w:rFonts w:ascii="Arial" w:hAnsi="Arial" w:cs="Arial"/>
                            </w:rPr>
                            <w:t>katerina.uhrova@mestolysa.cz</w:t>
                          </w:r>
                        </w:p>
                        <w:p w14:paraId="08EA02BF" w14:textId="77777777" w:rsidR="000D3544" w:rsidRPr="004C639A" w:rsidRDefault="000D3544" w:rsidP="000D3544">
                          <w:pPr>
                            <w:pStyle w:val="DodavatelOdberatel"/>
                            <w:rPr>
                              <w:rFonts w:ascii="Arial" w:hAnsi="Arial" w:cs="Arial"/>
                              <w:lang w:val="en-US"/>
                            </w:rPr>
                          </w:pPr>
                          <w:r w:rsidRPr="004C639A">
                            <w:rPr>
                              <w:rFonts w:ascii="Arial" w:hAnsi="Arial" w:cs="Arial"/>
                              <w:lang w:val="en-US"/>
                            </w:rPr>
                            <w:t xml:space="preserve">Lysá nad Labem </w:t>
                          </w:r>
                          <w:r w:rsidRPr="00EC1FCB">
                            <w:rPr>
                              <w:rFonts w:ascii="Arial" w:hAnsi="Arial" w:cs="Arial"/>
                            </w:rPr>
                            <w:t>22.10.2026</w:t>
                          </w:r>
                        </w:p>
                        <w:p w14:paraId="50B1E805" w14:textId="160464B9" w:rsidR="00F32035" w:rsidRPr="004C639A" w:rsidRDefault="00F32035" w:rsidP="00C94C36">
                          <w:pPr>
                            <w:pStyle w:val="DodavatelOdberatel"/>
                            <w:rPr>
                              <w:rFonts w:ascii="Arial" w:hAnsi="Arial" w:cs="Arial"/>
                              <w:lang w:val="en-US"/>
                            </w:rPr>
                          </w:pPr>
                        </w:p>
                      </w:txbxContent>
                    </wps:txbx>
                    <wps:bodyPr rot="0" spcFirstLastPara="0" vertOverflow="overflow" horzOverflow="overflow" vert="horz" wrap="square" lIns="0" tIns="324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A227D" id="Text Box 6" o:spid="_x0000_s1028" type="#_x0000_t202" style="position:absolute;left:0;text-align:left;margin-left:73.65pt;margin-top:113.5pt;width:255.1pt;height:138.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" filled="f" stroked="f" strokeweight=".5pt">
              <v:textbox inset="0,9mm,0,0">
                <w:txbxContent>
                  <w:p w14:paraId="7580E274" w14:textId="0DC28A22" w:rsidR="00E32DFE" w:rsidRDefault="000D3544" w:rsidP="000D3544">
                    <w:pPr>
                      <w:pStyle w:val="DodavatelOdberatel"/>
                      <w:rPr>
                        <w:rFonts w:ascii="Arial" w:hAnsi="Arial" w:cs="Arial"/>
                      </w:rPr>
                    </w:pPr>
                    <w:proofErr w:type="spellStart"/>
                    <w:r w:rsidRPr="004C639A">
                      <w:rPr>
                        <w:rFonts w:ascii="Arial" w:hAnsi="Arial" w:cs="Arial"/>
                        <w:lang w:val="en-US"/>
                      </w:rPr>
                      <w:t>Spis</w:t>
                    </w:r>
                    <w:proofErr w:type="spellEnd"/>
                    <w:r w:rsidRPr="004C639A">
                      <w:rPr>
                        <w:rFonts w:ascii="Arial" w:hAnsi="Arial" w:cs="Arial"/>
                        <w:lang w:val="en-US"/>
                      </w:rPr>
                      <w:t xml:space="preserve">. </w:t>
                    </w:r>
                    <w:proofErr w:type="spellStart"/>
                    <w:r w:rsidRPr="004C639A">
                      <w:rPr>
                        <w:rFonts w:ascii="Arial" w:hAnsi="Arial" w:cs="Arial"/>
                        <w:lang w:val="en-US"/>
                      </w:rPr>
                      <w:t>zn</w:t>
                    </w:r>
                    <w:proofErr w:type="spellEnd"/>
                    <w:r w:rsidRPr="004C639A">
                      <w:rPr>
                        <w:rFonts w:ascii="Arial" w:hAnsi="Arial" w:cs="Arial"/>
                        <w:lang w:val="en-US"/>
                      </w:rPr>
                      <w:t>.:</w:t>
                    </w:r>
                    <w:r w:rsidR="00E32DFE">
                      <w:rPr>
                        <w:rFonts w:ascii="Arial" w:hAnsi="Arial" w:cs="Arial"/>
                        <w:lang w:val="en-US"/>
                      </w:rPr>
                      <w:t xml:space="preserve"> </w:t>
                    </w:r>
                    <w:r w:rsidR="00C31E28" w:rsidRPr="00C31E28">
                      <w:rPr>
                        <w:rFonts w:ascii="Arial" w:hAnsi="Arial" w:cs="Arial"/>
                      </w:rPr>
                      <w:t>MULNL-SC/93657/2026/Uh</w:t>
                    </w:r>
                  </w:p>
                  <w:p w14:paraId="1BAEF08D" w14:textId="7E3C972F"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Číslo</w:t>
                    </w:r>
                    <w:proofErr w:type="spellEnd"/>
                    <w:r w:rsidRPr="004C639A">
                      <w:rPr>
                        <w:rFonts w:ascii="Arial" w:hAnsi="Arial" w:cs="Arial"/>
                        <w:lang w:val="en-US"/>
                      </w:rPr>
                      <w:t xml:space="preserve"> </w:t>
                    </w:r>
                    <w:proofErr w:type="spellStart"/>
                    <w:r w:rsidRPr="004C639A">
                      <w:rPr>
                        <w:rFonts w:ascii="Arial" w:hAnsi="Arial" w:cs="Arial"/>
                        <w:lang w:val="en-US"/>
                      </w:rPr>
                      <w:t>jednací</w:t>
                    </w:r>
                    <w:proofErr w:type="spellEnd"/>
                    <w:r w:rsidRPr="004C639A">
                      <w:rPr>
                        <w:rFonts w:ascii="Arial" w:hAnsi="Arial" w:cs="Arial"/>
                        <w:lang w:val="en-US"/>
                      </w:rPr>
                      <w:t xml:space="preserve">: </w:t>
                    </w:r>
                    <w:r w:rsidRPr="00EC1FCB">
                      <w:rPr>
                        <w:rFonts w:ascii="Arial" w:hAnsi="Arial" w:cs="Arial"/>
                      </w:rPr>
                      <w:t>MULNL-SC/93657/2026/Uh</w:t>
                    </w:r>
                  </w:p>
                  <w:p w14:paraId="214F13C3" w14:textId="6AE285F4" w:rsidR="000D3544" w:rsidRPr="004C639A" w:rsidRDefault="009A24E8" w:rsidP="000D3544">
                    <w:pPr>
                      <w:pStyle w:val="DodavatelOdberatel"/>
                      <w:rPr>
                        <w:rFonts w:ascii="Arial" w:hAnsi="Arial" w:cs="Arial"/>
                        <w:lang w:val="en-US"/>
                      </w:rPr>
                    </w:pPr>
                    <w:proofErr w:type="spellStart"/>
                    <w:r>
                      <w:rPr>
                        <w:rFonts w:ascii="Arial" w:hAnsi="Arial" w:cs="Arial"/>
                        <w:lang w:val="en-US"/>
                      </w:rPr>
                      <w:t>Vaše</w:t>
                    </w:r>
                    <w:proofErr w:type="spellEnd"/>
                    <w:r>
                      <w:rPr>
                        <w:rFonts w:ascii="Arial" w:hAnsi="Arial" w:cs="Arial"/>
                        <w:lang w:val="en-US"/>
                      </w:rPr>
                      <w:t xml:space="preserve"> </w:t>
                    </w:r>
                    <w:proofErr w:type="spellStart"/>
                    <w:r>
                      <w:rPr>
                        <w:rFonts w:ascii="Arial" w:hAnsi="Arial" w:cs="Arial"/>
                        <w:lang w:val="en-US"/>
                      </w:rPr>
                      <w:t>č</w:t>
                    </w:r>
                    <w:r w:rsidR="000D3544" w:rsidRPr="004C639A">
                      <w:rPr>
                        <w:rFonts w:ascii="Arial" w:hAnsi="Arial" w:cs="Arial"/>
                        <w:lang w:val="en-US"/>
                      </w:rPr>
                      <w:t>íslo</w:t>
                    </w:r>
                    <w:proofErr w:type="spellEnd"/>
                    <w:r w:rsidR="000D3544" w:rsidRPr="004C639A">
                      <w:rPr>
                        <w:rFonts w:ascii="Arial" w:hAnsi="Arial" w:cs="Arial"/>
                        <w:lang w:val="en-US"/>
                      </w:rPr>
                      <w:t xml:space="preserve"> </w:t>
                    </w:r>
                    <w:proofErr w:type="spellStart"/>
                    <w:r w:rsidR="000D3544" w:rsidRPr="004C639A">
                      <w:rPr>
                        <w:rFonts w:ascii="Arial" w:hAnsi="Arial" w:cs="Arial"/>
                        <w:lang w:val="en-US"/>
                      </w:rPr>
                      <w:t>jednací</w:t>
                    </w:r>
                    <w:proofErr w:type="spellEnd"/>
                    <w:r w:rsidR="000D3544" w:rsidRPr="004C639A">
                      <w:rPr>
                        <w:rFonts w:ascii="Arial" w:hAnsi="Arial" w:cs="Arial"/>
                        <w:lang w:val="en-US"/>
                      </w:rPr>
                      <w:t>:</w:t>
                    </w:r>
                    <w:r w:rsidR="000D3544">
                      <w:rPr>
                        <w:rFonts w:ascii="Arial" w:hAnsi="Arial" w:cs="Arial"/>
                        <w:lang w:val="en-US"/>
                      </w:rPr>
                      <w:t xml:space="preserve"> </w:t>
                    </w:r>
                  </w:p>
                  <w:p w14:paraId="71B5DEB4" w14:textId="3A6AC0B4"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Vyřizuje</w:t>
                    </w:r>
                    <w:proofErr w:type="spellEnd"/>
                    <w:r w:rsidRPr="004C639A">
                      <w:rPr>
                        <w:rFonts w:ascii="Arial" w:hAnsi="Arial" w:cs="Arial"/>
                        <w:lang w:val="en-US"/>
                      </w:rPr>
                      <w:t xml:space="preserve">: </w:t>
                    </w:r>
                    <w:r w:rsidR="006C4686">
                      <w:rPr>
                        <w:rFonts w:ascii="Arial" w:hAnsi="Arial" w:cs="Arial"/>
                        <w:lang w:val="en-US"/>
                      </w:rPr>
                      <w:t xml:space="preserve">Bc. </w:t>
                    </w:r>
                    <w:r w:rsidRPr="00EC1FCB">
                      <w:rPr>
                        <w:rFonts w:ascii="Arial" w:hAnsi="Arial" w:cs="Arial"/>
                      </w:rPr>
                      <w:t>Kateřina Uhrová</w:t>
                    </w:r>
                  </w:p>
                  <w:p w14:paraId="692D8870" w14:textId="080333D8"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Telefon</w:t>
                    </w:r>
                    <w:proofErr w:type="spellEnd"/>
                    <w:r w:rsidRPr="004C639A">
                      <w:rPr>
                        <w:rFonts w:ascii="Arial" w:hAnsi="Arial" w:cs="Arial"/>
                        <w:lang w:val="en-US"/>
                      </w:rPr>
                      <w:t xml:space="preserve">: +420 </w:t>
                    </w:r>
                    <w:r w:rsidRPr="00EC1FCB">
                      <w:rPr>
                        <w:rFonts w:ascii="Arial" w:hAnsi="Arial" w:cs="Arial"/>
                      </w:rPr>
                      <w:t>325 510</w:t>
                    </w:r>
                    <w:r w:rsidR="006C4686">
                      <w:rPr>
                        <w:rFonts w:ascii="Arial" w:hAnsi="Arial" w:cs="Arial"/>
                      </w:rPr>
                      <w:t> </w:t>
                    </w:r>
                    <w:r w:rsidRPr="00EC1FCB">
                      <w:rPr>
                        <w:rFonts w:ascii="Arial" w:hAnsi="Arial" w:cs="Arial"/>
                      </w:rPr>
                      <w:t>297</w:t>
                    </w:r>
                    <w:r w:rsidR="006C4686">
                      <w:rPr>
                        <w:rFonts w:ascii="Arial" w:hAnsi="Arial" w:cs="Arial"/>
                      </w:rPr>
                      <w:t>, 733 510 764</w:t>
                    </w:r>
                  </w:p>
                  <w:p w14:paraId="12D82401" w14:textId="77777777" w:rsidR="000D3544" w:rsidRPr="00EC1FCB" w:rsidRDefault="000D3544" w:rsidP="000D3544">
                    <w:pPr>
                      <w:pStyle w:val="DodavatelOdberatel"/>
                      <w:rPr>
                        <w:rFonts w:ascii="Arial" w:hAnsi="Arial" w:cs="Arial"/>
                      </w:rPr>
                    </w:pPr>
                    <w:r w:rsidRPr="004C639A">
                      <w:rPr>
                        <w:rFonts w:ascii="Arial" w:hAnsi="Arial" w:cs="Arial"/>
                        <w:lang w:val="en-US"/>
                      </w:rPr>
                      <w:t xml:space="preserve">E-mail: </w:t>
                    </w:r>
                    <w:r w:rsidRPr="00EC1FCB">
                      <w:rPr>
                        <w:rFonts w:ascii="Arial" w:hAnsi="Arial" w:cs="Arial"/>
                      </w:rPr>
                      <w:t>katerina.uhrova@mestolysa.cz</w:t>
                    </w:r>
                  </w:p>
                  <w:p w14:paraId="08EA02BF" w14:textId="77777777" w:rsidR="000D3544" w:rsidRPr="004C639A" w:rsidRDefault="000D3544" w:rsidP="000D3544">
                    <w:pPr>
                      <w:pStyle w:val="DodavatelOdberatel"/>
                      <w:rPr>
                        <w:rFonts w:ascii="Arial" w:hAnsi="Arial" w:cs="Arial"/>
                        <w:lang w:val="en-US"/>
                      </w:rPr>
                    </w:pPr>
                    <w:r w:rsidRPr="004C639A">
                      <w:rPr>
                        <w:rFonts w:ascii="Arial" w:hAnsi="Arial" w:cs="Arial"/>
                        <w:lang w:val="en-US"/>
                      </w:rPr>
                      <w:t xml:space="preserve">Lysá nad Labem </w:t>
                    </w:r>
                    <w:r w:rsidRPr="00EC1FCB">
                      <w:rPr>
                        <w:rFonts w:ascii="Arial" w:hAnsi="Arial" w:cs="Arial"/>
                      </w:rPr>
                      <w:t>22.10.2026</w:t>
                    </w:r>
                  </w:p>
                  <w:p w14:paraId="50B1E805" w14:textId="160464B9" w:rsidR="00F32035" w:rsidRPr="004C639A" w:rsidRDefault="00F32035" w:rsidP="00C94C36">
                    <w:pPr>
                      <w:pStyle w:val="DodavatelOdberatel"/>
                      <w:rPr>
                        <w:rFonts w:ascii="Arial" w:hAnsi="Arial" w:cs="Arial"/>
                        <w:lang w:val="en-US"/>
                      </w:rPr>
                    </w:pPr>
                  </w:p>
                </w:txbxContent>
              </v:textbox>
              <w10:wrap type="topAndBottom" anchorx="page" anchory="page"/>
            </v:shape>
          </w:pict>
        </mc:Fallback>
      </mc:AlternateContent>
    </w:r>
    <w:r w:rsidR="00BF12AA" w:rsidRPr="004C639A">
      <w:rPr>
        <w:rFonts w:ascii="Arial" w:hAnsi="Arial" w:cs="Arial"/>
        <w:sz w:val="18"/>
        <w:szCs w:val="18"/>
      </w:rPr>
      <w:t>www.</w:t>
    </w:r>
    <w:r w:rsidR="00344ABA" w:rsidRPr="004C639A">
      <w:rPr>
        <w:rFonts w:ascii="Arial" w:hAnsi="Arial" w:cs="Arial"/>
        <w:sz w:val="18"/>
        <w:szCs w:val="18"/>
      </w:rPr>
      <w:t>mestolysa</w:t>
    </w:r>
    <w:r w:rsidR="00BF12AA" w:rsidRPr="004C639A">
      <w:rPr>
        <w:rFonts w:ascii="Arial" w:hAnsi="Arial" w:cs="Arial"/>
        <w:sz w:val="18"/>
        <w:szCs w:val="18"/>
      </w:rPr>
      <w:t>.cz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72A50"/>
    <w:multiLevelType w:val="hybridMultilevel"/>
    <w:tmpl w:val="1A20C26C"/>
    <w:lvl w:ilvl="0" w:tplc="4A529A96">
      <w:start w:val="18"/>
      <w:numFmt w:val="bullet"/>
      <w:lvlText w:val="-"/>
      <w:lvlJc w:val="left"/>
      <w:pPr>
        <w:ind w:left="7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 w15:restartNumberingAfterBreak="0">
    <w:nsid w:val="644046AF"/>
    <w:multiLevelType w:val="hybridMultilevel"/>
    <w:tmpl w:val="73E6AC3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446499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421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BA1"/>
    <w:rsid w:val="00036905"/>
    <w:rsid w:val="00065BA1"/>
    <w:rsid w:val="000B71EC"/>
    <w:rsid w:val="000D3544"/>
    <w:rsid w:val="000D7F13"/>
    <w:rsid w:val="00111488"/>
    <w:rsid w:val="00191F94"/>
    <w:rsid w:val="00196E43"/>
    <w:rsid w:val="001D2D5A"/>
    <w:rsid w:val="001F0444"/>
    <w:rsid w:val="001F4301"/>
    <w:rsid w:val="002A58D0"/>
    <w:rsid w:val="002E24B8"/>
    <w:rsid w:val="002F6994"/>
    <w:rsid w:val="00313FB9"/>
    <w:rsid w:val="00344ABA"/>
    <w:rsid w:val="00382388"/>
    <w:rsid w:val="003823C3"/>
    <w:rsid w:val="003C4D2A"/>
    <w:rsid w:val="003D463A"/>
    <w:rsid w:val="00410DAF"/>
    <w:rsid w:val="00440A77"/>
    <w:rsid w:val="004804D8"/>
    <w:rsid w:val="00493BA1"/>
    <w:rsid w:val="00494A78"/>
    <w:rsid w:val="00497E73"/>
    <w:rsid w:val="004A155D"/>
    <w:rsid w:val="004C639A"/>
    <w:rsid w:val="004F3999"/>
    <w:rsid w:val="00541F33"/>
    <w:rsid w:val="0054630E"/>
    <w:rsid w:val="005468C8"/>
    <w:rsid w:val="00553F60"/>
    <w:rsid w:val="006176B9"/>
    <w:rsid w:val="006B3DDF"/>
    <w:rsid w:val="006C4686"/>
    <w:rsid w:val="006F2975"/>
    <w:rsid w:val="00715AEB"/>
    <w:rsid w:val="00767FAA"/>
    <w:rsid w:val="0078107B"/>
    <w:rsid w:val="007A36E0"/>
    <w:rsid w:val="007F5B2E"/>
    <w:rsid w:val="00807C1A"/>
    <w:rsid w:val="008164E8"/>
    <w:rsid w:val="0086542D"/>
    <w:rsid w:val="008C56CD"/>
    <w:rsid w:val="00901FAA"/>
    <w:rsid w:val="00916CF6"/>
    <w:rsid w:val="009A24E8"/>
    <w:rsid w:val="009B2B77"/>
    <w:rsid w:val="00A47F6F"/>
    <w:rsid w:val="00A67D6D"/>
    <w:rsid w:val="00A7031A"/>
    <w:rsid w:val="00AC1436"/>
    <w:rsid w:val="00AC7FFD"/>
    <w:rsid w:val="00B33952"/>
    <w:rsid w:val="00B4542F"/>
    <w:rsid w:val="00B73902"/>
    <w:rsid w:val="00BB4109"/>
    <w:rsid w:val="00BC424A"/>
    <w:rsid w:val="00BE0226"/>
    <w:rsid w:val="00BE3640"/>
    <w:rsid w:val="00BF12AA"/>
    <w:rsid w:val="00C2266D"/>
    <w:rsid w:val="00C31E28"/>
    <w:rsid w:val="00C413A0"/>
    <w:rsid w:val="00C806C1"/>
    <w:rsid w:val="00C94C36"/>
    <w:rsid w:val="00D407F8"/>
    <w:rsid w:val="00D826C7"/>
    <w:rsid w:val="00D83044"/>
    <w:rsid w:val="00DB1983"/>
    <w:rsid w:val="00DB2762"/>
    <w:rsid w:val="00DD0F77"/>
    <w:rsid w:val="00DE2743"/>
    <w:rsid w:val="00DE3F0B"/>
    <w:rsid w:val="00E32DFE"/>
    <w:rsid w:val="00EF1829"/>
    <w:rsid w:val="00F32035"/>
    <w:rsid w:val="00FC2B6C"/>
    <w:rsid w:val="00FE0D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7DFCF"/>
  <w15:chartTrackingRefBased/>
  <w15:docId w15:val="{E20BE0F8-3149-2840-9259-5338F7E9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F1829"/>
    <w:pPr>
      <w:spacing w:line="280" w:lineRule="exact"/>
    </w:pPr>
    <w:rPr>
      <w:rFonts w:ascii="IBM Plex Sans" w:hAnsi="IBM Plex Sans" w:cs="Times New Roman (Body CS)"/>
      <w:kern w:val="11"/>
      <w:sz w:val="20"/>
    </w:rPr>
  </w:style>
  <w:style w:type="paragraph" w:styleId="Nadpis1">
    <w:name w:val="heading 1"/>
    <w:basedOn w:val="Normln"/>
    <w:next w:val="Normln"/>
    <w:link w:val="Nadpis1Char"/>
    <w:uiPriority w:val="9"/>
    <w:qFormat/>
    <w:rsid w:val="00494A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6176B9"/>
    <w:pPr>
      <w:keepNext/>
      <w:keepLines/>
      <w:outlineLvl w:val="2"/>
    </w:pPr>
    <w:rPr>
      <w:rFonts w:ascii="IBM Plex Sans SemiBold" w:eastAsiaTheme="majorEastAsia" w:hAnsi="IBM Plex Sans SemiBold" w:cs="Times New Roman (Headings CS)"/>
    </w:rPr>
  </w:style>
  <w:style w:type="paragraph" w:styleId="Nadpis4">
    <w:name w:val="heading 4"/>
    <w:basedOn w:val="Normln"/>
    <w:next w:val="Normln"/>
    <w:link w:val="Nadpis4Char"/>
    <w:uiPriority w:val="9"/>
    <w:unhideWhenUsed/>
    <w:qFormat/>
    <w:rsid w:val="006176B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94A78"/>
    <w:rPr>
      <w:rFonts w:asciiTheme="majorHAnsi" w:eastAsiaTheme="majorEastAsia" w:hAnsiTheme="majorHAnsi" w:cstheme="majorBidi"/>
      <w:color w:val="2F5496" w:themeColor="accent1" w:themeShade="BF"/>
      <w:sz w:val="32"/>
      <w:szCs w:val="32"/>
    </w:rPr>
  </w:style>
  <w:style w:type="paragraph" w:styleId="Zhlav">
    <w:name w:val="header"/>
    <w:basedOn w:val="Normln"/>
    <w:link w:val="ZhlavChar"/>
    <w:uiPriority w:val="99"/>
    <w:unhideWhenUsed/>
    <w:qFormat/>
    <w:rsid w:val="00BC424A"/>
    <w:pPr>
      <w:tabs>
        <w:tab w:val="center" w:pos="4513"/>
        <w:tab w:val="right" w:pos="9026"/>
      </w:tabs>
      <w:jc w:val="right"/>
    </w:pPr>
  </w:style>
  <w:style w:type="character" w:customStyle="1" w:styleId="ZhlavChar">
    <w:name w:val="Záhlaví Char"/>
    <w:basedOn w:val="Standardnpsmoodstavce"/>
    <w:link w:val="Zhlav"/>
    <w:uiPriority w:val="99"/>
    <w:rsid w:val="00BC424A"/>
    <w:rPr>
      <w:rFonts w:ascii="IBM Plex Sans" w:hAnsi="IBM Plex Sans" w:cs="Times New Roman (Body CS)"/>
      <w:kern w:val="11"/>
      <w:sz w:val="20"/>
      <w:lang w:val="cs-CZ"/>
    </w:rPr>
  </w:style>
  <w:style w:type="paragraph" w:styleId="Zpat">
    <w:name w:val="footer"/>
    <w:basedOn w:val="Normln"/>
    <w:link w:val="ZpatChar"/>
    <w:uiPriority w:val="99"/>
    <w:unhideWhenUsed/>
    <w:qFormat/>
    <w:rsid w:val="00767FAA"/>
    <w:pPr>
      <w:tabs>
        <w:tab w:val="center" w:pos="567"/>
        <w:tab w:val="right" w:pos="9026"/>
      </w:tabs>
      <w:spacing w:line="224" w:lineRule="exact"/>
    </w:pPr>
    <w:rPr>
      <w:sz w:val="16"/>
    </w:rPr>
  </w:style>
  <w:style w:type="character" w:customStyle="1" w:styleId="ZpatChar">
    <w:name w:val="Zápatí Char"/>
    <w:basedOn w:val="Standardnpsmoodstavce"/>
    <w:link w:val="Zpat"/>
    <w:uiPriority w:val="99"/>
    <w:rsid w:val="00767FAA"/>
    <w:rPr>
      <w:rFonts w:ascii="IBM Plex Sans" w:hAnsi="IBM Plex Sans" w:cs="Times New Roman (Body CS)"/>
      <w:kern w:val="11"/>
      <w:sz w:val="16"/>
      <w:lang w:val="cs-CZ"/>
    </w:rPr>
  </w:style>
  <w:style w:type="paragraph" w:customStyle="1" w:styleId="BasicParagraph">
    <w:name w:val="[Basic Paragraph]"/>
    <w:basedOn w:val="Normln"/>
    <w:uiPriority w:val="99"/>
    <w:rsid w:val="00BC424A"/>
    <w:pPr>
      <w:autoSpaceDE w:val="0"/>
      <w:autoSpaceDN w:val="0"/>
      <w:adjustRightInd w:val="0"/>
      <w:spacing w:line="288" w:lineRule="auto"/>
      <w:textAlignment w:val="center"/>
    </w:pPr>
    <w:rPr>
      <w:rFonts w:ascii="Minion Pro" w:hAnsi="Minion Pro" w:cs="Minion Pro"/>
      <w:color w:val="000000"/>
      <w:kern w:val="0"/>
      <w:sz w:val="24"/>
      <w:lang w:val="en-US"/>
    </w:rPr>
  </w:style>
  <w:style w:type="character" w:styleId="slostrnky">
    <w:name w:val="page number"/>
    <w:basedOn w:val="Standardnpsmoodstavce"/>
    <w:uiPriority w:val="99"/>
    <w:semiHidden/>
    <w:unhideWhenUsed/>
    <w:rsid w:val="00BC424A"/>
  </w:style>
  <w:style w:type="character" w:customStyle="1" w:styleId="Nadpis3Char">
    <w:name w:val="Nadpis 3 Char"/>
    <w:basedOn w:val="Standardnpsmoodstavce"/>
    <w:link w:val="Nadpis3"/>
    <w:uiPriority w:val="9"/>
    <w:rsid w:val="006176B9"/>
    <w:rPr>
      <w:rFonts w:ascii="IBM Plex Sans SemiBold" w:eastAsiaTheme="majorEastAsia" w:hAnsi="IBM Plex Sans SemiBold" w:cs="Times New Roman (Headings CS)"/>
      <w:kern w:val="11"/>
      <w:sz w:val="20"/>
      <w:lang w:val="cs-CZ"/>
    </w:rPr>
  </w:style>
  <w:style w:type="paragraph" w:customStyle="1" w:styleId="Odbor">
    <w:name w:val="Odbor"/>
    <w:basedOn w:val="Zhlav"/>
    <w:link w:val="OdborChar"/>
    <w:qFormat/>
    <w:rsid w:val="00F32035"/>
    <w:rPr>
      <w:rFonts w:ascii="IBM Plex Sans SemiBold" w:hAnsi="IBM Plex Sans SemiBold"/>
      <w:sz w:val="22"/>
    </w:rPr>
  </w:style>
  <w:style w:type="character" w:customStyle="1" w:styleId="OdborChar">
    <w:name w:val="Odbor Char"/>
    <w:basedOn w:val="ZhlavChar"/>
    <w:link w:val="Odbor"/>
    <w:rsid w:val="00F32035"/>
    <w:rPr>
      <w:rFonts w:ascii="IBM Plex Sans SemiBold" w:hAnsi="IBM Plex Sans SemiBold" w:cs="Times New Roman (Body CS)"/>
      <w:kern w:val="11"/>
      <w:sz w:val="22"/>
      <w:lang w:val="cs-CZ"/>
    </w:rPr>
  </w:style>
  <w:style w:type="paragraph" w:customStyle="1" w:styleId="Objednavka">
    <w:name w:val="Objednavka"/>
    <w:basedOn w:val="Zhlav"/>
    <w:link w:val="ObjednavkaChar"/>
    <w:qFormat/>
    <w:rsid w:val="00F32035"/>
    <w:rPr>
      <w:rFonts w:ascii="IBM Plex Sans SemiBold" w:hAnsi="IBM Plex Sans SemiBold"/>
      <w:b/>
    </w:rPr>
  </w:style>
  <w:style w:type="character" w:customStyle="1" w:styleId="ObjednavkaChar">
    <w:name w:val="Objednavka Char"/>
    <w:basedOn w:val="ZhlavChar"/>
    <w:link w:val="Objednavka"/>
    <w:rsid w:val="00F32035"/>
    <w:rPr>
      <w:rFonts w:ascii="IBM Plex Sans SemiBold" w:hAnsi="IBM Plex Sans SemiBold" w:cs="Times New Roman (Body CS)"/>
      <w:b/>
      <w:kern w:val="11"/>
      <w:sz w:val="20"/>
      <w:lang w:val="cs-CZ"/>
    </w:rPr>
  </w:style>
  <w:style w:type="paragraph" w:customStyle="1" w:styleId="DodavatelOdberatel">
    <w:name w:val="Dodavatel Odberatel"/>
    <w:basedOn w:val="Normln"/>
    <w:qFormat/>
    <w:rsid w:val="00F32035"/>
    <w:pPr>
      <w:spacing w:line="252" w:lineRule="exact"/>
    </w:pPr>
    <w:rPr>
      <w:sz w:val="18"/>
    </w:rPr>
  </w:style>
  <w:style w:type="character" w:customStyle="1" w:styleId="Nadpis4Char">
    <w:name w:val="Nadpis 4 Char"/>
    <w:basedOn w:val="Standardnpsmoodstavce"/>
    <w:link w:val="Nadpis4"/>
    <w:uiPriority w:val="9"/>
    <w:rsid w:val="006176B9"/>
    <w:rPr>
      <w:rFonts w:asciiTheme="majorHAnsi" w:eastAsiaTheme="majorEastAsia" w:hAnsiTheme="majorHAnsi" w:cstheme="majorBidi"/>
      <w:i/>
      <w:iCs/>
      <w:color w:val="2F5496" w:themeColor="accent1" w:themeShade="BF"/>
      <w:kern w:val="11"/>
      <w:sz w:val="20"/>
      <w:lang w:val="cs-CZ"/>
    </w:rPr>
  </w:style>
  <w:style w:type="character" w:styleId="Hypertextovodkaz">
    <w:name w:val="Hyperlink"/>
    <w:basedOn w:val="Standardnpsmoodstavce"/>
    <w:uiPriority w:val="99"/>
    <w:unhideWhenUsed/>
    <w:rsid w:val="00344ABA"/>
    <w:rPr>
      <w:color w:val="0563C1" w:themeColor="hyperlink"/>
      <w:u w:val="single"/>
    </w:rPr>
  </w:style>
  <w:style w:type="character" w:customStyle="1" w:styleId="Nevyeenzmnka1">
    <w:name w:val="Nevyřešená zmínka1"/>
    <w:basedOn w:val="Standardnpsmoodstavce"/>
    <w:uiPriority w:val="99"/>
    <w:semiHidden/>
    <w:unhideWhenUsed/>
    <w:rsid w:val="00344ABA"/>
    <w:rPr>
      <w:color w:val="605E5C"/>
      <w:shd w:val="clear" w:color="auto" w:fill="E1DFDD"/>
    </w:rPr>
  </w:style>
  <w:style w:type="paragraph" w:customStyle="1" w:styleId="Adresat">
    <w:name w:val="Adresat"/>
    <w:basedOn w:val="DodavatelOdberatel"/>
    <w:qFormat/>
    <w:rsid w:val="00BE3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509565">
      <w:bodyDiv w:val="1"/>
      <w:marLeft w:val="0"/>
      <w:marRight w:val="0"/>
      <w:marTop w:val="0"/>
      <w:marBottom w:val="0"/>
      <w:divBdr>
        <w:top w:val="none" w:sz="0" w:space="0" w:color="auto"/>
        <w:left w:val="none" w:sz="0" w:space="0" w:color="auto"/>
        <w:bottom w:val="none" w:sz="0" w:space="0" w:color="auto"/>
        <w:right w:val="none" w:sz="0" w:space="0" w:color="auto"/>
      </w:divBdr>
    </w:div>
    <w:div w:id="1200514462">
      <w:bodyDiv w:val="1"/>
      <w:marLeft w:val="0"/>
      <w:marRight w:val="0"/>
      <w:marTop w:val="0"/>
      <w:marBottom w:val="0"/>
      <w:divBdr>
        <w:top w:val="none" w:sz="0" w:space="0" w:color="auto"/>
        <w:left w:val="none" w:sz="0" w:space="0" w:color="auto"/>
        <w:bottom w:val="none" w:sz="0" w:space="0" w:color="auto"/>
        <w:right w:val="none" w:sz="0" w:space="0" w:color="auto"/>
      </w:divBdr>
    </w:div>
    <w:div w:id="1684892463">
      <w:bodyDiv w:val="1"/>
      <w:marLeft w:val="0"/>
      <w:marRight w:val="0"/>
      <w:marTop w:val="0"/>
      <w:marBottom w:val="0"/>
      <w:divBdr>
        <w:top w:val="none" w:sz="0" w:space="0" w:color="auto"/>
        <w:left w:val="none" w:sz="0" w:space="0" w:color="auto"/>
        <w:bottom w:val="none" w:sz="0" w:space="0" w:color="auto"/>
        <w:right w:val="none" w:sz="0" w:space="0" w:color="auto"/>
      </w:divBdr>
    </w:div>
    <w:div w:id="1833789057">
      <w:bodyDiv w:val="1"/>
      <w:marLeft w:val="0"/>
      <w:marRight w:val="0"/>
      <w:marTop w:val="0"/>
      <w:marBottom w:val="0"/>
      <w:divBdr>
        <w:top w:val="none" w:sz="0" w:space="0" w:color="auto"/>
        <w:left w:val="none" w:sz="0" w:space="0" w:color="auto"/>
        <w:bottom w:val="none" w:sz="0" w:space="0" w:color="auto"/>
        <w:right w:val="none" w:sz="0" w:space="0" w:color="auto"/>
      </w:divBdr>
      <w:divsChild>
        <w:div w:id="1792280457">
          <w:marLeft w:val="0"/>
          <w:marRight w:val="0"/>
          <w:marTop w:val="0"/>
          <w:marBottom w:val="0"/>
          <w:divBdr>
            <w:top w:val="none" w:sz="0" w:space="0" w:color="auto"/>
            <w:left w:val="none" w:sz="0" w:space="0" w:color="auto"/>
            <w:bottom w:val="none" w:sz="0" w:space="0" w:color="auto"/>
            <w:right w:val="none" w:sz="0" w:space="0" w:color="auto"/>
          </w:divBdr>
        </w:div>
        <w:div w:id="498231144">
          <w:marLeft w:val="0"/>
          <w:marRight w:val="0"/>
          <w:marTop w:val="0"/>
          <w:marBottom w:val="0"/>
          <w:divBdr>
            <w:top w:val="none" w:sz="0" w:space="0" w:color="auto"/>
            <w:left w:val="none" w:sz="0" w:space="0" w:color="auto"/>
            <w:bottom w:val="none" w:sz="0" w:space="0" w:color="auto"/>
            <w:right w:val="none" w:sz="0" w:space="0" w:color="auto"/>
          </w:divBdr>
        </w:div>
        <w:div w:id="467356699">
          <w:marLeft w:val="0"/>
          <w:marRight w:val="0"/>
          <w:marTop w:val="0"/>
          <w:marBottom w:val="0"/>
          <w:divBdr>
            <w:top w:val="none" w:sz="0" w:space="0" w:color="auto"/>
            <w:left w:val="none" w:sz="0" w:space="0" w:color="auto"/>
            <w:bottom w:val="none" w:sz="0" w:space="0" w:color="auto"/>
            <w:right w:val="none" w:sz="0" w:space="0" w:color="auto"/>
          </w:divBdr>
        </w:div>
        <w:div w:id="970285668">
          <w:marLeft w:val="0"/>
          <w:marRight w:val="0"/>
          <w:marTop w:val="0"/>
          <w:marBottom w:val="0"/>
          <w:divBdr>
            <w:top w:val="none" w:sz="0" w:space="0" w:color="auto"/>
            <w:left w:val="none" w:sz="0" w:space="0" w:color="auto"/>
            <w:bottom w:val="none" w:sz="0" w:space="0" w:color="auto"/>
            <w:right w:val="none" w:sz="0" w:space="0" w:color="auto"/>
          </w:divBdr>
        </w:div>
        <w:div w:id="1237130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958</Words>
  <Characters>5658</Characters>
  <Application>Microsoft Office Word</Application>
  <DocSecurity>0</DocSecurity>
  <Lines>47</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Kralova</dc:creator>
  <cp:keywords/>
  <dc:description/>
  <cp:lastModifiedBy>Uhrová Kateřina</cp:lastModifiedBy>
  <cp:revision>2</cp:revision>
  <dcterms:created xsi:type="dcterms:W3CDTF">2026-10-22T08:49:00Z</dcterms:created>
  <dcterms:modified xsi:type="dcterms:W3CDTF">2026-10-22T08:49:00Z</dcterms:modified>
</cp:coreProperties>
</file>