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AEC6A" w14:textId="77777777" w:rsidR="00610E8E" w:rsidRDefault="00610E8E" w:rsidP="00610E8E">
      <w:pPr>
        <w:jc w:val="center"/>
      </w:pPr>
      <w:r>
        <w:rPr>
          <w:b/>
        </w:rPr>
        <w:t>OBEC KAŘEZ</w:t>
      </w:r>
    </w:p>
    <w:p w14:paraId="166C6385" w14:textId="77777777" w:rsidR="00610E8E" w:rsidRDefault="00610E8E" w:rsidP="00610E8E">
      <w:pPr>
        <w:numPr>
          <w:ilvl w:val="0"/>
          <w:numId w:val="1"/>
        </w:numPr>
        <w:jc w:val="center"/>
      </w:pPr>
      <w:r>
        <w:rPr>
          <w:b/>
        </w:rPr>
        <w:t>USTAVUJÍCÍ ZASEDÁNÍ ZASTUPITELSTVA OBCE</w:t>
      </w:r>
    </w:p>
    <w:p w14:paraId="5732A3F5" w14:textId="7B11ACBC" w:rsidR="00610E8E" w:rsidRDefault="00610E8E" w:rsidP="00610E8E">
      <w:pPr>
        <w:numPr>
          <w:ilvl w:val="0"/>
          <w:numId w:val="1"/>
        </w:numPr>
        <w:jc w:val="center"/>
      </w:pPr>
      <w:r>
        <w:t>(po volbách do zastupitelstva obce konaných 9.–10. října 2026)</w:t>
      </w:r>
    </w:p>
    <w:p w14:paraId="0CAFADB0" w14:textId="52DE609E" w:rsidR="00610E8E" w:rsidRPr="00610E8E" w:rsidRDefault="00610E8E" w:rsidP="00610E8E">
      <w:pPr>
        <w:pStyle w:val="Normlnweb"/>
        <w:numPr>
          <w:ilvl w:val="0"/>
          <w:numId w:val="1"/>
        </w:numPr>
        <w:spacing w:after="0"/>
        <w:jc w:val="center"/>
        <w:rPr>
          <w:sz w:val="28"/>
          <w:szCs w:val="28"/>
        </w:rPr>
      </w:pPr>
      <w:proofErr w:type="gramStart"/>
      <w:r w:rsidRPr="00610E8E">
        <w:rPr>
          <w:color w:val="000000"/>
          <w:sz w:val="28"/>
          <w:szCs w:val="28"/>
        </w:rPr>
        <w:t>se  bude</w:t>
      </w:r>
      <w:proofErr w:type="gramEnd"/>
      <w:r w:rsidRPr="00610E8E">
        <w:rPr>
          <w:color w:val="000000"/>
          <w:sz w:val="28"/>
          <w:szCs w:val="28"/>
        </w:rPr>
        <w:t xml:space="preserve">  konat</w:t>
      </w:r>
      <w:r>
        <w:rPr>
          <w:sz w:val="28"/>
          <w:szCs w:val="28"/>
        </w:rPr>
        <w:t xml:space="preserve"> </w:t>
      </w:r>
      <w:r w:rsidRPr="00610E8E">
        <w:rPr>
          <w:color w:val="00B050"/>
          <w:sz w:val="28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</w:t>
      </w:r>
      <w:r w:rsidR="008B28F2">
        <w:rPr>
          <w:color w:val="00B050"/>
          <w:sz w:val="28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 </w:t>
      </w:r>
      <w:proofErr w:type="gramStart"/>
      <w:r w:rsidR="008B28F2">
        <w:rPr>
          <w:color w:val="00B050"/>
          <w:sz w:val="28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středu</w:t>
      </w:r>
      <w:r w:rsidRPr="00610E8E">
        <w:rPr>
          <w:color w:val="00B050"/>
          <w:sz w:val="28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F92EA0">
        <w:rPr>
          <w:color w:val="00B050"/>
          <w:sz w:val="28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4.</w:t>
      </w:r>
      <w:proofErr w:type="gramEnd"/>
      <w:r w:rsidR="00F92EA0">
        <w:rPr>
          <w:color w:val="00B050"/>
          <w:sz w:val="28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11</w:t>
      </w:r>
      <w:r w:rsidRPr="00610E8E">
        <w:rPr>
          <w:color w:val="00B050"/>
          <w:sz w:val="28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2026</w:t>
      </w:r>
      <w:r>
        <w:rPr>
          <w:sz w:val="28"/>
          <w:szCs w:val="28"/>
        </w:rPr>
        <w:t xml:space="preserve">, </w:t>
      </w:r>
      <w:proofErr w:type="gramStart"/>
      <w:r w:rsidRPr="00610E8E">
        <w:rPr>
          <w:color w:val="00B050"/>
          <w:sz w:val="28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od  1</w:t>
      </w:r>
      <w:r>
        <w:rPr>
          <w:color w:val="00B050"/>
          <w:sz w:val="28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</w:t>
      </w:r>
      <w:proofErr w:type="gramEnd"/>
      <w:r w:rsidRPr="00610E8E">
        <w:rPr>
          <w:color w:val="00B050"/>
          <w:sz w:val="28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proofErr w:type="gramStart"/>
      <w:r w:rsidRPr="00610E8E">
        <w:rPr>
          <w:color w:val="00B050"/>
          <w:sz w:val="28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00  hod.</w:t>
      </w:r>
      <w:proofErr w:type="gramEnd"/>
      <w:r w:rsidRPr="00610E8E">
        <w:rPr>
          <w:color w:val="00B050"/>
          <w:sz w:val="28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na OÚ</w:t>
      </w:r>
      <w:r>
        <w:rPr>
          <w:color w:val="00B050"/>
          <w:sz w:val="28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v Kařeze</w:t>
      </w:r>
    </w:p>
    <w:p w14:paraId="175C1E1C" w14:textId="77777777" w:rsidR="00610E8E" w:rsidRPr="004A1487" w:rsidRDefault="00610E8E" w:rsidP="00610E8E">
      <w:pPr>
        <w:numPr>
          <w:ilvl w:val="0"/>
          <w:numId w:val="1"/>
        </w:numPr>
        <w:jc w:val="center"/>
      </w:pPr>
    </w:p>
    <w:p w14:paraId="4CC8C226" w14:textId="77777777" w:rsidR="00610E8E" w:rsidRDefault="00610E8E" w:rsidP="00610E8E">
      <w:pPr>
        <w:pStyle w:val="Nadpis3"/>
        <w:keepLines w:val="0"/>
        <w:numPr>
          <w:ilvl w:val="2"/>
          <w:numId w:val="1"/>
        </w:numPr>
        <w:spacing w:before="0" w:after="120"/>
      </w:pPr>
      <w:r>
        <w:rPr>
          <w:rFonts w:eastAsia="Times New Roman" w:cs="Times New Roman"/>
          <w:sz w:val="24"/>
          <w:szCs w:val="24"/>
        </w:rPr>
        <w:t>Návrh programu</w:t>
      </w:r>
    </w:p>
    <w:p w14:paraId="4CCD04F8" w14:textId="77777777" w:rsidR="00610E8E" w:rsidRDefault="00610E8E" w:rsidP="00610E8E">
      <w:pPr>
        <w:pStyle w:val="Zkladntext"/>
        <w:numPr>
          <w:ilvl w:val="0"/>
          <w:numId w:val="2"/>
        </w:numPr>
        <w:tabs>
          <w:tab w:val="left" w:pos="0"/>
        </w:tabs>
        <w:spacing w:after="0"/>
      </w:pPr>
      <w:r>
        <w:t xml:space="preserve">Zahájení </w:t>
      </w:r>
    </w:p>
    <w:p w14:paraId="70447DC6" w14:textId="77777777" w:rsidR="00610E8E" w:rsidRDefault="00610E8E" w:rsidP="00610E8E">
      <w:pPr>
        <w:pStyle w:val="Zkladntext"/>
        <w:numPr>
          <w:ilvl w:val="0"/>
          <w:numId w:val="2"/>
        </w:numPr>
        <w:tabs>
          <w:tab w:val="left" w:pos="0"/>
        </w:tabs>
        <w:spacing w:after="0"/>
      </w:pPr>
      <w:r>
        <w:t xml:space="preserve">Určení zapisovatele a ověřovatelů zápisu </w:t>
      </w:r>
    </w:p>
    <w:p w14:paraId="0E9A1369" w14:textId="77777777" w:rsidR="00610E8E" w:rsidRDefault="00610E8E" w:rsidP="00610E8E">
      <w:pPr>
        <w:pStyle w:val="Zkladntext"/>
        <w:numPr>
          <w:ilvl w:val="0"/>
          <w:numId w:val="2"/>
        </w:numPr>
        <w:tabs>
          <w:tab w:val="left" w:pos="0"/>
        </w:tabs>
        <w:spacing w:after="0"/>
      </w:pPr>
      <w:r>
        <w:t xml:space="preserve">Složení slibu členů zastupitelstva </w:t>
      </w:r>
    </w:p>
    <w:p w14:paraId="47E76DFF" w14:textId="77777777" w:rsidR="00610E8E" w:rsidRDefault="00610E8E" w:rsidP="00610E8E">
      <w:pPr>
        <w:pStyle w:val="Zkladntext"/>
        <w:numPr>
          <w:ilvl w:val="0"/>
          <w:numId w:val="2"/>
        </w:numPr>
        <w:tabs>
          <w:tab w:val="left" w:pos="0"/>
        </w:tabs>
        <w:spacing w:after="0"/>
      </w:pPr>
      <w:r>
        <w:t xml:space="preserve">Schválení programu </w:t>
      </w:r>
    </w:p>
    <w:p w14:paraId="1473BB16" w14:textId="77777777" w:rsidR="00610E8E" w:rsidRDefault="00610E8E" w:rsidP="00610E8E">
      <w:pPr>
        <w:pStyle w:val="Zkladntext"/>
        <w:numPr>
          <w:ilvl w:val="0"/>
          <w:numId w:val="2"/>
        </w:numPr>
        <w:tabs>
          <w:tab w:val="left" w:pos="0"/>
        </w:tabs>
        <w:spacing w:after="0"/>
      </w:pPr>
      <w:r>
        <w:t xml:space="preserve">Volba starosty a místostarosty </w:t>
      </w:r>
    </w:p>
    <w:p w14:paraId="36DD009A" w14:textId="77777777" w:rsidR="00610E8E" w:rsidRDefault="00610E8E" w:rsidP="00610E8E">
      <w:pPr>
        <w:pStyle w:val="Zkladntext"/>
        <w:numPr>
          <w:ilvl w:val="1"/>
          <w:numId w:val="2"/>
        </w:numPr>
        <w:tabs>
          <w:tab w:val="left" w:pos="0"/>
        </w:tabs>
        <w:spacing w:after="0"/>
      </w:pPr>
      <w:r>
        <w:t xml:space="preserve">určení počtu místostarostů </w:t>
      </w:r>
    </w:p>
    <w:p w14:paraId="576CE3F8" w14:textId="77777777" w:rsidR="00610E8E" w:rsidRDefault="00610E8E" w:rsidP="00610E8E">
      <w:pPr>
        <w:pStyle w:val="Zkladntext"/>
        <w:numPr>
          <w:ilvl w:val="1"/>
          <w:numId w:val="2"/>
        </w:numPr>
        <w:tabs>
          <w:tab w:val="left" w:pos="0"/>
        </w:tabs>
        <w:spacing w:after="0"/>
      </w:pPr>
      <w:r>
        <w:t xml:space="preserve">určení způsobu volby </w:t>
      </w:r>
    </w:p>
    <w:p w14:paraId="07727AA3" w14:textId="77777777" w:rsidR="00610E8E" w:rsidRDefault="00610E8E" w:rsidP="00610E8E">
      <w:pPr>
        <w:pStyle w:val="Zkladntext"/>
        <w:numPr>
          <w:ilvl w:val="1"/>
          <w:numId w:val="2"/>
        </w:numPr>
        <w:tabs>
          <w:tab w:val="left" w:pos="0"/>
        </w:tabs>
        <w:spacing w:after="0"/>
      </w:pPr>
      <w:r>
        <w:t xml:space="preserve">volba starosty </w:t>
      </w:r>
    </w:p>
    <w:p w14:paraId="4DD77503" w14:textId="77777777" w:rsidR="00610E8E" w:rsidRDefault="00610E8E" w:rsidP="00610E8E">
      <w:pPr>
        <w:pStyle w:val="Zkladntext"/>
        <w:numPr>
          <w:ilvl w:val="1"/>
          <w:numId w:val="2"/>
        </w:numPr>
        <w:tabs>
          <w:tab w:val="left" w:pos="0"/>
        </w:tabs>
        <w:spacing w:after="0"/>
      </w:pPr>
      <w:r>
        <w:t xml:space="preserve">volba místostarosty </w:t>
      </w:r>
    </w:p>
    <w:p w14:paraId="5DB0DDF6" w14:textId="26DD8126" w:rsidR="00610E8E" w:rsidRDefault="00610E8E" w:rsidP="00610E8E">
      <w:pPr>
        <w:pStyle w:val="Zkladntext"/>
        <w:numPr>
          <w:ilvl w:val="0"/>
          <w:numId w:val="2"/>
        </w:numPr>
        <w:tabs>
          <w:tab w:val="left" w:pos="0"/>
        </w:tabs>
        <w:spacing w:after="0"/>
      </w:pPr>
      <w:r>
        <w:t xml:space="preserve">Zřízení finančního a kontrolního výboru </w:t>
      </w:r>
      <w:r w:rsidR="00F92EA0">
        <w:t>a dalších komisí</w:t>
      </w:r>
    </w:p>
    <w:p w14:paraId="65401975" w14:textId="77777777" w:rsidR="00610E8E" w:rsidRDefault="00610E8E" w:rsidP="00610E8E">
      <w:pPr>
        <w:pStyle w:val="Zkladntext"/>
        <w:numPr>
          <w:ilvl w:val="1"/>
          <w:numId w:val="2"/>
        </w:numPr>
        <w:tabs>
          <w:tab w:val="left" w:pos="0"/>
        </w:tabs>
        <w:spacing w:after="0"/>
      </w:pPr>
      <w:r>
        <w:t xml:space="preserve">určení počtu členů </w:t>
      </w:r>
    </w:p>
    <w:p w14:paraId="671D7757" w14:textId="77777777" w:rsidR="00610E8E" w:rsidRDefault="00610E8E" w:rsidP="00610E8E">
      <w:pPr>
        <w:pStyle w:val="Zkladntext"/>
        <w:numPr>
          <w:ilvl w:val="1"/>
          <w:numId w:val="2"/>
        </w:numPr>
        <w:tabs>
          <w:tab w:val="left" w:pos="0"/>
        </w:tabs>
        <w:spacing w:after="0"/>
      </w:pPr>
      <w:r>
        <w:t xml:space="preserve">volba předsedy finančního výboru </w:t>
      </w:r>
    </w:p>
    <w:p w14:paraId="70783CA3" w14:textId="77777777" w:rsidR="00610E8E" w:rsidRDefault="00610E8E" w:rsidP="00610E8E">
      <w:pPr>
        <w:pStyle w:val="Zkladntext"/>
        <w:numPr>
          <w:ilvl w:val="1"/>
          <w:numId w:val="2"/>
        </w:numPr>
        <w:tabs>
          <w:tab w:val="left" w:pos="0"/>
        </w:tabs>
        <w:spacing w:after="0"/>
      </w:pPr>
      <w:r>
        <w:t xml:space="preserve">volba členů finančního výboru </w:t>
      </w:r>
    </w:p>
    <w:p w14:paraId="4FBB38F8" w14:textId="77777777" w:rsidR="00610E8E" w:rsidRDefault="00610E8E" w:rsidP="00610E8E">
      <w:pPr>
        <w:pStyle w:val="Zkladntext"/>
        <w:numPr>
          <w:ilvl w:val="1"/>
          <w:numId w:val="2"/>
        </w:numPr>
        <w:tabs>
          <w:tab w:val="left" w:pos="0"/>
        </w:tabs>
        <w:spacing w:after="0"/>
      </w:pPr>
      <w:r>
        <w:t xml:space="preserve">volba předsedy kontrolního výboru </w:t>
      </w:r>
    </w:p>
    <w:p w14:paraId="69A5DB4A" w14:textId="77777777" w:rsidR="00F92EA0" w:rsidRDefault="00610E8E" w:rsidP="00610E8E">
      <w:pPr>
        <w:pStyle w:val="Zkladntext"/>
        <w:numPr>
          <w:ilvl w:val="1"/>
          <w:numId w:val="2"/>
        </w:numPr>
        <w:tabs>
          <w:tab w:val="left" w:pos="0"/>
        </w:tabs>
        <w:spacing w:after="0"/>
      </w:pPr>
      <w:r>
        <w:t>volba členů kontrolního výboru</w:t>
      </w:r>
    </w:p>
    <w:p w14:paraId="5C855064" w14:textId="1A08ED68" w:rsidR="00610E8E" w:rsidRDefault="00F92EA0" w:rsidP="00F92EA0">
      <w:pPr>
        <w:pStyle w:val="Zkladntext"/>
        <w:numPr>
          <w:ilvl w:val="1"/>
          <w:numId w:val="2"/>
        </w:numPr>
        <w:tabs>
          <w:tab w:val="left" w:pos="0"/>
        </w:tabs>
        <w:spacing w:after="0"/>
      </w:pPr>
      <w:r>
        <w:t>volba komisí obce</w:t>
      </w:r>
    </w:p>
    <w:p w14:paraId="016A056B" w14:textId="1D687774" w:rsidR="00610E8E" w:rsidRDefault="00610E8E" w:rsidP="00610E8E">
      <w:pPr>
        <w:pStyle w:val="Zkladntext"/>
        <w:numPr>
          <w:ilvl w:val="0"/>
          <w:numId w:val="2"/>
        </w:numPr>
        <w:tabs>
          <w:tab w:val="left" w:pos="0"/>
        </w:tabs>
        <w:spacing w:after="0"/>
      </w:pPr>
      <w:r>
        <w:t>Stanovení odměn členům zastupitelstva</w:t>
      </w:r>
      <w:r w:rsidR="00F92EA0">
        <w:t xml:space="preserve"> a členům výborů a komisí</w:t>
      </w:r>
      <w:r>
        <w:t xml:space="preserve"> </w:t>
      </w:r>
    </w:p>
    <w:p w14:paraId="5B5E7B5D" w14:textId="77777777" w:rsidR="00610E8E" w:rsidRDefault="00610E8E" w:rsidP="00610E8E">
      <w:pPr>
        <w:pStyle w:val="Zkladntext"/>
        <w:numPr>
          <w:ilvl w:val="0"/>
          <w:numId w:val="2"/>
        </w:numPr>
        <w:tabs>
          <w:tab w:val="left" w:pos="0"/>
        </w:tabs>
        <w:spacing w:after="0"/>
      </w:pPr>
      <w:r>
        <w:t>Organizační záležitosti obce a záměry obce</w:t>
      </w:r>
    </w:p>
    <w:p w14:paraId="52AF800B" w14:textId="77777777" w:rsidR="00610E8E" w:rsidRDefault="00610E8E" w:rsidP="00610E8E">
      <w:pPr>
        <w:pStyle w:val="Zkladntext"/>
        <w:numPr>
          <w:ilvl w:val="0"/>
          <w:numId w:val="3"/>
        </w:numPr>
        <w:tabs>
          <w:tab w:val="left" w:pos="0"/>
        </w:tabs>
        <w:spacing w:after="0"/>
      </w:pPr>
      <w:r>
        <w:t>schválení jednacího řádu</w:t>
      </w:r>
    </w:p>
    <w:p w14:paraId="31D00275" w14:textId="65825FF1" w:rsidR="00610E8E" w:rsidRDefault="00610E8E" w:rsidP="00610E8E">
      <w:pPr>
        <w:pStyle w:val="Zkladntext"/>
        <w:numPr>
          <w:ilvl w:val="0"/>
          <w:numId w:val="3"/>
        </w:numPr>
        <w:tabs>
          <w:tab w:val="left" w:pos="0"/>
        </w:tabs>
        <w:spacing w:after="0"/>
      </w:pPr>
      <w:r>
        <w:t>stanovení podpisových oprávnění</w:t>
      </w:r>
    </w:p>
    <w:p w14:paraId="13FB21E4" w14:textId="77777777" w:rsidR="00610E8E" w:rsidRDefault="00610E8E" w:rsidP="00610E8E">
      <w:pPr>
        <w:pStyle w:val="Zkladntext"/>
        <w:numPr>
          <w:ilvl w:val="0"/>
          <w:numId w:val="3"/>
        </w:numPr>
        <w:tabs>
          <w:tab w:val="left" w:pos="0"/>
        </w:tabs>
        <w:spacing w:after="0"/>
      </w:pPr>
      <w:r>
        <w:t xml:space="preserve">nominace na oddávajícího svateb </w:t>
      </w:r>
    </w:p>
    <w:p w14:paraId="244FE413" w14:textId="17F1DEC4" w:rsidR="00610E8E" w:rsidRDefault="00610E8E" w:rsidP="00610E8E">
      <w:pPr>
        <w:pStyle w:val="Zkladntext"/>
        <w:numPr>
          <w:ilvl w:val="0"/>
          <w:numId w:val="3"/>
        </w:numPr>
        <w:tabs>
          <w:tab w:val="left" w:pos="0"/>
        </w:tabs>
        <w:spacing w:after="0"/>
      </w:pPr>
      <w:r>
        <w:t>informace starosty</w:t>
      </w:r>
    </w:p>
    <w:p w14:paraId="27ED61E1" w14:textId="77777777" w:rsidR="00610E8E" w:rsidRPr="00273783" w:rsidRDefault="00610E8E" w:rsidP="00610E8E">
      <w:pPr>
        <w:pStyle w:val="Zkladntext"/>
        <w:numPr>
          <w:ilvl w:val="0"/>
          <w:numId w:val="3"/>
        </w:numPr>
        <w:tabs>
          <w:tab w:val="left" w:pos="0"/>
        </w:tabs>
        <w:spacing w:after="0"/>
      </w:pPr>
      <w:r>
        <w:rPr>
          <w:rFonts w:eastAsia="SimSun, 宋体"/>
          <w:lang w:bidi="hi-IN"/>
        </w:rPr>
        <w:t>k</w:t>
      </w:r>
      <w:r w:rsidRPr="00273783">
        <w:rPr>
          <w:rFonts w:eastAsia="SimSun, 宋体"/>
          <w:lang w:bidi="hi-IN"/>
        </w:rPr>
        <w:t>ontrola bodů z minulého zasedání</w:t>
      </w:r>
    </w:p>
    <w:p w14:paraId="58D0B853" w14:textId="2837E162" w:rsidR="00610E8E" w:rsidRPr="00F665D0" w:rsidRDefault="00F665D0" w:rsidP="00F665D0">
      <w:pPr>
        <w:pStyle w:val="Standard"/>
        <w:widowControl w:val="0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ČEZ Distribuce – smlouva o zřízení věcného břemene – služebnosti č. IV-12-0021678/003</w:t>
      </w:r>
    </w:p>
    <w:p w14:paraId="5A3C1BD9" w14:textId="77777777" w:rsidR="00610E8E" w:rsidRPr="00273783" w:rsidRDefault="00610E8E" w:rsidP="00610E8E">
      <w:pPr>
        <w:pStyle w:val="Zkladntext"/>
        <w:numPr>
          <w:ilvl w:val="0"/>
          <w:numId w:val="3"/>
        </w:numPr>
        <w:tabs>
          <w:tab w:val="left" w:pos="0"/>
        </w:tabs>
        <w:spacing w:after="0"/>
      </w:pPr>
      <w:r>
        <w:rPr>
          <w:rFonts w:eastAsia="SimSun, 宋体"/>
          <w:lang w:bidi="hi-IN"/>
        </w:rPr>
        <w:t>darovací smlouva kostel sv. J. Nepomuckého a Darovací smlouva mobiliář</w:t>
      </w:r>
    </w:p>
    <w:p w14:paraId="1417D846" w14:textId="1ED0DDF9" w:rsidR="00610E8E" w:rsidRDefault="00610E8E" w:rsidP="00275FD7">
      <w:pPr>
        <w:pStyle w:val="Zkladntext"/>
        <w:numPr>
          <w:ilvl w:val="0"/>
          <w:numId w:val="3"/>
        </w:numPr>
        <w:tabs>
          <w:tab w:val="left" w:pos="0"/>
        </w:tabs>
        <w:spacing w:after="0"/>
      </w:pPr>
      <w:r>
        <w:t xml:space="preserve">žádost o zbudování parkovacího místa na </w:t>
      </w:r>
      <w:r w:rsidR="00F92EA0">
        <w:t xml:space="preserve">části </w:t>
      </w:r>
      <w:proofErr w:type="spellStart"/>
      <w:r w:rsidR="00F92EA0">
        <w:t>p.</w:t>
      </w:r>
      <w:r>
        <w:t>p.č</w:t>
      </w:r>
      <w:proofErr w:type="spellEnd"/>
      <w:r>
        <w:t>.</w:t>
      </w:r>
      <w:r w:rsidR="00F92EA0">
        <w:t xml:space="preserve"> 452/1 v </w:t>
      </w:r>
      <w:proofErr w:type="spellStart"/>
      <w:r w:rsidR="00F92EA0">
        <w:t>k.ú</w:t>
      </w:r>
      <w:proofErr w:type="spellEnd"/>
      <w:r w:rsidR="00F92EA0">
        <w:t>. Kařez</w:t>
      </w:r>
    </w:p>
    <w:p w14:paraId="71D0A4EE" w14:textId="16021D50" w:rsidR="00610E8E" w:rsidRDefault="00610E8E" w:rsidP="00610E8E">
      <w:pPr>
        <w:pStyle w:val="Zkladntext"/>
        <w:numPr>
          <w:ilvl w:val="0"/>
          <w:numId w:val="3"/>
        </w:numPr>
        <w:tabs>
          <w:tab w:val="left" w:pos="0"/>
        </w:tabs>
        <w:spacing w:after="0"/>
      </w:pPr>
      <w:r>
        <w:t xml:space="preserve">kupní smlouva – prodej pozemku </w:t>
      </w:r>
      <w:proofErr w:type="spellStart"/>
      <w:r>
        <w:t>p.p.č</w:t>
      </w:r>
      <w:proofErr w:type="spellEnd"/>
      <w:r>
        <w:t xml:space="preserve">. 439/21 v </w:t>
      </w:r>
      <w:proofErr w:type="spellStart"/>
      <w:r w:rsidR="009A0369">
        <w:t>k</w:t>
      </w:r>
      <w:r>
        <w:t>.ú</w:t>
      </w:r>
      <w:proofErr w:type="spellEnd"/>
      <w:r>
        <w:t xml:space="preserve">. Kařez </w:t>
      </w:r>
    </w:p>
    <w:p w14:paraId="6C5444CE" w14:textId="05AF8FEF" w:rsidR="00610E8E" w:rsidRDefault="00610E8E" w:rsidP="00610E8E">
      <w:pPr>
        <w:pStyle w:val="Zkladntext"/>
        <w:numPr>
          <w:ilvl w:val="0"/>
          <w:numId w:val="3"/>
        </w:numPr>
        <w:tabs>
          <w:tab w:val="left" w:pos="0"/>
        </w:tabs>
        <w:spacing w:after="0"/>
      </w:pPr>
      <w:r>
        <w:t>neinvestiční dotace GŘ na přípravu strojníků a uskutečněné zásahy</w:t>
      </w:r>
    </w:p>
    <w:p w14:paraId="77E086E6" w14:textId="4F3C28EC" w:rsidR="00610E8E" w:rsidRDefault="00610E8E" w:rsidP="00610E8E">
      <w:pPr>
        <w:pStyle w:val="Zkladntext"/>
        <w:numPr>
          <w:ilvl w:val="0"/>
          <w:numId w:val="3"/>
        </w:numPr>
        <w:tabs>
          <w:tab w:val="left" w:pos="0"/>
        </w:tabs>
        <w:spacing w:after="0"/>
      </w:pPr>
      <w:r>
        <w:t xml:space="preserve">Smlouva a </w:t>
      </w:r>
      <w:r w:rsidR="00F92EA0">
        <w:t>všeobecné obchodní podmínky</w:t>
      </w:r>
      <w:r>
        <w:t xml:space="preserve"> o dodávce vody</w:t>
      </w:r>
    </w:p>
    <w:p w14:paraId="7BA40D54" w14:textId="317467F0" w:rsidR="00610E8E" w:rsidRDefault="00F92EA0" w:rsidP="00F92EA0">
      <w:pPr>
        <w:pStyle w:val="Zkladntext"/>
        <w:tabs>
          <w:tab w:val="left" w:pos="0"/>
        </w:tabs>
        <w:spacing w:after="0"/>
        <w:rPr>
          <w:rFonts w:eastAsia="SimSun, 宋体"/>
          <w:lang w:bidi="hi-IN"/>
        </w:rPr>
      </w:pPr>
      <w:r>
        <w:t xml:space="preserve">        9. </w:t>
      </w:r>
      <w:r w:rsidR="00610E8E" w:rsidRPr="00273783">
        <w:rPr>
          <w:rFonts w:eastAsia="SimSun, 宋体"/>
          <w:lang w:bidi="hi-IN"/>
        </w:rPr>
        <w:t>Různé</w:t>
      </w:r>
    </w:p>
    <w:p w14:paraId="25D55C20" w14:textId="66D5C1B0" w:rsidR="00F92EA0" w:rsidRDefault="00F92EA0" w:rsidP="00F92EA0">
      <w:pPr>
        <w:pStyle w:val="Zkladntext"/>
        <w:tabs>
          <w:tab w:val="left" w:pos="0"/>
        </w:tabs>
        <w:spacing w:after="0"/>
        <w:rPr>
          <w:rFonts w:eastAsia="SimSun, 宋体"/>
          <w:lang w:bidi="hi-IN"/>
        </w:rPr>
      </w:pPr>
      <w:r>
        <w:rPr>
          <w:rFonts w:eastAsia="SimSun, 宋体"/>
          <w:lang w:bidi="hi-IN"/>
        </w:rPr>
        <w:t xml:space="preserve">      10. Diskuse</w:t>
      </w:r>
    </w:p>
    <w:p w14:paraId="5DBD8A51" w14:textId="05855335" w:rsidR="00F92EA0" w:rsidRPr="005C250F" w:rsidRDefault="00F92EA0" w:rsidP="00F92EA0">
      <w:pPr>
        <w:pStyle w:val="Zkladntext"/>
        <w:tabs>
          <w:tab w:val="left" w:pos="0"/>
        </w:tabs>
        <w:spacing w:after="0"/>
      </w:pPr>
      <w:r>
        <w:rPr>
          <w:rFonts w:eastAsia="SimSun, 宋体"/>
          <w:lang w:bidi="hi-IN"/>
        </w:rPr>
        <w:t xml:space="preserve">      11. Závěr</w:t>
      </w:r>
    </w:p>
    <w:p w14:paraId="5BC6C0BB" w14:textId="7E558FE4" w:rsidR="00610E8E" w:rsidRPr="00610E8E" w:rsidRDefault="00610E8E" w:rsidP="00F92EA0">
      <w:pPr>
        <w:pStyle w:val="Normlnweb"/>
        <w:spacing w:after="0"/>
        <w:rPr>
          <w:sz w:val="28"/>
          <w:szCs w:val="28"/>
        </w:rPr>
      </w:pPr>
      <w:proofErr w:type="gramStart"/>
      <w:r w:rsidRPr="00610E8E">
        <w:rPr>
          <w:i/>
          <w:iCs/>
          <w:sz w:val="28"/>
          <w:szCs w:val="28"/>
        </w:rPr>
        <w:t>Vyvěšeno</w:t>
      </w:r>
      <w:r w:rsidRPr="00610E8E">
        <w:rPr>
          <w:iCs/>
          <w:sz w:val="28"/>
          <w:szCs w:val="28"/>
        </w:rPr>
        <w:t xml:space="preserve">:   </w:t>
      </w:r>
      <w:proofErr w:type="gramEnd"/>
      <w:r w:rsidRPr="00610E8E">
        <w:rPr>
          <w:iCs/>
          <w:sz w:val="28"/>
          <w:szCs w:val="28"/>
        </w:rPr>
        <w:t xml:space="preserve">        2</w:t>
      </w:r>
      <w:r w:rsidR="0014212B">
        <w:rPr>
          <w:iCs/>
          <w:sz w:val="28"/>
          <w:szCs w:val="28"/>
        </w:rPr>
        <w:t>6</w:t>
      </w:r>
      <w:r w:rsidR="00F92EA0">
        <w:rPr>
          <w:iCs/>
          <w:sz w:val="28"/>
          <w:szCs w:val="28"/>
        </w:rPr>
        <w:t>. 10</w:t>
      </w:r>
      <w:r w:rsidRPr="00610E8E">
        <w:rPr>
          <w:iCs/>
          <w:sz w:val="28"/>
          <w:szCs w:val="28"/>
        </w:rPr>
        <w:t xml:space="preserve">. </w:t>
      </w:r>
      <w:r w:rsidRPr="00610E8E">
        <w:rPr>
          <w:sz w:val="28"/>
          <w:szCs w:val="28"/>
        </w:rPr>
        <w:t>2026</w:t>
      </w:r>
    </w:p>
    <w:p w14:paraId="72DCA28B" w14:textId="06BFE7CD" w:rsidR="00610E8E" w:rsidRPr="00610E8E" w:rsidRDefault="00610E8E" w:rsidP="00F92EA0">
      <w:pPr>
        <w:pStyle w:val="Normlnweb"/>
        <w:spacing w:after="0"/>
        <w:rPr>
          <w:sz w:val="28"/>
          <w:szCs w:val="28"/>
        </w:rPr>
      </w:pPr>
      <w:proofErr w:type="gramStart"/>
      <w:r w:rsidRPr="00610E8E">
        <w:rPr>
          <w:i/>
          <w:iCs/>
          <w:sz w:val="28"/>
          <w:szCs w:val="28"/>
        </w:rPr>
        <w:t xml:space="preserve">Sejmuto:   </w:t>
      </w:r>
      <w:proofErr w:type="gramEnd"/>
      <w:r w:rsidRPr="00610E8E">
        <w:rPr>
          <w:i/>
          <w:iCs/>
          <w:sz w:val="28"/>
          <w:szCs w:val="28"/>
        </w:rPr>
        <w:t xml:space="preserve">       </w:t>
      </w:r>
      <w:r w:rsidRPr="00610E8E">
        <w:rPr>
          <w:iCs/>
          <w:sz w:val="28"/>
          <w:szCs w:val="28"/>
        </w:rPr>
        <w:t xml:space="preserve">     </w:t>
      </w:r>
      <w:r w:rsidR="00F92EA0">
        <w:rPr>
          <w:iCs/>
          <w:sz w:val="28"/>
          <w:szCs w:val="28"/>
        </w:rPr>
        <w:t>4</w:t>
      </w:r>
      <w:r w:rsidRPr="00610E8E">
        <w:rPr>
          <w:iCs/>
          <w:sz w:val="28"/>
          <w:szCs w:val="28"/>
        </w:rPr>
        <w:t xml:space="preserve">. </w:t>
      </w:r>
      <w:r w:rsidR="00F92EA0">
        <w:rPr>
          <w:iCs/>
          <w:sz w:val="28"/>
          <w:szCs w:val="28"/>
        </w:rPr>
        <w:t>11</w:t>
      </w:r>
      <w:r w:rsidRPr="00610E8E">
        <w:rPr>
          <w:sz w:val="28"/>
          <w:szCs w:val="28"/>
        </w:rPr>
        <w:t>. 2026</w:t>
      </w:r>
    </w:p>
    <w:p w14:paraId="69EA7B5D" w14:textId="060E44C8" w:rsidR="00610E8E" w:rsidRPr="00F92EA0" w:rsidRDefault="00610E8E" w:rsidP="00F92EA0">
      <w:pPr>
        <w:pStyle w:val="Normlnweb"/>
        <w:spacing w:after="0"/>
        <w:rPr>
          <w:sz w:val="28"/>
          <w:szCs w:val="28"/>
        </w:rPr>
      </w:pPr>
      <w:r w:rsidRPr="00F92EA0">
        <w:rPr>
          <w:sz w:val="28"/>
          <w:szCs w:val="28"/>
        </w:rPr>
        <w:t>Vyvěšeno na úřední elektronické desce dne 2</w:t>
      </w:r>
      <w:r w:rsidR="0014212B">
        <w:rPr>
          <w:sz w:val="28"/>
          <w:szCs w:val="28"/>
        </w:rPr>
        <w:t>6</w:t>
      </w:r>
      <w:r w:rsidRPr="00F92EA0">
        <w:rPr>
          <w:sz w:val="28"/>
          <w:szCs w:val="28"/>
        </w:rPr>
        <w:t xml:space="preserve">. </w:t>
      </w:r>
      <w:r w:rsidR="00F92EA0">
        <w:rPr>
          <w:sz w:val="28"/>
          <w:szCs w:val="28"/>
        </w:rPr>
        <w:t>10</w:t>
      </w:r>
      <w:r w:rsidRPr="00F92EA0">
        <w:rPr>
          <w:sz w:val="28"/>
          <w:szCs w:val="28"/>
        </w:rPr>
        <w:t>. 2026 (</w:t>
      </w:r>
      <w:hyperlink r:id="rId5" w:history="1">
        <w:r w:rsidRPr="00F92EA0">
          <w:rPr>
            <w:rStyle w:val="Hypertextovodkaz"/>
            <w:sz w:val="28"/>
            <w:szCs w:val="28"/>
          </w:rPr>
          <w:t>www.obeckarez.cz</w:t>
        </w:r>
      </w:hyperlink>
      <w:r w:rsidRPr="00F92EA0">
        <w:rPr>
          <w:sz w:val="28"/>
          <w:szCs w:val="28"/>
        </w:rPr>
        <w:t xml:space="preserve">) </w:t>
      </w:r>
    </w:p>
    <w:p w14:paraId="16D887CF" w14:textId="77777777" w:rsidR="00453A61" w:rsidRPr="00610E8E" w:rsidRDefault="00453A61">
      <w:pPr>
        <w:rPr>
          <w:sz w:val="28"/>
          <w:szCs w:val="28"/>
        </w:rPr>
      </w:pPr>
    </w:p>
    <w:sectPr w:rsidR="00453A61" w:rsidRPr="00610E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OpenSymbol"/>
      </w:rPr>
    </w:lvl>
  </w:abstractNum>
  <w:abstractNum w:abstractNumId="2" w15:restartNumberingAfterBreak="0">
    <w:nsid w:val="17750CBE"/>
    <w:multiLevelType w:val="hybridMultilevel"/>
    <w:tmpl w:val="89724BF2"/>
    <w:lvl w:ilvl="0" w:tplc="9C4EE38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738087894">
    <w:abstractNumId w:val="0"/>
  </w:num>
  <w:num w:numId="2" w16cid:durableId="654456074">
    <w:abstractNumId w:val="1"/>
  </w:num>
  <w:num w:numId="3" w16cid:durableId="20183891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E8E"/>
    <w:rsid w:val="0014212B"/>
    <w:rsid w:val="00275FD7"/>
    <w:rsid w:val="0032250F"/>
    <w:rsid w:val="00453A61"/>
    <w:rsid w:val="00507F98"/>
    <w:rsid w:val="00610E8E"/>
    <w:rsid w:val="008B28F2"/>
    <w:rsid w:val="009A0369"/>
    <w:rsid w:val="00AF58F4"/>
    <w:rsid w:val="00BE6E64"/>
    <w:rsid w:val="00C40859"/>
    <w:rsid w:val="00D26E42"/>
    <w:rsid w:val="00DA119E"/>
    <w:rsid w:val="00EC70F7"/>
    <w:rsid w:val="00F665D0"/>
    <w:rsid w:val="00F92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BBE30"/>
  <w15:chartTrackingRefBased/>
  <w15:docId w15:val="{7DD02C5A-29CD-4FA4-9F20-ABA6A2528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10E8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610E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10E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nhideWhenUsed/>
    <w:qFormat/>
    <w:rsid w:val="00610E8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10E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10E8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10E8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10E8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10E8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10E8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10E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10E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10E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10E8E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10E8E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10E8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10E8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10E8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10E8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10E8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10E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10E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10E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10E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10E8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10E8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10E8E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10E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10E8E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10E8E"/>
    <w:rPr>
      <w:b/>
      <w:bCs/>
      <w:smallCaps/>
      <w:color w:val="2F5496" w:themeColor="accent1" w:themeShade="BF"/>
      <w:spacing w:val="5"/>
    </w:rPr>
  </w:style>
  <w:style w:type="paragraph" w:styleId="Zkladntext">
    <w:name w:val="Body Text"/>
    <w:basedOn w:val="Normln"/>
    <w:link w:val="ZkladntextChar"/>
    <w:rsid w:val="00610E8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610E8E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Standard">
    <w:name w:val="Standard"/>
    <w:rsid w:val="00610E8E"/>
    <w:pPr>
      <w:suppressAutoHyphens/>
      <w:autoSpaceDN w:val="0"/>
      <w:spacing w:line="240" w:lineRule="auto"/>
      <w:textAlignment w:val="baseline"/>
    </w:pPr>
    <w:rPr>
      <w:rFonts w:ascii="Calibri" w:eastAsia="Calibri" w:hAnsi="Calibri" w:cs="Calibri"/>
      <w:kern w:val="3"/>
      <w:lang w:eastAsia="zh-CN"/>
      <w14:ligatures w14:val="none"/>
    </w:rPr>
  </w:style>
  <w:style w:type="paragraph" w:styleId="Normlnweb">
    <w:name w:val="Normal (Web)"/>
    <w:basedOn w:val="Normln"/>
    <w:uiPriority w:val="99"/>
    <w:unhideWhenUsed/>
    <w:rsid w:val="00610E8E"/>
    <w:pPr>
      <w:suppressAutoHyphens w:val="0"/>
      <w:spacing w:before="100" w:beforeAutospacing="1" w:after="119"/>
    </w:pPr>
    <w:rPr>
      <w:lang w:eastAsia="cs-CZ"/>
    </w:rPr>
  </w:style>
  <w:style w:type="character" w:styleId="Hypertextovodkaz">
    <w:name w:val="Hyperlink"/>
    <w:uiPriority w:val="99"/>
    <w:semiHidden/>
    <w:unhideWhenUsed/>
    <w:rsid w:val="00610E8E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arez.rokycansko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225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Kařez</dc:creator>
  <cp:keywords/>
  <dc:description/>
  <cp:lastModifiedBy>Obec Kařez</cp:lastModifiedBy>
  <cp:revision>12</cp:revision>
  <cp:lastPrinted>2026-10-21T16:26:00Z</cp:lastPrinted>
  <dcterms:created xsi:type="dcterms:W3CDTF">2026-10-21T16:11:00Z</dcterms:created>
  <dcterms:modified xsi:type="dcterms:W3CDTF">2026-10-26T16:41:00Z</dcterms:modified>
</cp:coreProperties>
</file>